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DC5ED" w14:textId="74C2C81E" w:rsidR="003D44DA" w:rsidRPr="00CB0A9C" w:rsidRDefault="004E70CA" w:rsidP="001B56A5">
      <w:pPr>
        <w:rPr>
          <w:rFonts w:ascii="Times New Roman" w:eastAsia="Times New Roman" w:hAnsi="Times New Roman" w:cs="Times New Roman"/>
          <w:b/>
          <w:iCs/>
          <w:color w:val="000000"/>
          <w:sz w:val="28"/>
          <w:szCs w:val="28"/>
        </w:rPr>
      </w:pPr>
      <w:r w:rsidRPr="00CB0A9C">
        <w:rPr>
          <w:rFonts w:ascii="Times New Roman" w:eastAsia="Times New Roman" w:hAnsi="Times New Roman" w:cs="Times New Roman"/>
          <w:b/>
          <w:iCs/>
          <w:color w:val="000000"/>
          <w:sz w:val="28"/>
          <w:szCs w:val="28"/>
        </w:rPr>
        <w:t>Queering the Terrain:</w:t>
      </w:r>
      <w:r w:rsidR="001B56A5" w:rsidRPr="00CB0A9C">
        <w:rPr>
          <w:rFonts w:ascii="Times New Roman" w:eastAsia="Times New Roman" w:hAnsi="Times New Roman" w:cs="Times New Roman"/>
          <w:b/>
          <w:iCs/>
          <w:color w:val="000000"/>
          <w:sz w:val="28"/>
          <w:szCs w:val="28"/>
        </w:rPr>
        <w:t xml:space="preserve"> </w:t>
      </w:r>
      <w:r w:rsidRPr="00CB0A9C">
        <w:rPr>
          <w:rFonts w:ascii="Times New Roman" w:eastAsia="Times New Roman" w:hAnsi="Times New Roman" w:cs="Times New Roman"/>
          <w:b/>
          <w:iCs/>
          <w:color w:val="000000"/>
          <w:sz w:val="28"/>
          <w:szCs w:val="28"/>
        </w:rPr>
        <w:t>Lesbian Identity and Rights in International Law</w:t>
      </w:r>
    </w:p>
    <w:p w14:paraId="6B1F1333" w14:textId="77777777" w:rsidR="008A6E14" w:rsidRPr="001B56A5" w:rsidRDefault="008A6E14" w:rsidP="007A7BC3">
      <w:pPr>
        <w:jc w:val="center"/>
        <w:rPr>
          <w:rFonts w:ascii="Times New Roman" w:hAnsi="Times New Roman" w:cs="Times New Roman"/>
        </w:rPr>
      </w:pPr>
    </w:p>
    <w:p w14:paraId="39B58A8B" w14:textId="4C7E76E6" w:rsidR="004E70CA" w:rsidRDefault="00C13D75" w:rsidP="007A7BC3">
      <w:pPr>
        <w:rPr>
          <w:rFonts w:ascii="Times New Roman" w:hAnsi="Times New Roman" w:cs="Times New Roman"/>
        </w:rPr>
      </w:pPr>
      <w:r w:rsidRPr="003416AC">
        <w:rPr>
          <w:rFonts w:ascii="Times New Roman" w:hAnsi="Times New Roman" w:cs="Times New Roman"/>
          <w:b/>
        </w:rPr>
        <w:t xml:space="preserve">Loveday </w:t>
      </w:r>
      <w:proofErr w:type="spellStart"/>
      <w:r w:rsidRPr="003416AC">
        <w:rPr>
          <w:rFonts w:ascii="Times New Roman" w:hAnsi="Times New Roman" w:cs="Times New Roman"/>
          <w:b/>
        </w:rPr>
        <w:t>Hodson</w:t>
      </w:r>
      <w:proofErr w:type="spellEnd"/>
      <w:r w:rsidR="00CB0A9C">
        <w:rPr>
          <w:rStyle w:val="FootnoteReference"/>
          <w:rFonts w:ascii="Times New Roman" w:hAnsi="Times New Roman" w:cs="Times New Roman"/>
        </w:rPr>
        <w:footnoteReference w:customMarkFollows="1" w:id="1"/>
        <w:t>*</w:t>
      </w:r>
    </w:p>
    <w:p w14:paraId="45077F8A" w14:textId="77777777" w:rsidR="00C13D75" w:rsidRDefault="00C13D75" w:rsidP="007A7BC3">
      <w:pPr>
        <w:rPr>
          <w:rFonts w:ascii="Times New Roman" w:hAnsi="Times New Roman" w:cs="Times New Roman"/>
        </w:rPr>
      </w:pPr>
    </w:p>
    <w:p w14:paraId="4BB4AA5F" w14:textId="77777777" w:rsidR="00C13D75" w:rsidRDefault="00C13D75" w:rsidP="007A7BC3">
      <w:pPr>
        <w:rPr>
          <w:rFonts w:ascii="Times New Roman" w:hAnsi="Times New Roman" w:cs="Times New Roman"/>
        </w:rPr>
      </w:pPr>
    </w:p>
    <w:p w14:paraId="0490C82C" w14:textId="77777777" w:rsidR="008A6E14" w:rsidRPr="001B56A5" w:rsidRDefault="00A5104E" w:rsidP="007A7BC3">
      <w:pPr>
        <w:rPr>
          <w:rFonts w:ascii="Times New Roman" w:hAnsi="Times New Roman" w:cs="Times New Roman"/>
          <w:b/>
        </w:rPr>
      </w:pPr>
      <w:bookmarkStart w:id="0" w:name="_GoBack"/>
      <w:bookmarkEnd w:id="0"/>
      <w:r w:rsidRPr="001B56A5">
        <w:rPr>
          <w:rFonts w:ascii="Times New Roman" w:hAnsi="Times New Roman" w:cs="Times New Roman"/>
          <w:b/>
        </w:rPr>
        <w:t>Introduction</w:t>
      </w:r>
    </w:p>
    <w:p w14:paraId="62712407" w14:textId="77777777" w:rsidR="00FF7EAC" w:rsidRDefault="00FF7EAC" w:rsidP="007A7BC3">
      <w:pPr>
        <w:jc w:val="both"/>
        <w:rPr>
          <w:rFonts w:ascii="Times New Roman" w:hAnsi="Times New Roman" w:cs="Times New Roman"/>
        </w:rPr>
      </w:pPr>
    </w:p>
    <w:p w14:paraId="415BF303" w14:textId="47BCD56A" w:rsidR="00D678F6" w:rsidRPr="001B56A5" w:rsidRDefault="00B77CD8" w:rsidP="007A7BC3">
      <w:pPr>
        <w:jc w:val="both"/>
        <w:rPr>
          <w:rFonts w:ascii="Times New Roman" w:hAnsi="Times New Roman" w:cs="Times New Roman"/>
        </w:rPr>
      </w:pPr>
      <w:r w:rsidRPr="001B56A5">
        <w:rPr>
          <w:rFonts w:ascii="Times New Roman" w:hAnsi="Times New Roman" w:cs="Times New Roman"/>
        </w:rPr>
        <w:t xml:space="preserve">It is </w:t>
      </w:r>
      <w:r w:rsidR="00E04991" w:rsidRPr="001B56A5">
        <w:rPr>
          <w:rFonts w:ascii="Times New Roman" w:hAnsi="Times New Roman" w:cs="Times New Roman"/>
        </w:rPr>
        <w:t xml:space="preserve">a pleasure and </w:t>
      </w:r>
      <w:r w:rsidRPr="001B56A5">
        <w:rPr>
          <w:rFonts w:ascii="Times New Roman" w:hAnsi="Times New Roman" w:cs="Times New Roman"/>
        </w:rPr>
        <w:t xml:space="preserve">an honour to be part of </w:t>
      </w:r>
      <w:r w:rsidR="00E47681" w:rsidRPr="001B56A5">
        <w:rPr>
          <w:rFonts w:ascii="Times New Roman" w:hAnsi="Times New Roman" w:cs="Times New Roman"/>
        </w:rPr>
        <w:t>this</w:t>
      </w:r>
      <w:r w:rsidRPr="001B56A5">
        <w:rPr>
          <w:rFonts w:ascii="Times New Roman" w:hAnsi="Times New Roman" w:cs="Times New Roman"/>
        </w:rPr>
        <w:t xml:space="preserve"> symposium celebrating the work of Di Otto.  </w:t>
      </w:r>
      <w:r w:rsidR="00E04991" w:rsidRPr="001B56A5">
        <w:rPr>
          <w:rFonts w:ascii="Times New Roman" w:hAnsi="Times New Roman" w:cs="Times New Roman"/>
        </w:rPr>
        <w:t>Di</w:t>
      </w:r>
      <w:r w:rsidR="009C658C" w:rsidRPr="001B56A5">
        <w:rPr>
          <w:rFonts w:ascii="Times New Roman" w:hAnsi="Times New Roman" w:cs="Times New Roman"/>
        </w:rPr>
        <w:t xml:space="preserve"> has been a guiding light through much of my academic journey</w:t>
      </w:r>
      <w:r w:rsidR="001146E2" w:rsidRPr="001B56A5">
        <w:rPr>
          <w:rFonts w:ascii="Times New Roman" w:hAnsi="Times New Roman" w:cs="Times New Roman"/>
        </w:rPr>
        <w:t>, from her pioneering work on NGOs</w:t>
      </w:r>
      <w:r w:rsidR="0070726D" w:rsidRPr="001B56A5">
        <w:rPr>
          <w:rFonts w:ascii="Times New Roman" w:hAnsi="Times New Roman" w:cs="Times New Roman"/>
        </w:rPr>
        <w:t>,</w:t>
      </w:r>
      <w:r w:rsidR="00FC50C9" w:rsidRPr="001B56A5">
        <w:rPr>
          <w:rStyle w:val="FootnoteReference"/>
          <w:rFonts w:ascii="Times New Roman" w:hAnsi="Times New Roman" w:cs="Times New Roman"/>
        </w:rPr>
        <w:footnoteReference w:id="2"/>
      </w:r>
      <w:r w:rsidR="0070726D" w:rsidRPr="001B56A5">
        <w:rPr>
          <w:rFonts w:ascii="Times New Roman" w:hAnsi="Times New Roman" w:cs="Times New Roman"/>
        </w:rPr>
        <w:t xml:space="preserve"> which </w:t>
      </w:r>
      <w:r w:rsidR="005A4AF5" w:rsidRPr="001B56A5">
        <w:rPr>
          <w:rFonts w:ascii="Times New Roman" w:hAnsi="Times New Roman" w:cs="Times New Roman"/>
        </w:rPr>
        <w:t>inspired</w:t>
      </w:r>
      <w:r w:rsidR="0070726D" w:rsidRPr="001B56A5">
        <w:rPr>
          <w:rFonts w:ascii="Times New Roman" w:hAnsi="Times New Roman" w:cs="Times New Roman"/>
        </w:rPr>
        <w:t xml:space="preserve"> my PhD thesis</w:t>
      </w:r>
      <w:r w:rsidRPr="001B56A5">
        <w:rPr>
          <w:rFonts w:ascii="Times New Roman" w:hAnsi="Times New Roman" w:cs="Times New Roman"/>
        </w:rPr>
        <w:t xml:space="preserve"> on the relationship between civil society and the European Court of Human Rights</w:t>
      </w:r>
      <w:r w:rsidR="0070726D" w:rsidRPr="001B56A5">
        <w:rPr>
          <w:rFonts w:ascii="Times New Roman" w:hAnsi="Times New Roman" w:cs="Times New Roman"/>
        </w:rPr>
        <w:t>,</w:t>
      </w:r>
      <w:r w:rsidR="008C25D1" w:rsidRPr="001B56A5">
        <w:rPr>
          <w:rStyle w:val="FootnoteReference"/>
          <w:rFonts w:ascii="Times New Roman" w:hAnsi="Times New Roman" w:cs="Times New Roman"/>
        </w:rPr>
        <w:footnoteReference w:id="3"/>
      </w:r>
      <w:r w:rsidR="001146E2" w:rsidRPr="001B56A5">
        <w:rPr>
          <w:rFonts w:ascii="Times New Roman" w:hAnsi="Times New Roman" w:cs="Times New Roman"/>
        </w:rPr>
        <w:t xml:space="preserve"> to her more recent consideration </w:t>
      </w:r>
      <w:r w:rsidR="009C658C" w:rsidRPr="001B56A5">
        <w:rPr>
          <w:rFonts w:ascii="Times New Roman" w:hAnsi="Times New Roman" w:cs="Times New Roman"/>
        </w:rPr>
        <w:t xml:space="preserve">of how queer theory might be applied to </w:t>
      </w:r>
      <w:r w:rsidR="00262017" w:rsidRPr="001B56A5">
        <w:rPr>
          <w:rFonts w:ascii="Times New Roman" w:hAnsi="Times New Roman" w:cs="Times New Roman"/>
        </w:rPr>
        <w:t>i</w:t>
      </w:r>
      <w:r w:rsidR="00B312FD" w:rsidRPr="001B56A5">
        <w:rPr>
          <w:rFonts w:ascii="Times New Roman" w:hAnsi="Times New Roman" w:cs="Times New Roman"/>
        </w:rPr>
        <w:t>nternational law</w:t>
      </w:r>
      <w:r w:rsidR="009C658C" w:rsidRPr="001B56A5">
        <w:rPr>
          <w:rFonts w:ascii="Times New Roman" w:hAnsi="Times New Roman" w:cs="Times New Roman"/>
        </w:rPr>
        <w:t>.</w:t>
      </w:r>
      <w:r w:rsidR="00E04991" w:rsidRPr="001B56A5">
        <w:rPr>
          <w:rStyle w:val="FootnoteReference"/>
          <w:rFonts w:ascii="Times New Roman" w:hAnsi="Times New Roman" w:cs="Times New Roman"/>
        </w:rPr>
        <w:footnoteReference w:id="4"/>
      </w:r>
      <w:r w:rsidR="009C658C" w:rsidRPr="001B56A5">
        <w:rPr>
          <w:rFonts w:ascii="Times New Roman" w:hAnsi="Times New Roman" w:cs="Times New Roman"/>
        </w:rPr>
        <w:t xml:space="preserve"> </w:t>
      </w:r>
      <w:r w:rsidR="00D678F6" w:rsidRPr="001B56A5">
        <w:rPr>
          <w:rFonts w:ascii="Times New Roman" w:hAnsi="Times New Roman" w:cs="Times New Roman"/>
        </w:rPr>
        <w:t xml:space="preserve">On a more personal level, her generosity in encouraging and supporting younger feminist scholars of international law is, in my experience, unparalleled. </w:t>
      </w:r>
    </w:p>
    <w:p w14:paraId="7F868850" w14:textId="77777777" w:rsidR="00D678F6" w:rsidRPr="001B56A5" w:rsidRDefault="00D678F6" w:rsidP="007A7BC3">
      <w:pPr>
        <w:jc w:val="both"/>
        <w:rPr>
          <w:rFonts w:ascii="Times New Roman" w:hAnsi="Times New Roman" w:cs="Times New Roman"/>
        </w:rPr>
      </w:pPr>
    </w:p>
    <w:p w14:paraId="6728572D" w14:textId="5121AD74" w:rsidR="008A6E14" w:rsidRPr="001B56A5" w:rsidRDefault="009C658C" w:rsidP="007A7BC3">
      <w:pPr>
        <w:jc w:val="both"/>
        <w:rPr>
          <w:rFonts w:ascii="Times New Roman" w:hAnsi="Times New Roman" w:cs="Times New Roman"/>
        </w:rPr>
      </w:pPr>
      <w:r w:rsidRPr="001B56A5">
        <w:rPr>
          <w:rFonts w:ascii="Times New Roman" w:hAnsi="Times New Roman" w:cs="Times New Roman"/>
        </w:rPr>
        <w:t xml:space="preserve">In this </w:t>
      </w:r>
      <w:r w:rsidR="00A614D7" w:rsidRPr="001B56A5">
        <w:rPr>
          <w:rFonts w:ascii="Times New Roman" w:hAnsi="Times New Roman" w:cs="Times New Roman"/>
        </w:rPr>
        <w:t>contribution</w:t>
      </w:r>
      <w:r w:rsidRPr="001B56A5">
        <w:rPr>
          <w:rFonts w:ascii="Times New Roman" w:hAnsi="Times New Roman" w:cs="Times New Roman"/>
        </w:rPr>
        <w:t xml:space="preserve">, </w:t>
      </w:r>
      <w:r w:rsidR="0070726D" w:rsidRPr="001B56A5">
        <w:rPr>
          <w:rFonts w:ascii="Times New Roman" w:hAnsi="Times New Roman" w:cs="Times New Roman"/>
        </w:rPr>
        <w:t xml:space="preserve">particular </w:t>
      </w:r>
      <w:r w:rsidR="00E17ADE" w:rsidRPr="001B56A5">
        <w:rPr>
          <w:rFonts w:ascii="Times New Roman" w:hAnsi="Times New Roman" w:cs="Times New Roman"/>
        </w:rPr>
        <w:t xml:space="preserve">attention </w:t>
      </w:r>
      <w:r w:rsidR="00C74082" w:rsidRPr="001B56A5">
        <w:rPr>
          <w:rFonts w:ascii="Times New Roman" w:hAnsi="Times New Roman" w:cs="Times New Roman"/>
        </w:rPr>
        <w:t xml:space="preserve">is paid </w:t>
      </w:r>
      <w:r w:rsidR="00E17ADE" w:rsidRPr="001B56A5">
        <w:rPr>
          <w:rFonts w:ascii="Times New Roman" w:hAnsi="Times New Roman" w:cs="Times New Roman"/>
        </w:rPr>
        <w:t xml:space="preserve">to </w:t>
      </w:r>
      <w:r w:rsidR="00DB7FE0" w:rsidRPr="001B56A5">
        <w:rPr>
          <w:rFonts w:ascii="Times New Roman" w:hAnsi="Times New Roman" w:cs="Times New Roman"/>
        </w:rPr>
        <w:t>Di’s</w:t>
      </w:r>
      <w:r w:rsidR="00E43F70" w:rsidRPr="001B56A5">
        <w:rPr>
          <w:rFonts w:ascii="Times New Roman" w:hAnsi="Times New Roman" w:cs="Times New Roman"/>
        </w:rPr>
        <w:t xml:space="preserve"> work, </w:t>
      </w:r>
      <w:r w:rsidR="00E17ADE" w:rsidRPr="001B56A5">
        <w:rPr>
          <w:rFonts w:ascii="Times New Roman" w:hAnsi="Times New Roman" w:cs="Times New Roman"/>
        </w:rPr>
        <w:t>foreshadow</w:t>
      </w:r>
      <w:r w:rsidR="00F943C2" w:rsidRPr="001B56A5">
        <w:rPr>
          <w:rFonts w:ascii="Times New Roman" w:hAnsi="Times New Roman" w:cs="Times New Roman"/>
        </w:rPr>
        <w:t>ing</w:t>
      </w:r>
      <w:r w:rsidR="00E43F70" w:rsidRPr="001B56A5">
        <w:rPr>
          <w:rFonts w:ascii="Times New Roman" w:hAnsi="Times New Roman" w:cs="Times New Roman"/>
        </w:rPr>
        <w:t xml:space="preserve"> her </w:t>
      </w:r>
      <w:r w:rsidR="0051566B" w:rsidRPr="001B56A5">
        <w:rPr>
          <w:rFonts w:ascii="Times New Roman" w:hAnsi="Times New Roman" w:cs="Times New Roman"/>
        </w:rPr>
        <w:t xml:space="preserve">current </w:t>
      </w:r>
      <w:r w:rsidR="00E43F70" w:rsidRPr="001B56A5">
        <w:rPr>
          <w:rFonts w:ascii="Times New Roman" w:hAnsi="Times New Roman" w:cs="Times New Roman"/>
        </w:rPr>
        <w:t xml:space="preserve">turn to queer theory, </w:t>
      </w:r>
      <w:r w:rsidRPr="001B56A5">
        <w:rPr>
          <w:rFonts w:ascii="Times New Roman" w:hAnsi="Times New Roman" w:cs="Times New Roman"/>
        </w:rPr>
        <w:t xml:space="preserve">on </w:t>
      </w:r>
      <w:r w:rsidR="00E17ADE" w:rsidRPr="001B56A5">
        <w:rPr>
          <w:rFonts w:ascii="Times New Roman" w:hAnsi="Times New Roman" w:cs="Times New Roman"/>
        </w:rPr>
        <w:t xml:space="preserve">women’s sexual </w:t>
      </w:r>
      <w:r w:rsidR="00F47ECD" w:rsidRPr="001B56A5">
        <w:rPr>
          <w:rFonts w:ascii="Times New Roman" w:hAnsi="Times New Roman" w:cs="Times New Roman"/>
        </w:rPr>
        <w:t>diversity</w:t>
      </w:r>
      <w:r w:rsidR="00F943C2" w:rsidRPr="001B56A5">
        <w:rPr>
          <w:rFonts w:ascii="Times New Roman" w:hAnsi="Times New Roman" w:cs="Times New Roman"/>
        </w:rPr>
        <w:t xml:space="preserve"> and sexual identities</w:t>
      </w:r>
      <w:r w:rsidR="00E17ADE" w:rsidRPr="001B56A5">
        <w:rPr>
          <w:rFonts w:ascii="Times New Roman" w:hAnsi="Times New Roman" w:cs="Times New Roman"/>
        </w:rPr>
        <w:t xml:space="preserve"> in international human rights law. </w:t>
      </w:r>
      <w:r w:rsidR="00092379" w:rsidRPr="001B56A5">
        <w:rPr>
          <w:rFonts w:ascii="Times New Roman" w:hAnsi="Times New Roman" w:cs="Times New Roman"/>
        </w:rPr>
        <w:t xml:space="preserve">Di’s </w:t>
      </w:r>
      <w:r w:rsidR="00DB7FE0" w:rsidRPr="001B56A5">
        <w:rPr>
          <w:rFonts w:ascii="Times New Roman" w:hAnsi="Times New Roman" w:cs="Times New Roman"/>
        </w:rPr>
        <w:t xml:space="preserve">writing on this subject </w:t>
      </w:r>
      <w:r w:rsidR="00092379" w:rsidRPr="001B56A5">
        <w:rPr>
          <w:rFonts w:ascii="Times New Roman" w:hAnsi="Times New Roman" w:cs="Times New Roman"/>
        </w:rPr>
        <w:t xml:space="preserve">stands almost </w:t>
      </w:r>
      <w:r w:rsidR="00DB7FE0" w:rsidRPr="001B56A5">
        <w:rPr>
          <w:rFonts w:ascii="Times New Roman" w:hAnsi="Times New Roman" w:cs="Times New Roman"/>
        </w:rPr>
        <w:t>alone in making lesbian identities</w:t>
      </w:r>
      <w:r w:rsidR="00092379" w:rsidRPr="001B56A5">
        <w:rPr>
          <w:rFonts w:ascii="Times New Roman" w:hAnsi="Times New Roman" w:cs="Times New Roman"/>
        </w:rPr>
        <w:t xml:space="preserve"> visible in international human rights law. </w:t>
      </w:r>
      <w:r w:rsidR="00A614D7" w:rsidRPr="001B56A5">
        <w:rPr>
          <w:rFonts w:ascii="Times New Roman" w:hAnsi="Times New Roman" w:cs="Times New Roman"/>
        </w:rPr>
        <w:t>It is also remarkable for its theoretical richness: s</w:t>
      </w:r>
      <w:r w:rsidR="00092379" w:rsidRPr="001B56A5">
        <w:rPr>
          <w:rFonts w:ascii="Times New Roman" w:hAnsi="Times New Roman" w:cs="Times New Roman"/>
        </w:rPr>
        <w:t xml:space="preserve">he complicates questions of identity and draws on a long history of women’s politics that at once resists compulsory heterosexuality and </w:t>
      </w:r>
      <w:r w:rsidR="00733C6F" w:rsidRPr="001B56A5">
        <w:rPr>
          <w:rFonts w:ascii="Times New Roman" w:hAnsi="Times New Roman" w:cs="Times New Roman"/>
        </w:rPr>
        <w:t>recognises</w:t>
      </w:r>
      <w:r w:rsidR="00092379" w:rsidRPr="001B56A5">
        <w:rPr>
          <w:rFonts w:ascii="Times New Roman" w:hAnsi="Times New Roman" w:cs="Times New Roman"/>
        </w:rPr>
        <w:t xml:space="preserve"> the fluidity of women’s sexuality and sexual identity</w:t>
      </w:r>
      <w:r w:rsidR="00733C6F" w:rsidRPr="001B56A5">
        <w:rPr>
          <w:rFonts w:ascii="Times New Roman" w:hAnsi="Times New Roman" w:cs="Times New Roman"/>
        </w:rPr>
        <w:t xml:space="preserve">.  The hierarchical way in which language can be used is of central importance to her critique, </w:t>
      </w:r>
      <w:r w:rsidR="004B1BCA" w:rsidRPr="001B56A5">
        <w:rPr>
          <w:rFonts w:ascii="Times New Roman" w:hAnsi="Times New Roman" w:cs="Times New Roman"/>
        </w:rPr>
        <w:t>in which</w:t>
      </w:r>
      <w:r w:rsidR="00733C6F" w:rsidRPr="001B56A5">
        <w:rPr>
          <w:rFonts w:ascii="Times New Roman" w:hAnsi="Times New Roman" w:cs="Times New Roman"/>
        </w:rPr>
        <w:t xml:space="preserve"> </w:t>
      </w:r>
      <w:r w:rsidR="00092379" w:rsidRPr="001B56A5">
        <w:rPr>
          <w:rFonts w:ascii="Times New Roman" w:hAnsi="Times New Roman" w:cs="Times New Roman"/>
        </w:rPr>
        <w:t>the potential for language</w:t>
      </w:r>
      <w:r w:rsidR="00733C6F" w:rsidRPr="001B56A5">
        <w:rPr>
          <w:rFonts w:ascii="Times New Roman" w:hAnsi="Times New Roman" w:cs="Times New Roman"/>
        </w:rPr>
        <w:t xml:space="preserve"> to</w:t>
      </w:r>
      <w:r w:rsidR="00092379" w:rsidRPr="001B56A5">
        <w:rPr>
          <w:rFonts w:ascii="Times New Roman" w:hAnsi="Times New Roman" w:cs="Times New Roman"/>
        </w:rPr>
        <w:t xml:space="preserve"> oppress rather than emancipate</w:t>
      </w:r>
      <w:r w:rsidR="004B1BCA" w:rsidRPr="001B56A5">
        <w:rPr>
          <w:rFonts w:ascii="Times New Roman" w:hAnsi="Times New Roman" w:cs="Times New Roman"/>
        </w:rPr>
        <w:t xml:space="preserve"> is frequently highlighted</w:t>
      </w:r>
      <w:r w:rsidR="00092379" w:rsidRPr="001B56A5">
        <w:rPr>
          <w:rFonts w:ascii="Times New Roman" w:hAnsi="Times New Roman" w:cs="Times New Roman"/>
        </w:rPr>
        <w:t xml:space="preserve">. </w:t>
      </w:r>
      <w:r w:rsidR="004B1BCA" w:rsidRPr="001B56A5">
        <w:rPr>
          <w:rFonts w:ascii="Times New Roman" w:hAnsi="Times New Roman" w:cs="Times New Roman"/>
        </w:rPr>
        <w:t xml:space="preserve"> Importantly, h</w:t>
      </w:r>
      <w:r w:rsidR="0017704A" w:rsidRPr="001B56A5">
        <w:rPr>
          <w:rFonts w:ascii="Times New Roman" w:hAnsi="Times New Roman" w:cs="Times New Roman"/>
        </w:rPr>
        <w:t xml:space="preserve">er </w:t>
      </w:r>
      <w:r w:rsidR="00E17ADE" w:rsidRPr="001B56A5">
        <w:rPr>
          <w:rFonts w:ascii="Times New Roman" w:hAnsi="Times New Roman" w:cs="Times New Roman"/>
        </w:rPr>
        <w:t xml:space="preserve">interventions in this area have demonstrated how international law </w:t>
      </w:r>
      <w:r w:rsidR="00F943C2" w:rsidRPr="001B56A5">
        <w:rPr>
          <w:rFonts w:ascii="Times New Roman" w:hAnsi="Times New Roman" w:cs="Times New Roman"/>
        </w:rPr>
        <w:t xml:space="preserve">narrowly </w:t>
      </w:r>
      <w:r w:rsidR="00E17ADE" w:rsidRPr="001B56A5">
        <w:rPr>
          <w:rFonts w:ascii="Times New Roman" w:hAnsi="Times New Roman" w:cs="Times New Roman"/>
        </w:rPr>
        <w:t xml:space="preserve">shapes acceptable female identities and </w:t>
      </w:r>
      <w:r w:rsidR="004B1BCA" w:rsidRPr="001B56A5">
        <w:rPr>
          <w:rFonts w:ascii="Times New Roman" w:hAnsi="Times New Roman" w:cs="Times New Roman"/>
        </w:rPr>
        <w:t xml:space="preserve">operates to </w:t>
      </w:r>
      <w:r w:rsidR="00C66024" w:rsidRPr="001B56A5">
        <w:rPr>
          <w:rFonts w:ascii="Times New Roman" w:hAnsi="Times New Roman" w:cs="Times New Roman"/>
        </w:rPr>
        <w:t>control and</w:t>
      </w:r>
      <w:r w:rsidR="004B1BCA" w:rsidRPr="001B56A5">
        <w:rPr>
          <w:rFonts w:ascii="Times New Roman" w:hAnsi="Times New Roman" w:cs="Times New Roman"/>
        </w:rPr>
        <w:t xml:space="preserve"> suppress</w:t>
      </w:r>
      <w:r w:rsidR="00F943C2" w:rsidRPr="001B56A5">
        <w:rPr>
          <w:rFonts w:ascii="Times New Roman" w:hAnsi="Times New Roman" w:cs="Times New Roman"/>
        </w:rPr>
        <w:t xml:space="preserve"> female sexuality. </w:t>
      </w:r>
      <w:r w:rsidR="0051566B" w:rsidRPr="001B56A5">
        <w:rPr>
          <w:rFonts w:ascii="Times New Roman" w:hAnsi="Times New Roman" w:cs="Times New Roman"/>
        </w:rPr>
        <w:t>While</w:t>
      </w:r>
      <w:r w:rsidR="0070726D" w:rsidRPr="001B56A5">
        <w:rPr>
          <w:rFonts w:ascii="Times New Roman" w:hAnsi="Times New Roman" w:cs="Times New Roman"/>
        </w:rPr>
        <w:t xml:space="preserve"> her work </w:t>
      </w:r>
      <w:r w:rsidR="0051566B" w:rsidRPr="001B56A5">
        <w:rPr>
          <w:rFonts w:ascii="Times New Roman" w:hAnsi="Times New Roman" w:cs="Times New Roman"/>
        </w:rPr>
        <w:t>is fearless in challenging</w:t>
      </w:r>
      <w:r w:rsidRPr="001B56A5">
        <w:rPr>
          <w:rFonts w:ascii="Times New Roman" w:hAnsi="Times New Roman" w:cs="Times New Roman"/>
        </w:rPr>
        <w:t xml:space="preserve"> dominant discourses, </w:t>
      </w:r>
      <w:r w:rsidR="0051566B" w:rsidRPr="001B56A5">
        <w:rPr>
          <w:rFonts w:ascii="Times New Roman" w:hAnsi="Times New Roman" w:cs="Times New Roman"/>
        </w:rPr>
        <w:t xml:space="preserve">it is </w:t>
      </w:r>
      <w:r w:rsidR="004B1BCA" w:rsidRPr="001B56A5">
        <w:rPr>
          <w:rFonts w:ascii="Times New Roman" w:hAnsi="Times New Roman" w:cs="Times New Roman"/>
        </w:rPr>
        <w:t>nonetheless</w:t>
      </w:r>
      <w:r w:rsidR="0051566B" w:rsidRPr="001B56A5">
        <w:rPr>
          <w:rFonts w:ascii="Times New Roman" w:hAnsi="Times New Roman" w:cs="Times New Roman"/>
        </w:rPr>
        <w:t xml:space="preserve"> characterised by</w:t>
      </w:r>
      <w:r w:rsidR="004B1BCA" w:rsidRPr="001B56A5">
        <w:rPr>
          <w:rFonts w:ascii="Times New Roman" w:hAnsi="Times New Roman" w:cs="Times New Roman"/>
        </w:rPr>
        <w:t xml:space="preserve"> a refreshing and compelling</w:t>
      </w:r>
      <w:r w:rsidR="0051566B" w:rsidRPr="001B56A5">
        <w:rPr>
          <w:rFonts w:ascii="Times New Roman" w:hAnsi="Times New Roman" w:cs="Times New Roman"/>
        </w:rPr>
        <w:t xml:space="preserve"> optimism</w:t>
      </w:r>
      <w:r w:rsidR="0070726D" w:rsidRPr="001B56A5">
        <w:rPr>
          <w:rFonts w:ascii="Times New Roman" w:hAnsi="Times New Roman" w:cs="Times New Roman"/>
        </w:rPr>
        <w:t>;</w:t>
      </w:r>
      <w:r w:rsidR="006778D4" w:rsidRPr="001B56A5">
        <w:rPr>
          <w:rFonts w:ascii="Times New Roman" w:hAnsi="Times New Roman" w:cs="Times New Roman"/>
        </w:rPr>
        <w:t xml:space="preserve"> </w:t>
      </w:r>
      <w:r w:rsidR="0051566B" w:rsidRPr="001B56A5">
        <w:rPr>
          <w:rFonts w:ascii="Times New Roman" w:hAnsi="Times New Roman" w:cs="Times New Roman"/>
        </w:rPr>
        <w:t>it</w:t>
      </w:r>
      <w:r w:rsidR="006778D4" w:rsidRPr="001B56A5">
        <w:rPr>
          <w:rFonts w:ascii="Times New Roman" w:hAnsi="Times New Roman" w:cs="Times New Roman"/>
        </w:rPr>
        <w:t xml:space="preserve"> demands that we undertake the hard work of finding solutions to the theoretical and practical conundrums that feminist engagement with international law throws up.</w:t>
      </w:r>
    </w:p>
    <w:p w14:paraId="11A54BC4" w14:textId="77777777" w:rsidR="00A4056C" w:rsidRPr="001B56A5" w:rsidRDefault="00A4056C" w:rsidP="007A7BC3">
      <w:pPr>
        <w:rPr>
          <w:rFonts w:ascii="Times New Roman" w:hAnsi="Times New Roman" w:cs="Times New Roman"/>
        </w:rPr>
      </w:pPr>
    </w:p>
    <w:p w14:paraId="0D585FB2" w14:textId="77777777" w:rsidR="00A4056C" w:rsidRPr="001B56A5" w:rsidRDefault="00A4056C" w:rsidP="007A7BC3">
      <w:pPr>
        <w:rPr>
          <w:rFonts w:ascii="Times New Roman" w:hAnsi="Times New Roman" w:cs="Times New Roman"/>
        </w:rPr>
      </w:pPr>
    </w:p>
    <w:p w14:paraId="125BD9B4" w14:textId="511DE48E" w:rsidR="008A6E14" w:rsidRPr="001B56A5" w:rsidRDefault="006D29CF" w:rsidP="007A7BC3">
      <w:pPr>
        <w:rPr>
          <w:rFonts w:ascii="Times New Roman" w:hAnsi="Times New Roman" w:cs="Times New Roman"/>
          <w:b/>
        </w:rPr>
      </w:pPr>
      <w:r w:rsidRPr="001B56A5">
        <w:rPr>
          <w:rFonts w:ascii="Times New Roman" w:hAnsi="Times New Roman" w:cs="Times New Roman"/>
          <w:b/>
        </w:rPr>
        <w:t>Identity</w:t>
      </w:r>
      <w:r w:rsidR="008A6E14" w:rsidRPr="001B56A5">
        <w:rPr>
          <w:rFonts w:ascii="Times New Roman" w:hAnsi="Times New Roman" w:cs="Times New Roman"/>
          <w:b/>
        </w:rPr>
        <w:t xml:space="preserve"> </w:t>
      </w:r>
      <w:r w:rsidR="001B56A5">
        <w:rPr>
          <w:rFonts w:ascii="Times New Roman" w:hAnsi="Times New Roman" w:cs="Times New Roman"/>
          <w:b/>
        </w:rPr>
        <w:t>and</w:t>
      </w:r>
      <w:r w:rsidR="008A6E14" w:rsidRPr="001B56A5">
        <w:rPr>
          <w:rFonts w:ascii="Times New Roman" w:hAnsi="Times New Roman" w:cs="Times New Roman"/>
          <w:b/>
        </w:rPr>
        <w:t xml:space="preserve"> </w:t>
      </w:r>
      <w:r w:rsidR="00C42A71" w:rsidRPr="001B56A5">
        <w:rPr>
          <w:rFonts w:ascii="Times New Roman" w:hAnsi="Times New Roman" w:cs="Times New Roman"/>
          <w:b/>
        </w:rPr>
        <w:t>Invisibility</w:t>
      </w:r>
    </w:p>
    <w:p w14:paraId="68BB7E0B" w14:textId="77777777" w:rsidR="008A6E14" w:rsidRPr="001B56A5" w:rsidRDefault="008A6E14" w:rsidP="007A7BC3">
      <w:pPr>
        <w:rPr>
          <w:rFonts w:ascii="Times New Roman" w:hAnsi="Times New Roman" w:cs="Times New Roman"/>
        </w:rPr>
      </w:pPr>
    </w:p>
    <w:p w14:paraId="29123ABF" w14:textId="3769F494" w:rsidR="00534D6F" w:rsidRPr="001B56A5" w:rsidRDefault="00A4056C" w:rsidP="007A7BC3">
      <w:pPr>
        <w:jc w:val="both"/>
        <w:rPr>
          <w:rFonts w:ascii="Times New Roman" w:hAnsi="Times New Roman" w:cs="Times New Roman"/>
        </w:rPr>
      </w:pPr>
      <w:r w:rsidRPr="001B56A5">
        <w:rPr>
          <w:rFonts w:ascii="Times New Roman" w:hAnsi="Times New Roman" w:cs="Times New Roman"/>
        </w:rPr>
        <w:t xml:space="preserve">I first became aware of Di’s work when I was taking a postgraduate </w:t>
      </w:r>
      <w:r w:rsidR="00C65403" w:rsidRPr="001B56A5">
        <w:rPr>
          <w:rFonts w:ascii="Times New Roman" w:hAnsi="Times New Roman" w:cs="Times New Roman"/>
        </w:rPr>
        <w:t xml:space="preserve">module on </w:t>
      </w:r>
      <w:r w:rsidRPr="001B56A5">
        <w:rPr>
          <w:rFonts w:ascii="Times New Roman" w:hAnsi="Times New Roman" w:cs="Times New Roman"/>
        </w:rPr>
        <w:t xml:space="preserve">Women’s Rights at </w:t>
      </w:r>
      <w:r w:rsidR="00D06961" w:rsidRPr="001B56A5">
        <w:rPr>
          <w:rFonts w:ascii="Times New Roman" w:hAnsi="Times New Roman" w:cs="Times New Roman"/>
        </w:rPr>
        <w:t>the London School of Economics</w:t>
      </w:r>
      <w:r w:rsidRPr="001B56A5">
        <w:rPr>
          <w:rFonts w:ascii="Times New Roman" w:hAnsi="Times New Roman" w:cs="Times New Roman"/>
        </w:rPr>
        <w:t xml:space="preserve">. The module was everything I had hoped it would be: engaging, challenging, and, ultimately, life-changing. I </w:t>
      </w:r>
      <w:r w:rsidR="00D06961" w:rsidRPr="001B56A5">
        <w:rPr>
          <w:rFonts w:ascii="Times New Roman" w:hAnsi="Times New Roman" w:cs="Times New Roman"/>
        </w:rPr>
        <w:t>came to be convinced</w:t>
      </w:r>
      <w:r w:rsidRPr="001B56A5">
        <w:rPr>
          <w:rFonts w:ascii="Times New Roman" w:hAnsi="Times New Roman" w:cs="Times New Roman"/>
        </w:rPr>
        <w:t xml:space="preserve"> that – with a </w:t>
      </w:r>
      <w:r w:rsidR="009973FF" w:rsidRPr="001B56A5">
        <w:rPr>
          <w:rFonts w:ascii="Times New Roman" w:hAnsi="Times New Roman" w:cs="Times New Roman"/>
        </w:rPr>
        <w:t>hefty dose</w:t>
      </w:r>
      <w:r w:rsidRPr="001B56A5">
        <w:rPr>
          <w:rFonts w:ascii="Times New Roman" w:hAnsi="Times New Roman" w:cs="Times New Roman"/>
        </w:rPr>
        <w:t xml:space="preserve"> of imagination and will </w:t>
      </w:r>
      <w:r w:rsidR="003416AC">
        <w:rPr>
          <w:rFonts w:ascii="Times New Roman" w:hAnsi="Times New Roman" w:cs="Times New Roman"/>
        </w:rPr>
        <w:t>–</w:t>
      </w:r>
      <w:r w:rsidRPr="001B56A5">
        <w:rPr>
          <w:rFonts w:ascii="Times New Roman" w:hAnsi="Times New Roman" w:cs="Times New Roman"/>
        </w:rPr>
        <w:t xml:space="preserve"> </w:t>
      </w:r>
      <w:r w:rsidR="00262017" w:rsidRPr="001B56A5">
        <w:rPr>
          <w:rFonts w:ascii="Times New Roman" w:hAnsi="Times New Roman" w:cs="Times New Roman"/>
        </w:rPr>
        <w:t>i</w:t>
      </w:r>
      <w:r w:rsidR="00B312FD" w:rsidRPr="001B56A5">
        <w:rPr>
          <w:rFonts w:ascii="Times New Roman" w:hAnsi="Times New Roman" w:cs="Times New Roman"/>
        </w:rPr>
        <w:t>nternational</w:t>
      </w:r>
      <w:r w:rsidR="003416AC">
        <w:rPr>
          <w:rFonts w:ascii="Times New Roman" w:hAnsi="Times New Roman" w:cs="Times New Roman"/>
        </w:rPr>
        <w:t xml:space="preserve"> </w:t>
      </w:r>
      <w:r w:rsidR="00B312FD" w:rsidRPr="001B56A5">
        <w:rPr>
          <w:rFonts w:ascii="Times New Roman" w:hAnsi="Times New Roman" w:cs="Times New Roman"/>
        </w:rPr>
        <w:t>law</w:t>
      </w:r>
      <w:r w:rsidR="00293BC2" w:rsidRPr="001B56A5">
        <w:rPr>
          <w:rFonts w:ascii="Times New Roman" w:hAnsi="Times New Roman" w:cs="Times New Roman"/>
        </w:rPr>
        <w:t xml:space="preserve"> could </w:t>
      </w:r>
      <w:r w:rsidR="00D06961" w:rsidRPr="001B56A5">
        <w:rPr>
          <w:rFonts w:ascii="Times New Roman" w:hAnsi="Times New Roman" w:cs="Times New Roman"/>
        </w:rPr>
        <w:t xml:space="preserve">really </w:t>
      </w:r>
      <w:r w:rsidR="00293BC2" w:rsidRPr="001B56A5">
        <w:rPr>
          <w:rFonts w:ascii="Times New Roman" w:hAnsi="Times New Roman" w:cs="Times New Roman"/>
        </w:rPr>
        <w:t>be ‘done differently’. This was r</w:t>
      </w:r>
      <w:r w:rsidRPr="001B56A5">
        <w:rPr>
          <w:rFonts w:ascii="Times New Roman" w:hAnsi="Times New Roman" w:cs="Times New Roman"/>
        </w:rPr>
        <w:t xml:space="preserve">evelatory. But it </w:t>
      </w:r>
      <w:r w:rsidR="00293BC2" w:rsidRPr="001B56A5">
        <w:rPr>
          <w:rFonts w:ascii="Times New Roman" w:hAnsi="Times New Roman" w:cs="Times New Roman"/>
        </w:rPr>
        <w:t xml:space="preserve">also </w:t>
      </w:r>
      <w:r w:rsidRPr="001B56A5">
        <w:rPr>
          <w:rFonts w:ascii="Times New Roman" w:hAnsi="Times New Roman" w:cs="Times New Roman"/>
        </w:rPr>
        <w:t>seemed to me that there was something missing from the readings and discussions, and that was</w:t>
      </w:r>
      <w:r w:rsidR="002C5876" w:rsidRPr="001B56A5">
        <w:rPr>
          <w:rFonts w:ascii="Times New Roman" w:hAnsi="Times New Roman" w:cs="Times New Roman"/>
        </w:rPr>
        <w:t xml:space="preserve"> the absence of</w:t>
      </w:r>
      <w:r w:rsidRPr="001B56A5">
        <w:rPr>
          <w:rFonts w:ascii="Times New Roman" w:hAnsi="Times New Roman" w:cs="Times New Roman"/>
        </w:rPr>
        <w:t xml:space="preserve"> </w:t>
      </w:r>
      <w:r w:rsidR="002C5876" w:rsidRPr="001B56A5">
        <w:rPr>
          <w:rFonts w:ascii="Times New Roman" w:hAnsi="Times New Roman" w:cs="Times New Roman"/>
        </w:rPr>
        <w:t xml:space="preserve">questions </w:t>
      </w:r>
      <w:r w:rsidR="003A3B5F" w:rsidRPr="001B56A5">
        <w:rPr>
          <w:rFonts w:ascii="Times New Roman" w:hAnsi="Times New Roman" w:cs="Times New Roman"/>
        </w:rPr>
        <w:t>about and challenges to</w:t>
      </w:r>
      <w:r w:rsidR="00262017" w:rsidRPr="001B56A5">
        <w:rPr>
          <w:rFonts w:ascii="Times New Roman" w:hAnsi="Times New Roman" w:cs="Times New Roman"/>
        </w:rPr>
        <w:t xml:space="preserve"> international l</w:t>
      </w:r>
      <w:r w:rsidR="002C5876" w:rsidRPr="001B56A5">
        <w:rPr>
          <w:rFonts w:ascii="Times New Roman" w:hAnsi="Times New Roman" w:cs="Times New Roman"/>
        </w:rPr>
        <w:t xml:space="preserve">aw’s assumptions about women’s </w:t>
      </w:r>
      <w:r w:rsidR="002C5876" w:rsidRPr="001B56A5">
        <w:rPr>
          <w:rFonts w:ascii="Times New Roman" w:hAnsi="Times New Roman" w:cs="Times New Roman"/>
        </w:rPr>
        <w:lastRenderedPageBreak/>
        <w:t>sexuality and sexual orientation</w:t>
      </w:r>
      <w:r w:rsidR="00293BC2" w:rsidRPr="001B56A5">
        <w:rPr>
          <w:rFonts w:ascii="Times New Roman" w:hAnsi="Times New Roman" w:cs="Times New Roman"/>
        </w:rPr>
        <w:t>, even by feminists working in the field</w:t>
      </w:r>
      <w:r w:rsidR="002C5876" w:rsidRPr="001B56A5">
        <w:rPr>
          <w:rFonts w:ascii="Times New Roman" w:hAnsi="Times New Roman" w:cs="Times New Roman"/>
        </w:rPr>
        <w:t xml:space="preserve">. It </w:t>
      </w:r>
      <w:r w:rsidR="00195EC9" w:rsidRPr="001B56A5">
        <w:rPr>
          <w:rFonts w:ascii="Times New Roman" w:hAnsi="Times New Roman" w:cs="Times New Roman"/>
        </w:rPr>
        <w:t>appeared</w:t>
      </w:r>
      <w:r w:rsidR="002C5876" w:rsidRPr="001B56A5">
        <w:rPr>
          <w:rFonts w:ascii="Times New Roman" w:hAnsi="Times New Roman" w:cs="Times New Roman"/>
        </w:rPr>
        <w:t xml:space="preserve"> to be a </w:t>
      </w:r>
      <w:r w:rsidR="003A3B5F" w:rsidRPr="001B56A5">
        <w:rPr>
          <w:rFonts w:ascii="Times New Roman" w:hAnsi="Times New Roman" w:cs="Times New Roman"/>
        </w:rPr>
        <w:t>blind spot</w:t>
      </w:r>
      <w:r w:rsidR="002C5876" w:rsidRPr="001B56A5">
        <w:rPr>
          <w:rFonts w:ascii="Times New Roman" w:hAnsi="Times New Roman" w:cs="Times New Roman"/>
        </w:rPr>
        <w:t xml:space="preserve"> that replicated some of </w:t>
      </w:r>
      <w:r w:rsidR="00262017" w:rsidRPr="001B56A5">
        <w:rPr>
          <w:rFonts w:ascii="Times New Roman" w:hAnsi="Times New Roman" w:cs="Times New Roman"/>
        </w:rPr>
        <w:t>i</w:t>
      </w:r>
      <w:r w:rsidR="00B312FD" w:rsidRPr="001B56A5">
        <w:rPr>
          <w:rFonts w:ascii="Times New Roman" w:hAnsi="Times New Roman" w:cs="Times New Roman"/>
        </w:rPr>
        <w:t>nternational law</w:t>
      </w:r>
      <w:r w:rsidR="002C5876" w:rsidRPr="001B56A5">
        <w:rPr>
          <w:rFonts w:ascii="Times New Roman" w:hAnsi="Times New Roman" w:cs="Times New Roman"/>
        </w:rPr>
        <w:t xml:space="preserve">’s </w:t>
      </w:r>
      <w:r w:rsidR="00947896" w:rsidRPr="001B56A5">
        <w:rPr>
          <w:rFonts w:ascii="Times New Roman" w:hAnsi="Times New Roman" w:cs="Times New Roman"/>
        </w:rPr>
        <w:t xml:space="preserve">better-known </w:t>
      </w:r>
      <w:r w:rsidR="002C5876" w:rsidRPr="001B56A5">
        <w:rPr>
          <w:rFonts w:ascii="Times New Roman" w:hAnsi="Times New Roman" w:cs="Times New Roman"/>
        </w:rPr>
        <w:t xml:space="preserve">hierarchies and evasions. </w:t>
      </w:r>
      <w:r w:rsidR="002B3A9E" w:rsidRPr="001B56A5">
        <w:rPr>
          <w:rFonts w:ascii="Times New Roman" w:hAnsi="Times New Roman" w:cs="Times New Roman"/>
        </w:rPr>
        <w:t>In the words of Adrienne Rich, “This assumption of female heterosexuality seems to me in itself remarkable: it is an enormous assumption to have glided so silently into the foundations of our thought”.</w:t>
      </w:r>
      <w:r w:rsidR="002B3A9E" w:rsidRPr="001B56A5">
        <w:rPr>
          <w:rStyle w:val="FootnoteReference"/>
          <w:rFonts w:ascii="Times New Roman" w:hAnsi="Times New Roman" w:cs="Times New Roman"/>
        </w:rPr>
        <w:footnoteReference w:id="5"/>
      </w:r>
      <w:r w:rsidR="0036342D" w:rsidRPr="001B56A5">
        <w:rPr>
          <w:rFonts w:ascii="Times New Roman" w:hAnsi="Times New Roman" w:cs="Times New Roman"/>
        </w:rPr>
        <w:t xml:space="preserve">  </w:t>
      </w:r>
      <w:r w:rsidR="00262017" w:rsidRPr="001B56A5">
        <w:rPr>
          <w:rFonts w:ascii="Times New Roman" w:hAnsi="Times New Roman" w:cs="Times New Roman"/>
        </w:rPr>
        <w:t>International l</w:t>
      </w:r>
      <w:r w:rsidR="00EE4870" w:rsidRPr="001B56A5">
        <w:rPr>
          <w:rFonts w:ascii="Times New Roman" w:hAnsi="Times New Roman" w:cs="Times New Roman"/>
        </w:rPr>
        <w:t xml:space="preserve">aw, it </w:t>
      </w:r>
      <w:r w:rsidR="0036342D" w:rsidRPr="001B56A5">
        <w:rPr>
          <w:rFonts w:ascii="Times New Roman" w:hAnsi="Times New Roman" w:cs="Times New Roman"/>
        </w:rPr>
        <w:t xml:space="preserve">became </w:t>
      </w:r>
      <w:r w:rsidR="00EE4870" w:rsidRPr="001B56A5">
        <w:rPr>
          <w:rFonts w:ascii="Times New Roman" w:hAnsi="Times New Roman" w:cs="Times New Roman"/>
        </w:rPr>
        <w:t>clear, was</w:t>
      </w:r>
      <w:r w:rsidR="00956620" w:rsidRPr="001B56A5">
        <w:rPr>
          <w:rFonts w:ascii="Times New Roman" w:hAnsi="Times New Roman" w:cs="Times New Roman"/>
        </w:rPr>
        <w:t xml:space="preserve"> one</w:t>
      </w:r>
      <w:r w:rsidR="0036342D" w:rsidRPr="001B56A5">
        <w:rPr>
          <w:rFonts w:ascii="Times New Roman" w:hAnsi="Times New Roman" w:cs="Times New Roman"/>
        </w:rPr>
        <w:t xml:space="preserve"> terrain </w:t>
      </w:r>
      <w:r w:rsidR="00956620" w:rsidRPr="001B56A5">
        <w:rPr>
          <w:rFonts w:ascii="Times New Roman" w:hAnsi="Times New Roman" w:cs="Times New Roman"/>
        </w:rPr>
        <w:t xml:space="preserve">among many </w:t>
      </w:r>
      <w:r w:rsidR="0036342D" w:rsidRPr="001B56A5">
        <w:rPr>
          <w:rFonts w:ascii="Times New Roman" w:hAnsi="Times New Roman" w:cs="Times New Roman"/>
        </w:rPr>
        <w:t>on which variant expressions of women’s sexuality were being hidden, “rendering invisible the lesbian possibility”</w:t>
      </w:r>
      <w:r w:rsidR="00262017" w:rsidRPr="001B56A5">
        <w:rPr>
          <w:rFonts w:ascii="Times New Roman" w:hAnsi="Times New Roman" w:cs="Times New Roman"/>
        </w:rPr>
        <w:t>.</w:t>
      </w:r>
      <w:r w:rsidR="00262017" w:rsidRPr="001B56A5">
        <w:rPr>
          <w:rStyle w:val="FootnoteReference"/>
          <w:rFonts w:ascii="Times New Roman" w:hAnsi="Times New Roman" w:cs="Times New Roman"/>
        </w:rPr>
        <w:footnoteReference w:id="6"/>
      </w:r>
      <w:r w:rsidR="00700FA3" w:rsidRPr="001B56A5">
        <w:rPr>
          <w:rFonts w:ascii="Times New Roman" w:hAnsi="Times New Roman" w:cs="Times New Roman"/>
        </w:rPr>
        <w:t xml:space="preserve"> </w:t>
      </w:r>
      <w:r w:rsidR="00195EC9" w:rsidRPr="001B56A5">
        <w:rPr>
          <w:rFonts w:ascii="Times New Roman" w:hAnsi="Times New Roman" w:cs="Times New Roman"/>
        </w:rPr>
        <w:t>In the p</w:t>
      </w:r>
      <w:r w:rsidR="003416AC">
        <w:rPr>
          <w:rFonts w:ascii="Times New Roman" w:hAnsi="Times New Roman" w:cs="Times New Roman"/>
        </w:rPr>
        <w:t>oetic description of Cheshire Ca</w:t>
      </w:r>
      <w:r w:rsidR="00195EC9" w:rsidRPr="001B56A5">
        <w:rPr>
          <w:rFonts w:ascii="Times New Roman" w:hAnsi="Times New Roman" w:cs="Times New Roman"/>
        </w:rPr>
        <w:t>lhoun: “Lesbians are not-women, engaged in non-sex, within non-relationships that may constitute a non-family”.</w:t>
      </w:r>
      <w:r w:rsidR="00195EC9" w:rsidRPr="001B56A5">
        <w:rPr>
          <w:rStyle w:val="FootnoteReference"/>
          <w:rFonts w:ascii="Times New Roman" w:hAnsi="Times New Roman" w:cs="Times New Roman"/>
        </w:rPr>
        <w:footnoteReference w:id="7"/>
      </w:r>
      <w:r w:rsidR="00195EC9" w:rsidRPr="001B56A5">
        <w:rPr>
          <w:rFonts w:ascii="Times New Roman" w:hAnsi="Times New Roman" w:cs="Times New Roman"/>
        </w:rPr>
        <w:t xml:space="preserve">  </w:t>
      </w:r>
    </w:p>
    <w:p w14:paraId="3B647EDD" w14:textId="77777777" w:rsidR="00534D6F" w:rsidRPr="001B56A5" w:rsidRDefault="00534D6F" w:rsidP="007A7BC3">
      <w:pPr>
        <w:jc w:val="both"/>
        <w:rPr>
          <w:rFonts w:ascii="Times New Roman" w:hAnsi="Times New Roman" w:cs="Times New Roman"/>
        </w:rPr>
      </w:pPr>
    </w:p>
    <w:p w14:paraId="1963B715" w14:textId="47A71717" w:rsidR="004A5CD3" w:rsidRPr="001B56A5" w:rsidRDefault="002C5876" w:rsidP="007A7BC3">
      <w:pPr>
        <w:jc w:val="both"/>
        <w:rPr>
          <w:rFonts w:ascii="Times New Roman" w:hAnsi="Times New Roman" w:cs="Times New Roman"/>
        </w:rPr>
      </w:pPr>
      <w:r w:rsidRPr="001B56A5">
        <w:rPr>
          <w:rFonts w:ascii="Times New Roman" w:hAnsi="Times New Roman" w:cs="Times New Roman"/>
        </w:rPr>
        <w:t xml:space="preserve">Di Otto was the first person I became aware of who </w:t>
      </w:r>
      <w:r w:rsidR="00534D6F" w:rsidRPr="001B56A5">
        <w:rPr>
          <w:rFonts w:ascii="Times New Roman" w:hAnsi="Times New Roman" w:cs="Times New Roman"/>
        </w:rPr>
        <w:t>shared</w:t>
      </w:r>
      <w:r w:rsidRPr="001B56A5">
        <w:rPr>
          <w:rFonts w:ascii="Times New Roman" w:hAnsi="Times New Roman" w:cs="Times New Roman"/>
        </w:rPr>
        <w:t xml:space="preserve"> the</w:t>
      </w:r>
      <w:r w:rsidR="00534D6F" w:rsidRPr="001B56A5">
        <w:rPr>
          <w:rFonts w:ascii="Times New Roman" w:hAnsi="Times New Roman" w:cs="Times New Roman"/>
        </w:rPr>
        <w:t xml:space="preserve">se emerging concerns and broke the deafening silence. </w:t>
      </w:r>
      <w:r w:rsidR="00262017" w:rsidRPr="001B56A5">
        <w:rPr>
          <w:rFonts w:ascii="Times New Roman" w:hAnsi="Times New Roman" w:cs="Times New Roman"/>
        </w:rPr>
        <w:t>Importantly</w:t>
      </w:r>
      <w:r w:rsidR="00534D6F" w:rsidRPr="001B56A5">
        <w:rPr>
          <w:rFonts w:ascii="Times New Roman" w:hAnsi="Times New Roman" w:cs="Times New Roman"/>
        </w:rPr>
        <w:t xml:space="preserve">, she took </w:t>
      </w:r>
      <w:r w:rsidR="00742809" w:rsidRPr="001B56A5">
        <w:rPr>
          <w:rFonts w:ascii="Times New Roman" w:hAnsi="Times New Roman" w:cs="Times New Roman"/>
        </w:rPr>
        <w:t>the simple</w:t>
      </w:r>
      <w:r w:rsidR="00534D6F" w:rsidRPr="001B56A5">
        <w:rPr>
          <w:rFonts w:ascii="Times New Roman" w:hAnsi="Times New Roman" w:cs="Times New Roman"/>
        </w:rPr>
        <w:t xml:space="preserve"> yet powerful step of </w:t>
      </w:r>
      <w:r w:rsidR="00742809" w:rsidRPr="001B56A5">
        <w:rPr>
          <w:rFonts w:ascii="Times New Roman" w:hAnsi="Times New Roman" w:cs="Times New Roman"/>
        </w:rPr>
        <w:t>naming</w:t>
      </w:r>
      <w:r w:rsidR="00534D6F" w:rsidRPr="001B56A5">
        <w:rPr>
          <w:rFonts w:ascii="Times New Roman" w:hAnsi="Times New Roman" w:cs="Times New Roman"/>
        </w:rPr>
        <w:t xml:space="preserve"> lesbian identity</w:t>
      </w:r>
      <w:r w:rsidR="00742809" w:rsidRPr="001B56A5">
        <w:rPr>
          <w:rFonts w:ascii="Times New Roman" w:hAnsi="Times New Roman" w:cs="Times New Roman"/>
        </w:rPr>
        <w:t xml:space="preserve"> in the context of international law</w:t>
      </w:r>
      <w:r w:rsidR="00534D6F" w:rsidRPr="001B56A5">
        <w:rPr>
          <w:rFonts w:ascii="Times New Roman" w:hAnsi="Times New Roman" w:cs="Times New Roman"/>
        </w:rPr>
        <w:t xml:space="preserve">. </w:t>
      </w:r>
      <w:r w:rsidR="004A5CD3" w:rsidRPr="001B56A5">
        <w:rPr>
          <w:rFonts w:ascii="Times New Roman" w:hAnsi="Times New Roman" w:cs="Times New Roman"/>
        </w:rPr>
        <w:t xml:space="preserve">While always careful to </w:t>
      </w:r>
      <w:r w:rsidR="00B75D24" w:rsidRPr="001B56A5">
        <w:rPr>
          <w:rFonts w:ascii="Times New Roman" w:hAnsi="Times New Roman" w:cs="Times New Roman"/>
        </w:rPr>
        <w:t>treat</w:t>
      </w:r>
      <w:r w:rsidR="004A5CD3" w:rsidRPr="001B56A5">
        <w:rPr>
          <w:rFonts w:ascii="Times New Roman" w:hAnsi="Times New Roman" w:cs="Times New Roman"/>
        </w:rPr>
        <w:t xml:space="preserve"> </w:t>
      </w:r>
      <w:r w:rsidR="00947896" w:rsidRPr="001B56A5">
        <w:rPr>
          <w:rFonts w:ascii="Times New Roman" w:hAnsi="Times New Roman" w:cs="Times New Roman"/>
        </w:rPr>
        <w:t xml:space="preserve">terminology and identity categories </w:t>
      </w:r>
      <w:r w:rsidR="004A5CD3" w:rsidRPr="001B56A5">
        <w:rPr>
          <w:rFonts w:ascii="Times New Roman" w:hAnsi="Times New Roman" w:cs="Times New Roman"/>
        </w:rPr>
        <w:t xml:space="preserve">critically, she </w:t>
      </w:r>
      <w:r w:rsidR="00947896" w:rsidRPr="001B56A5">
        <w:rPr>
          <w:rFonts w:ascii="Times New Roman" w:hAnsi="Times New Roman" w:cs="Times New Roman"/>
        </w:rPr>
        <w:t xml:space="preserve">has </w:t>
      </w:r>
      <w:r w:rsidR="004A5CD3" w:rsidRPr="001B56A5">
        <w:rPr>
          <w:rFonts w:ascii="Times New Roman" w:hAnsi="Times New Roman" w:cs="Times New Roman"/>
        </w:rPr>
        <w:t>nonetheless highlighted that women whose sexual attraction is t</w:t>
      </w:r>
      <w:r w:rsidR="00947896" w:rsidRPr="001B56A5">
        <w:rPr>
          <w:rFonts w:ascii="Times New Roman" w:hAnsi="Times New Roman" w:cs="Times New Roman"/>
        </w:rPr>
        <w:t xml:space="preserve">owards other women experience an </w:t>
      </w:r>
      <w:r w:rsidR="004A5CD3" w:rsidRPr="001B56A5">
        <w:rPr>
          <w:rFonts w:ascii="Times New Roman" w:hAnsi="Times New Roman" w:cs="Times New Roman"/>
        </w:rPr>
        <w:t>intersection of discrimination that requires particular attention:</w:t>
      </w:r>
    </w:p>
    <w:p w14:paraId="21736F75" w14:textId="77777777" w:rsidR="004A5CD3" w:rsidRPr="001B56A5" w:rsidRDefault="004A5CD3" w:rsidP="007A7BC3">
      <w:pPr>
        <w:jc w:val="both"/>
        <w:rPr>
          <w:rFonts w:ascii="Times New Roman" w:hAnsi="Times New Roman" w:cs="Times New Roman"/>
        </w:rPr>
      </w:pPr>
    </w:p>
    <w:p w14:paraId="64879246" w14:textId="77777777" w:rsidR="004A5CD3" w:rsidRPr="001B56A5" w:rsidRDefault="004A5CD3" w:rsidP="007A7BC3">
      <w:pPr>
        <w:ind w:left="720"/>
        <w:jc w:val="both"/>
        <w:rPr>
          <w:rFonts w:ascii="Times New Roman" w:hAnsi="Times New Roman" w:cs="Times New Roman"/>
        </w:rPr>
      </w:pPr>
      <w:r w:rsidRPr="001B56A5">
        <w:rPr>
          <w:rFonts w:ascii="Times New Roman" w:hAnsi="Times New Roman" w:cs="Times New Roman"/>
        </w:rPr>
        <w:t>…discrimination on the grounds of gender and sexual orientation can combine to produce distinctive forms of discrimination that might be described specifically as “lesbian”</w:t>
      </w:r>
      <w:r w:rsidR="00EE740E" w:rsidRPr="001B56A5">
        <w:rPr>
          <w:rFonts w:ascii="Times New Roman" w:hAnsi="Times New Roman" w:cs="Times New Roman"/>
        </w:rPr>
        <w:t>.</w:t>
      </w:r>
      <w:r w:rsidR="00742809" w:rsidRPr="001B56A5">
        <w:rPr>
          <w:rStyle w:val="FootnoteReference"/>
          <w:rFonts w:ascii="Times New Roman" w:hAnsi="Times New Roman" w:cs="Times New Roman"/>
        </w:rPr>
        <w:footnoteReference w:id="8"/>
      </w:r>
      <w:r w:rsidRPr="001B56A5">
        <w:rPr>
          <w:rFonts w:ascii="Times New Roman" w:hAnsi="Times New Roman" w:cs="Times New Roman"/>
        </w:rPr>
        <w:t xml:space="preserve"> </w:t>
      </w:r>
    </w:p>
    <w:p w14:paraId="40037F2A" w14:textId="77777777" w:rsidR="004A5CD3" w:rsidRPr="001B56A5" w:rsidRDefault="004A5CD3" w:rsidP="007A7BC3">
      <w:pPr>
        <w:jc w:val="both"/>
        <w:rPr>
          <w:rFonts w:ascii="Times New Roman" w:hAnsi="Times New Roman" w:cs="Times New Roman"/>
        </w:rPr>
      </w:pPr>
    </w:p>
    <w:p w14:paraId="61325223" w14:textId="07724359" w:rsidR="000E5897" w:rsidRPr="001B56A5" w:rsidRDefault="000E5897" w:rsidP="007A7BC3">
      <w:pPr>
        <w:jc w:val="both"/>
        <w:rPr>
          <w:rFonts w:ascii="Times New Roman" w:hAnsi="Times New Roman" w:cs="Times New Roman"/>
        </w:rPr>
      </w:pPr>
      <w:r w:rsidRPr="001B56A5">
        <w:rPr>
          <w:rFonts w:ascii="Times New Roman" w:hAnsi="Times New Roman" w:cs="Times New Roman"/>
        </w:rPr>
        <w:t xml:space="preserve">The root of discrimination </w:t>
      </w:r>
      <w:r w:rsidR="00B41D56" w:rsidRPr="001B56A5">
        <w:rPr>
          <w:rFonts w:ascii="Times New Roman" w:hAnsi="Times New Roman" w:cs="Times New Roman"/>
        </w:rPr>
        <w:t xml:space="preserve">here </w:t>
      </w:r>
      <w:r w:rsidRPr="001B56A5">
        <w:rPr>
          <w:rFonts w:ascii="Times New Roman" w:hAnsi="Times New Roman" w:cs="Times New Roman"/>
        </w:rPr>
        <w:t xml:space="preserve">can thus be seen to be </w:t>
      </w:r>
      <w:r w:rsidR="008257C8" w:rsidRPr="001B56A5">
        <w:rPr>
          <w:rFonts w:ascii="Times New Roman" w:hAnsi="Times New Roman" w:cs="Times New Roman"/>
        </w:rPr>
        <w:t>distinct</w:t>
      </w:r>
      <w:r w:rsidR="00874487" w:rsidRPr="001B56A5">
        <w:rPr>
          <w:rFonts w:ascii="Times New Roman" w:hAnsi="Times New Roman" w:cs="Times New Roman"/>
        </w:rPr>
        <w:t xml:space="preserve">, and not, for instance, immediately </w:t>
      </w:r>
      <w:r w:rsidR="002E64C8" w:rsidRPr="001B56A5">
        <w:rPr>
          <w:rFonts w:ascii="Times New Roman" w:hAnsi="Times New Roman" w:cs="Times New Roman"/>
        </w:rPr>
        <w:t>comparable to that experienced by</w:t>
      </w:r>
      <w:r w:rsidR="00874487" w:rsidRPr="001B56A5">
        <w:rPr>
          <w:rFonts w:ascii="Times New Roman" w:hAnsi="Times New Roman" w:cs="Times New Roman"/>
        </w:rPr>
        <w:t xml:space="preserve"> gay men</w:t>
      </w:r>
      <w:r w:rsidR="00695158" w:rsidRPr="001B56A5">
        <w:rPr>
          <w:rFonts w:ascii="Times New Roman" w:hAnsi="Times New Roman" w:cs="Times New Roman"/>
        </w:rPr>
        <w:t xml:space="preserve">. </w:t>
      </w:r>
      <w:r w:rsidR="00900816" w:rsidRPr="001B56A5">
        <w:rPr>
          <w:rFonts w:ascii="Times New Roman" w:hAnsi="Times New Roman" w:cs="Times New Roman"/>
        </w:rPr>
        <w:t>The experience and vulnerability of women with a lesbian identity can be shaped by violating gender norms, economic disadvantage, and falling outside of the protection that heterosexual relatio</w:t>
      </w:r>
      <w:r w:rsidR="003416AC">
        <w:rPr>
          <w:rFonts w:ascii="Times New Roman" w:hAnsi="Times New Roman" w:cs="Times New Roman"/>
        </w:rPr>
        <w:t>nships (notably marriage) offer</w:t>
      </w:r>
      <w:r w:rsidR="00900816" w:rsidRPr="001B56A5">
        <w:rPr>
          <w:rFonts w:ascii="Times New Roman" w:hAnsi="Times New Roman" w:cs="Times New Roman"/>
        </w:rPr>
        <w:t xml:space="preserve">. </w:t>
      </w:r>
      <w:r w:rsidR="00695158" w:rsidRPr="001B56A5">
        <w:rPr>
          <w:rFonts w:ascii="Times New Roman" w:hAnsi="Times New Roman" w:cs="Times New Roman"/>
        </w:rPr>
        <w:t xml:space="preserve">Sheila </w:t>
      </w:r>
      <w:proofErr w:type="spellStart"/>
      <w:r w:rsidR="00695158" w:rsidRPr="001B56A5">
        <w:rPr>
          <w:rFonts w:ascii="Times New Roman" w:hAnsi="Times New Roman" w:cs="Times New Roman"/>
        </w:rPr>
        <w:t>Jeffreys</w:t>
      </w:r>
      <w:proofErr w:type="spellEnd"/>
      <w:r w:rsidR="00B03EB0" w:rsidRPr="001B56A5">
        <w:rPr>
          <w:rFonts w:ascii="Times New Roman" w:hAnsi="Times New Roman" w:cs="Times New Roman"/>
        </w:rPr>
        <w:t xml:space="preserve"> says of this difference</w:t>
      </w:r>
      <w:r w:rsidRPr="001B56A5">
        <w:rPr>
          <w:rFonts w:ascii="Times New Roman" w:hAnsi="Times New Roman" w:cs="Times New Roman"/>
        </w:rPr>
        <w:t xml:space="preserve">: “It is the </w:t>
      </w:r>
      <w:r w:rsidR="00F57C57" w:rsidRPr="001B56A5">
        <w:rPr>
          <w:rFonts w:ascii="Times New Roman" w:hAnsi="Times New Roman" w:cs="Times New Roman"/>
        </w:rPr>
        <w:t>separateness</w:t>
      </w:r>
      <w:r w:rsidRPr="001B56A5">
        <w:rPr>
          <w:rFonts w:ascii="Times New Roman" w:hAnsi="Times New Roman" w:cs="Times New Roman"/>
        </w:rPr>
        <w:t xml:space="preserve"> of lesbians, which is perceived to be a failure of enthusiasm for the man and all his works, rather than the performance of naughty sexual acts, that is subversive”.</w:t>
      </w:r>
      <w:r w:rsidR="00F57C57" w:rsidRPr="001B56A5">
        <w:rPr>
          <w:rStyle w:val="FootnoteReference"/>
          <w:rFonts w:ascii="Times New Roman" w:hAnsi="Times New Roman" w:cs="Times New Roman"/>
        </w:rPr>
        <w:footnoteReference w:id="9"/>
      </w:r>
    </w:p>
    <w:p w14:paraId="6285E76C" w14:textId="77777777" w:rsidR="000E5897" w:rsidRPr="001B56A5" w:rsidRDefault="000E5897" w:rsidP="007A7BC3">
      <w:pPr>
        <w:jc w:val="both"/>
        <w:rPr>
          <w:rFonts w:ascii="Times New Roman" w:hAnsi="Times New Roman" w:cs="Times New Roman"/>
        </w:rPr>
      </w:pPr>
    </w:p>
    <w:p w14:paraId="460C0ADA" w14:textId="2290B98B" w:rsidR="00293B05" w:rsidRPr="001B56A5" w:rsidRDefault="005F689B" w:rsidP="007A7BC3">
      <w:pPr>
        <w:jc w:val="both"/>
        <w:rPr>
          <w:rFonts w:ascii="Times New Roman" w:hAnsi="Times New Roman" w:cs="Times New Roman"/>
        </w:rPr>
      </w:pPr>
      <w:r w:rsidRPr="001B56A5">
        <w:rPr>
          <w:rFonts w:ascii="Times New Roman" w:hAnsi="Times New Roman" w:cs="Times New Roman"/>
        </w:rPr>
        <w:t xml:space="preserve">From a human rights perspective, </w:t>
      </w:r>
      <w:r w:rsidR="00231B38" w:rsidRPr="001B56A5">
        <w:rPr>
          <w:rFonts w:ascii="Times New Roman" w:hAnsi="Times New Roman" w:cs="Times New Roman"/>
        </w:rPr>
        <w:t>the</w:t>
      </w:r>
      <w:r w:rsidRPr="001B56A5">
        <w:rPr>
          <w:rFonts w:ascii="Times New Roman" w:hAnsi="Times New Roman" w:cs="Times New Roman"/>
        </w:rPr>
        <w:t xml:space="preserve"> invisibility</w:t>
      </w:r>
      <w:r w:rsidR="00231B38" w:rsidRPr="001B56A5">
        <w:rPr>
          <w:rFonts w:ascii="Times New Roman" w:hAnsi="Times New Roman" w:cs="Times New Roman"/>
        </w:rPr>
        <w:t xml:space="preserve"> of lesbian identities</w:t>
      </w:r>
      <w:r w:rsidRPr="001B56A5">
        <w:rPr>
          <w:rFonts w:ascii="Times New Roman" w:hAnsi="Times New Roman" w:cs="Times New Roman"/>
        </w:rPr>
        <w:t xml:space="preserve"> </w:t>
      </w:r>
      <w:r w:rsidR="00F2498C" w:rsidRPr="001B56A5">
        <w:rPr>
          <w:rFonts w:ascii="Times New Roman" w:hAnsi="Times New Roman" w:cs="Times New Roman"/>
        </w:rPr>
        <w:t xml:space="preserve">is </w:t>
      </w:r>
      <w:r w:rsidR="00C75192" w:rsidRPr="001B56A5">
        <w:rPr>
          <w:rFonts w:ascii="Times New Roman" w:hAnsi="Times New Roman" w:cs="Times New Roman"/>
        </w:rPr>
        <w:t xml:space="preserve">of particular </w:t>
      </w:r>
      <w:r w:rsidR="00F2498C" w:rsidRPr="001B56A5">
        <w:rPr>
          <w:rFonts w:ascii="Times New Roman" w:hAnsi="Times New Roman" w:cs="Times New Roman"/>
        </w:rPr>
        <w:t>consequence:</w:t>
      </w:r>
      <w:r w:rsidRPr="001B56A5">
        <w:rPr>
          <w:rFonts w:ascii="Times New Roman" w:hAnsi="Times New Roman" w:cs="Times New Roman"/>
        </w:rPr>
        <w:t xml:space="preserve"> </w:t>
      </w:r>
      <w:r w:rsidR="00F2498C" w:rsidRPr="001B56A5">
        <w:rPr>
          <w:rFonts w:ascii="Times New Roman" w:hAnsi="Times New Roman" w:cs="Times New Roman"/>
        </w:rPr>
        <w:t>it renders invisible</w:t>
      </w:r>
      <w:r w:rsidR="00EE740E" w:rsidRPr="001B56A5">
        <w:rPr>
          <w:rFonts w:ascii="Times New Roman" w:hAnsi="Times New Roman" w:cs="Times New Roman"/>
        </w:rPr>
        <w:t xml:space="preserve"> discrimination</w:t>
      </w:r>
      <w:r w:rsidR="00FF7480" w:rsidRPr="001B56A5">
        <w:rPr>
          <w:rFonts w:ascii="Times New Roman" w:hAnsi="Times New Roman" w:cs="Times New Roman"/>
        </w:rPr>
        <w:t>, criminalisation,</w:t>
      </w:r>
      <w:r w:rsidR="00EE740E" w:rsidRPr="001B56A5">
        <w:rPr>
          <w:rFonts w:ascii="Times New Roman" w:hAnsi="Times New Roman" w:cs="Times New Roman"/>
        </w:rPr>
        <w:t xml:space="preserve"> and </w:t>
      </w:r>
      <w:r w:rsidR="00FF7480" w:rsidRPr="001B56A5">
        <w:rPr>
          <w:rFonts w:ascii="Times New Roman" w:hAnsi="Times New Roman" w:cs="Times New Roman"/>
        </w:rPr>
        <w:t xml:space="preserve">sexual and physical </w:t>
      </w:r>
      <w:r w:rsidR="0075715C" w:rsidRPr="001B56A5">
        <w:rPr>
          <w:rFonts w:ascii="Times New Roman" w:hAnsi="Times New Roman" w:cs="Times New Roman"/>
        </w:rPr>
        <w:t>violence that emerge</w:t>
      </w:r>
      <w:r w:rsidR="00EE740E" w:rsidRPr="001B56A5">
        <w:rPr>
          <w:rFonts w:ascii="Times New Roman" w:hAnsi="Times New Roman" w:cs="Times New Roman"/>
        </w:rPr>
        <w:t xml:space="preserve"> from this particu</w:t>
      </w:r>
      <w:r w:rsidR="00800C32" w:rsidRPr="001B56A5">
        <w:rPr>
          <w:rFonts w:ascii="Times New Roman" w:hAnsi="Times New Roman" w:cs="Times New Roman"/>
        </w:rPr>
        <w:t xml:space="preserve">lar intersection </w:t>
      </w:r>
      <w:r w:rsidR="00F2498C" w:rsidRPr="001B56A5">
        <w:rPr>
          <w:rFonts w:ascii="Times New Roman" w:hAnsi="Times New Roman" w:cs="Times New Roman"/>
        </w:rPr>
        <w:t xml:space="preserve">and that </w:t>
      </w:r>
      <w:r w:rsidR="00342E48" w:rsidRPr="001B56A5">
        <w:rPr>
          <w:rFonts w:ascii="Times New Roman" w:hAnsi="Times New Roman" w:cs="Times New Roman"/>
        </w:rPr>
        <w:t>are</w:t>
      </w:r>
      <w:r w:rsidR="00FB7DD6" w:rsidRPr="001B56A5">
        <w:rPr>
          <w:rFonts w:ascii="Times New Roman" w:hAnsi="Times New Roman" w:cs="Times New Roman"/>
        </w:rPr>
        <w:t>, of course, experienced as</w:t>
      </w:r>
      <w:r w:rsidR="00800C32" w:rsidRPr="001B56A5">
        <w:rPr>
          <w:rFonts w:ascii="Times New Roman" w:hAnsi="Times New Roman" w:cs="Times New Roman"/>
        </w:rPr>
        <w:t xml:space="preserve"> very real. </w:t>
      </w:r>
      <w:r w:rsidR="00842D28" w:rsidRPr="001B56A5">
        <w:rPr>
          <w:rFonts w:ascii="Times New Roman" w:hAnsi="Times New Roman" w:cs="Times New Roman"/>
        </w:rPr>
        <w:t>Laws criminalising certain sexualities are certainly implicated. The Human Dignity Trust reported in 2016 that ten States had recently expanded their</w:t>
      </w:r>
      <w:r w:rsidR="00032D05" w:rsidRPr="001B56A5">
        <w:rPr>
          <w:rFonts w:ascii="Times New Roman" w:hAnsi="Times New Roman" w:cs="Times New Roman"/>
        </w:rPr>
        <w:t xml:space="preserve"> criminal</w:t>
      </w:r>
      <w:r w:rsidR="00842D28" w:rsidRPr="001B56A5">
        <w:rPr>
          <w:rFonts w:ascii="Times New Roman" w:hAnsi="Times New Roman" w:cs="Times New Roman"/>
        </w:rPr>
        <w:t xml:space="preserve"> laws to </w:t>
      </w:r>
      <w:r w:rsidR="00032D05" w:rsidRPr="001B56A5">
        <w:rPr>
          <w:rFonts w:ascii="Times New Roman" w:hAnsi="Times New Roman" w:cs="Times New Roman"/>
        </w:rPr>
        <w:t>encompass</w:t>
      </w:r>
      <w:r w:rsidR="00842D28" w:rsidRPr="001B56A5">
        <w:rPr>
          <w:rFonts w:ascii="Times New Roman" w:hAnsi="Times New Roman" w:cs="Times New Roman"/>
        </w:rPr>
        <w:t xml:space="preserve"> sex between women.</w:t>
      </w:r>
      <w:r w:rsidR="00842D28" w:rsidRPr="001B56A5">
        <w:rPr>
          <w:rStyle w:val="FootnoteReference"/>
          <w:rFonts w:ascii="Times New Roman" w:hAnsi="Times New Roman" w:cs="Times New Roman"/>
        </w:rPr>
        <w:footnoteReference w:id="10"/>
      </w:r>
      <w:r w:rsidR="00842D28" w:rsidRPr="001B56A5">
        <w:rPr>
          <w:rFonts w:ascii="Times New Roman" w:hAnsi="Times New Roman" w:cs="Times New Roman"/>
        </w:rPr>
        <w:t xml:space="preserve"> For lesbian women, however, arrest and persecution often do not depend upon specific acts of sexual ‘deviance’. </w:t>
      </w:r>
      <w:r w:rsidR="00900816" w:rsidRPr="001B56A5">
        <w:rPr>
          <w:rFonts w:ascii="Times New Roman" w:hAnsi="Times New Roman" w:cs="Times New Roman"/>
        </w:rPr>
        <w:t>As Haley Nelson notes,</w:t>
      </w:r>
      <w:r w:rsidR="00433BF7" w:rsidRPr="001B56A5">
        <w:rPr>
          <w:rFonts w:ascii="Times New Roman" w:hAnsi="Times New Roman" w:cs="Times New Roman"/>
        </w:rPr>
        <w:t xml:space="preserve"> for women, often, it is the combination of </w:t>
      </w:r>
      <w:r w:rsidR="00262017" w:rsidRPr="001B56A5">
        <w:rPr>
          <w:rFonts w:ascii="Times New Roman" w:hAnsi="Times New Roman" w:cs="Times New Roman"/>
        </w:rPr>
        <w:t>s</w:t>
      </w:r>
      <w:r w:rsidR="00433BF7" w:rsidRPr="001B56A5">
        <w:rPr>
          <w:rFonts w:ascii="Times New Roman" w:hAnsi="Times New Roman" w:cs="Times New Roman"/>
        </w:rPr>
        <w:t>tate, legal, economic, religious, social and familial controls that combine in order to control their sexual expression:</w:t>
      </w:r>
    </w:p>
    <w:p w14:paraId="57092742" w14:textId="77777777" w:rsidR="00293B05" w:rsidRPr="001B56A5" w:rsidRDefault="00293B05" w:rsidP="007A7BC3">
      <w:pPr>
        <w:jc w:val="both"/>
        <w:rPr>
          <w:rFonts w:ascii="Times New Roman" w:hAnsi="Times New Roman" w:cs="Times New Roman"/>
        </w:rPr>
      </w:pPr>
    </w:p>
    <w:p w14:paraId="1533F58E" w14:textId="77777777" w:rsidR="00293B05" w:rsidRPr="001B56A5" w:rsidRDefault="00293B05" w:rsidP="007A7BC3">
      <w:pPr>
        <w:ind w:left="720"/>
        <w:jc w:val="both"/>
        <w:rPr>
          <w:rFonts w:ascii="Times New Roman" w:hAnsi="Times New Roman" w:cs="Times New Roman"/>
        </w:rPr>
      </w:pPr>
      <w:r w:rsidRPr="001B56A5">
        <w:rPr>
          <w:rFonts w:ascii="Times New Roman" w:hAnsi="Times New Roman" w:cs="Times New Roman"/>
        </w:rPr>
        <w:t xml:space="preserve">Societal prejudice against sexual minorities is affirmed in domestic law. Physical, and particularly sexual, violence is sanctioned by social stigma and the perceived need to punish sexual deviance. This domestic environment of discrimination against sexual minorities </w:t>
      </w:r>
      <w:r w:rsidR="00651EE7" w:rsidRPr="001B56A5">
        <w:rPr>
          <w:rFonts w:ascii="Times New Roman" w:hAnsi="Times New Roman" w:cs="Times New Roman"/>
        </w:rPr>
        <w:t>encourages unchecked human rights violations and violence against lesbians.</w:t>
      </w:r>
      <w:r w:rsidR="00651EE7" w:rsidRPr="001B56A5">
        <w:rPr>
          <w:rStyle w:val="FootnoteReference"/>
          <w:rFonts w:ascii="Times New Roman" w:hAnsi="Times New Roman" w:cs="Times New Roman"/>
        </w:rPr>
        <w:footnoteReference w:id="11"/>
      </w:r>
    </w:p>
    <w:p w14:paraId="0560159E" w14:textId="77777777" w:rsidR="00293B05" w:rsidRPr="001B56A5" w:rsidRDefault="00293B05" w:rsidP="007A7BC3">
      <w:pPr>
        <w:jc w:val="both"/>
        <w:rPr>
          <w:rFonts w:ascii="Times New Roman" w:hAnsi="Times New Roman" w:cs="Times New Roman"/>
        </w:rPr>
      </w:pPr>
    </w:p>
    <w:p w14:paraId="5229F762" w14:textId="77777777" w:rsidR="00EE740E" w:rsidRPr="001B56A5" w:rsidRDefault="00433BF7" w:rsidP="007A7BC3">
      <w:pPr>
        <w:jc w:val="both"/>
        <w:rPr>
          <w:rFonts w:ascii="Times New Roman" w:hAnsi="Times New Roman" w:cs="Times New Roman"/>
        </w:rPr>
      </w:pPr>
      <w:r w:rsidRPr="001B56A5">
        <w:rPr>
          <w:rFonts w:ascii="Times New Roman" w:hAnsi="Times New Roman" w:cs="Times New Roman"/>
        </w:rPr>
        <w:t>The tendency towards i</w:t>
      </w:r>
      <w:r w:rsidR="00800C32" w:rsidRPr="001B56A5">
        <w:rPr>
          <w:rFonts w:ascii="Times New Roman" w:hAnsi="Times New Roman" w:cs="Times New Roman"/>
        </w:rPr>
        <w:t xml:space="preserve">nvisibility, however, means there is limited </w:t>
      </w:r>
      <w:r w:rsidR="00903D6E" w:rsidRPr="001B56A5">
        <w:rPr>
          <w:rFonts w:ascii="Times New Roman" w:hAnsi="Times New Roman" w:cs="Times New Roman"/>
        </w:rPr>
        <w:t xml:space="preserve">disaggregated </w:t>
      </w:r>
      <w:r w:rsidR="00800C32" w:rsidRPr="001B56A5">
        <w:rPr>
          <w:rFonts w:ascii="Times New Roman" w:hAnsi="Times New Roman" w:cs="Times New Roman"/>
        </w:rPr>
        <w:t xml:space="preserve">data on </w:t>
      </w:r>
      <w:r w:rsidR="008A3109" w:rsidRPr="001B56A5">
        <w:rPr>
          <w:rFonts w:ascii="Times New Roman" w:hAnsi="Times New Roman" w:cs="Times New Roman"/>
        </w:rPr>
        <w:t xml:space="preserve">human rights violations against </w:t>
      </w:r>
      <w:r w:rsidR="00800C32" w:rsidRPr="001B56A5">
        <w:rPr>
          <w:rFonts w:ascii="Times New Roman" w:hAnsi="Times New Roman" w:cs="Times New Roman"/>
        </w:rPr>
        <w:t xml:space="preserve">lesbian women (as opposed to the </w:t>
      </w:r>
      <w:r w:rsidR="00482C5B" w:rsidRPr="001B56A5">
        <w:rPr>
          <w:rFonts w:ascii="Times New Roman" w:hAnsi="Times New Roman" w:cs="Times New Roman"/>
        </w:rPr>
        <w:t xml:space="preserve">wider </w:t>
      </w:r>
      <w:r w:rsidR="00654928" w:rsidRPr="001B56A5">
        <w:rPr>
          <w:rFonts w:ascii="Times New Roman" w:hAnsi="Times New Roman" w:cs="Times New Roman"/>
        </w:rPr>
        <w:t>‘</w:t>
      </w:r>
      <w:r w:rsidR="00800C32" w:rsidRPr="001B56A5">
        <w:rPr>
          <w:rFonts w:ascii="Times New Roman" w:hAnsi="Times New Roman" w:cs="Times New Roman"/>
        </w:rPr>
        <w:t>LGBTI community</w:t>
      </w:r>
      <w:r w:rsidR="00654928" w:rsidRPr="001B56A5">
        <w:rPr>
          <w:rFonts w:ascii="Times New Roman" w:hAnsi="Times New Roman" w:cs="Times New Roman"/>
        </w:rPr>
        <w:t>’</w:t>
      </w:r>
      <w:r w:rsidR="00800C32" w:rsidRPr="001B56A5">
        <w:rPr>
          <w:rFonts w:ascii="Times New Roman" w:hAnsi="Times New Roman" w:cs="Times New Roman"/>
        </w:rPr>
        <w:t xml:space="preserve">).  </w:t>
      </w:r>
    </w:p>
    <w:p w14:paraId="2F045227" w14:textId="77777777" w:rsidR="00EE740E" w:rsidRPr="001B56A5" w:rsidRDefault="00EE740E" w:rsidP="007A7BC3">
      <w:pPr>
        <w:jc w:val="both"/>
        <w:rPr>
          <w:rFonts w:ascii="Times New Roman" w:hAnsi="Times New Roman" w:cs="Times New Roman"/>
        </w:rPr>
      </w:pPr>
    </w:p>
    <w:p w14:paraId="53D07D0E" w14:textId="0F7BABEC" w:rsidR="002C5876" w:rsidRPr="001B56A5" w:rsidRDefault="00903D6E" w:rsidP="007A7BC3">
      <w:pPr>
        <w:jc w:val="both"/>
        <w:rPr>
          <w:rFonts w:ascii="Times New Roman" w:hAnsi="Times New Roman" w:cs="Times New Roman"/>
        </w:rPr>
      </w:pPr>
      <w:r w:rsidRPr="001B56A5">
        <w:rPr>
          <w:rFonts w:ascii="Times New Roman" w:hAnsi="Times New Roman" w:cs="Times New Roman"/>
        </w:rPr>
        <w:t xml:space="preserve">As women who fall outside of society’s expectations of their sexuality, lesbian women have a particularly rich history of resistance. </w:t>
      </w:r>
      <w:r w:rsidR="009973FF" w:rsidRPr="001B56A5">
        <w:rPr>
          <w:rFonts w:ascii="Times New Roman" w:hAnsi="Times New Roman" w:cs="Times New Roman"/>
        </w:rPr>
        <w:t xml:space="preserve">Thrillingly, </w:t>
      </w:r>
      <w:r w:rsidR="00421954" w:rsidRPr="001B56A5">
        <w:rPr>
          <w:rFonts w:ascii="Times New Roman" w:hAnsi="Times New Roman" w:cs="Times New Roman"/>
        </w:rPr>
        <w:t>Di’s</w:t>
      </w:r>
      <w:r w:rsidR="003A3B5F" w:rsidRPr="001B56A5">
        <w:rPr>
          <w:rFonts w:ascii="Times New Roman" w:hAnsi="Times New Roman" w:cs="Times New Roman"/>
        </w:rPr>
        <w:t xml:space="preserve"> </w:t>
      </w:r>
      <w:r w:rsidR="00EE740E" w:rsidRPr="001B56A5">
        <w:rPr>
          <w:rFonts w:ascii="Times New Roman" w:hAnsi="Times New Roman" w:cs="Times New Roman"/>
        </w:rPr>
        <w:t>is</w:t>
      </w:r>
      <w:r w:rsidR="003A3B5F" w:rsidRPr="001B56A5">
        <w:rPr>
          <w:rFonts w:ascii="Times New Roman" w:hAnsi="Times New Roman" w:cs="Times New Roman"/>
        </w:rPr>
        <w:t xml:space="preserve"> an activist</w:t>
      </w:r>
      <w:r w:rsidR="009973FF" w:rsidRPr="001B56A5">
        <w:rPr>
          <w:rFonts w:ascii="Times New Roman" w:hAnsi="Times New Roman" w:cs="Times New Roman"/>
        </w:rPr>
        <w:t>’s</w:t>
      </w:r>
      <w:r w:rsidR="003A3B5F" w:rsidRPr="001B56A5">
        <w:rPr>
          <w:rFonts w:ascii="Times New Roman" w:hAnsi="Times New Roman" w:cs="Times New Roman"/>
        </w:rPr>
        <w:t xml:space="preserve"> </w:t>
      </w:r>
      <w:r w:rsidR="009973FF" w:rsidRPr="001B56A5">
        <w:rPr>
          <w:rFonts w:ascii="Times New Roman" w:hAnsi="Times New Roman" w:cs="Times New Roman"/>
        </w:rPr>
        <w:t xml:space="preserve">passion </w:t>
      </w:r>
      <w:r w:rsidR="003416AC">
        <w:rPr>
          <w:rFonts w:ascii="Times New Roman" w:hAnsi="Times New Roman" w:cs="Times New Roman"/>
        </w:rPr>
        <w:t>–</w:t>
      </w:r>
      <w:r w:rsidR="00421954" w:rsidRPr="001B56A5">
        <w:rPr>
          <w:rFonts w:ascii="Times New Roman" w:hAnsi="Times New Roman" w:cs="Times New Roman"/>
        </w:rPr>
        <w:t xml:space="preserve"> </w:t>
      </w:r>
      <w:r w:rsidR="009973FF" w:rsidRPr="001B56A5">
        <w:rPr>
          <w:rFonts w:ascii="Times New Roman" w:hAnsi="Times New Roman" w:cs="Times New Roman"/>
        </w:rPr>
        <w:t>and</w:t>
      </w:r>
      <w:r w:rsidR="003416AC">
        <w:rPr>
          <w:rFonts w:ascii="Times New Roman" w:hAnsi="Times New Roman" w:cs="Times New Roman"/>
        </w:rPr>
        <w:t xml:space="preserve"> </w:t>
      </w:r>
      <w:r w:rsidR="00421954" w:rsidRPr="001B56A5">
        <w:rPr>
          <w:rFonts w:ascii="Times New Roman" w:hAnsi="Times New Roman" w:cs="Times New Roman"/>
        </w:rPr>
        <w:t>sometimes</w:t>
      </w:r>
      <w:r w:rsidR="00DF0AD0" w:rsidRPr="001B56A5">
        <w:rPr>
          <w:rFonts w:ascii="Times New Roman" w:hAnsi="Times New Roman" w:cs="Times New Roman"/>
        </w:rPr>
        <w:t xml:space="preserve"> one suspects</w:t>
      </w:r>
      <w:r w:rsidR="00421954" w:rsidRPr="001B56A5">
        <w:rPr>
          <w:rFonts w:ascii="Times New Roman" w:hAnsi="Times New Roman" w:cs="Times New Roman"/>
        </w:rPr>
        <w:t xml:space="preserve">, in spite of her temperate language, even </w:t>
      </w:r>
      <w:r w:rsidR="003A3B5F" w:rsidRPr="001B56A5">
        <w:rPr>
          <w:rFonts w:ascii="Times New Roman" w:hAnsi="Times New Roman" w:cs="Times New Roman"/>
        </w:rPr>
        <w:t xml:space="preserve">anger </w:t>
      </w:r>
      <w:r w:rsidR="003416AC">
        <w:rPr>
          <w:rFonts w:ascii="Times New Roman" w:hAnsi="Times New Roman" w:cs="Times New Roman"/>
        </w:rPr>
        <w:t>–</w:t>
      </w:r>
      <w:r w:rsidR="00421954" w:rsidRPr="001B56A5">
        <w:rPr>
          <w:rFonts w:ascii="Times New Roman" w:hAnsi="Times New Roman" w:cs="Times New Roman"/>
        </w:rPr>
        <w:t xml:space="preserve"> </w:t>
      </w:r>
      <w:r w:rsidR="003A3B5F" w:rsidRPr="001B56A5">
        <w:rPr>
          <w:rFonts w:ascii="Times New Roman" w:hAnsi="Times New Roman" w:cs="Times New Roman"/>
        </w:rPr>
        <w:t>that</w:t>
      </w:r>
      <w:r w:rsidR="003416AC">
        <w:rPr>
          <w:rFonts w:ascii="Times New Roman" w:hAnsi="Times New Roman" w:cs="Times New Roman"/>
        </w:rPr>
        <w:t xml:space="preserve"> </w:t>
      </w:r>
      <w:r w:rsidR="00421954" w:rsidRPr="001B56A5">
        <w:rPr>
          <w:rFonts w:ascii="Times New Roman" w:hAnsi="Times New Roman" w:cs="Times New Roman"/>
        </w:rPr>
        <w:t xml:space="preserve">has </w:t>
      </w:r>
      <w:r w:rsidR="003A3B5F" w:rsidRPr="001B56A5">
        <w:rPr>
          <w:rFonts w:ascii="Times New Roman" w:hAnsi="Times New Roman" w:cs="Times New Roman"/>
        </w:rPr>
        <w:t xml:space="preserve">emerged from </w:t>
      </w:r>
      <w:r w:rsidR="009973FF" w:rsidRPr="001B56A5">
        <w:rPr>
          <w:rFonts w:ascii="Times New Roman" w:hAnsi="Times New Roman" w:cs="Times New Roman"/>
        </w:rPr>
        <w:t xml:space="preserve">working in the field. </w:t>
      </w:r>
      <w:r w:rsidR="002D4B7D" w:rsidRPr="001B56A5">
        <w:rPr>
          <w:rFonts w:ascii="Times New Roman" w:hAnsi="Times New Roman" w:cs="Times New Roman"/>
        </w:rPr>
        <w:t>Her work has</w:t>
      </w:r>
      <w:r w:rsidR="009973FF" w:rsidRPr="001B56A5">
        <w:rPr>
          <w:rFonts w:ascii="Times New Roman" w:hAnsi="Times New Roman" w:cs="Times New Roman"/>
        </w:rPr>
        <w:t xml:space="preserve"> revealed</w:t>
      </w:r>
      <w:r w:rsidR="00DF0AD0" w:rsidRPr="001B56A5">
        <w:rPr>
          <w:rFonts w:ascii="Times New Roman" w:hAnsi="Times New Roman" w:cs="Times New Roman"/>
        </w:rPr>
        <w:t xml:space="preserve"> how </w:t>
      </w:r>
      <w:r w:rsidR="00262017" w:rsidRPr="001B56A5">
        <w:rPr>
          <w:rFonts w:ascii="Times New Roman" w:hAnsi="Times New Roman" w:cs="Times New Roman"/>
        </w:rPr>
        <w:t>i</w:t>
      </w:r>
      <w:r w:rsidR="00B312FD" w:rsidRPr="001B56A5">
        <w:rPr>
          <w:rFonts w:ascii="Times New Roman" w:hAnsi="Times New Roman" w:cs="Times New Roman"/>
        </w:rPr>
        <w:t>nternational law</w:t>
      </w:r>
      <w:r w:rsidR="00DF0AD0" w:rsidRPr="001B56A5">
        <w:rPr>
          <w:rFonts w:ascii="Times New Roman" w:hAnsi="Times New Roman" w:cs="Times New Roman"/>
        </w:rPr>
        <w:t xml:space="preserve">’s structures and norms are </w:t>
      </w:r>
      <w:r w:rsidR="002D4B7D" w:rsidRPr="001B56A5">
        <w:rPr>
          <w:rFonts w:ascii="Times New Roman" w:hAnsi="Times New Roman" w:cs="Times New Roman"/>
        </w:rPr>
        <w:t>complicit</w:t>
      </w:r>
      <w:r w:rsidR="00DF0AD0" w:rsidRPr="001B56A5">
        <w:rPr>
          <w:rFonts w:ascii="Times New Roman" w:hAnsi="Times New Roman" w:cs="Times New Roman"/>
        </w:rPr>
        <w:t xml:space="preserve"> in </w:t>
      </w:r>
      <w:r w:rsidR="00F013B3" w:rsidRPr="001B56A5">
        <w:rPr>
          <w:rFonts w:ascii="Times New Roman" w:hAnsi="Times New Roman" w:cs="Times New Roman"/>
        </w:rPr>
        <w:t>this</w:t>
      </w:r>
      <w:r w:rsidR="00DF0AD0" w:rsidRPr="001B56A5">
        <w:rPr>
          <w:rFonts w:ascii="Times New Roman" w:hAnsi="Times New Roman" w:cs="Times New Roman"/>
        </w:rPr>
        <w:t xml:space="preserve"> silencing</w:t>
      </w:r>
      <w:r w:rsidR="00F013B3" w:rsidRPr="001B56A5">
        <w:rPr>
          <w:rFonts w:ascii="Times New Roman" w:hAnsi="Times New Roman" w:cs="Times New Roman"/>
        </w:rPr>
        <w:t xml:space="preserve">: </w:t>
      </w:r>
      <w:r w:rsidR="002D4B7D" w:rsidRPr="001B56A5">
        <w:rPr>
          <w:rFonts w:ascii="Times New Roman" w:hAnsi="Times New Roman" w:cs="Times New Roman"/>
        </w:rPr>
        <w:t>notably</w:t>
      </w:r>
      <w:r w:rsidR="00F013B3" w:rsidRPr="001B56A5">
        <w:rPr>
          <w:rFonts w:ascii="Times New Roman" w:hAnsi="Times New Roman" w:cs="Times New Roman"/>
        </w:rPr>
        <w:t>,</w:t>
      </w:r>
      <w:r w:rsidR="009973FF" w:rsidRPr="001B56A5">
        <w:rPr>
          <w:rFonts w:ascii="Times New Roman" w:hAnsi="Times New Roman" w:cs="Times New Roman"/>
        </w:rPr>
        <w:t xml:space="preserve"> the horse-trading that went on at the Fourth World Conference on Women in Beijing that led </w:t>
      </w:r>
      <w:r w:rsidR="002D4B7D" w:rsidRPr="001B56A5">
        <w:rPr>
          <w:rFonts w:ascii="Times New Roman" w:hAnsi="Times New Roman" w:cs="Times New Roman"/>
        </w:rPr>
        <w:t xml:space="preserve">specific </w:t>
      </w:r>
      <w:r w:rsidR="009973FF" w:rsidRPr="001B56A5">
        <w:rPr>
          <w:rFonts w:ascii="Times New Roman" w:hAnsi="Times New Roman" w:cs="Times New Roman"/>
        </w:rPr>
        <w:t xml:space="preserve">references to women’s sexual orientation as a prohibited ground of discrimination to be </w:t>
      </w:r>
      <w:r w:rsidR="0090508F" w:rsidRPr="001B56A5">
        <w:rPr>
          <w:rFonts w:ascii="Times New Roman" w:hAnsi="Times New Roman" w:cs="Times New Roman"/>
        </w:rPr>
        <w:t>removed</w:t>
      </w:r>
      <w:r w:rsidR="009973FF" w:rsidRPr="001B56A5">
        <w:rPr>
          <w:rFonts w:ascii="Times New Roman" w:hAnsi="Times New Roman" w:cs="Times New Roman"/>
        </w:rPr>
        <w:t xml:space="preserve"> </w:t>
      </w:r>
      <w:r w:rsidR="002537E5" w:rsidRPr="001B56A5">
        <w:rPr>
          <w:rFonts w:ascii="Times New Roman" w:hAnsi="Times New Roman" w:cs="Times New Roman"/>
        </w:rPr>
        <w:t xml:space="preserve">from the formal outcomes of the Conference </w:t>
      </w:r>
      <w:r w:rsidR="009973FF" w:rsidRPr="001B56A5">
        <w:rPr>
          <w:rFonts w:ascii="Times New Roman" w:hAnsi="Times New Roman" w:cs="Times New Roman"/>
        </w:rPr>
        <w:t>in exchange for the dilution of reference</w:t>
      </w:r>
      <w:r w:rsidR="00EE740E" w:rsidRPr="001B56A5">
        <w:rPr>
          <w:rFonts w:ascii="Times New Roman" w:hAnsi="Times New Roman" w:cs="Times New Roman"/>
        </w:rPr>
        <w:t>s to cultural relativism.</w:t>
      </w:r>
      <w:r w:rsidR="00655F64" w:rsidRPr="001B56A5">
        <w:rPr>
          <w:rStyle w:val="FootnoteReference"/>
          <w:rFonts w:ascii="Times New Roman" w:hAnsi="Times New Roman" w:cs="Times New Roman"/>
        </w:rPr>
        <w:footnoteReference w:id="12"/>
      </w:r>
      <w:r w:rsidR="00EE740E" w:rsidRPr="001B56A5">
        <w:rPr>
          <w:rFonts w:ascii="Times New Roman" w:hAnsi="Times New Roman" w:cs="Times New Roman"/>
        </w:rPr>
        <w:t xml:space="preserve"> Di</w:t>
      </w:r>
      <w:r w:rsidR="009973FF" w:rsidRPr="001B56A5">
        <w:rPr>
          <w:rFonts w:ascii="Times New Roman" w:hAnsi="Times New Roman" w:cs="Times New Roman"/>
        </w:rPr>
        <w:t xml:space="preserve"> </w:t>
      </w:r>
      <w:r w:rsidR="005853B5" w:rsidRPr="001B56A5">
        <w:rPr>
          <w:rFonts w:ascii="Times New Roman" w:hAnsi="Times New Roman" w:cs="Times New Roman"/>
        </w:rPr>
        <w:t>declared</w:t>
      </w:r>
      <w:r w:rsidR="009973FF" w:rsidRPr="001B56A5">
        <w:rPr>
          <w:rFonts w:ascii="Times New Roman" w:hAnsi="Times New Roman" w:cs="Times New Roman"/>
        </w:rPr>
        <w:t xml:space="preserve"> her concerns about the</w:t>
      </w:r>
      <w:r w:rsidR="00D96267" w:rsidRPr="001B56A5">
        <w:rPr>
          <w:rFonts w:ascii="Times New Roman" w:hAnsi="Times New Roman" w:cs="Times New Roman"/>
        </w:rPr>
        <w:t xml:space="preserve"> apparently easy</w:t>
      </w:r>
      <w:r w:rsidR="000D2C93" w:rsidRPr="001B56A5">
        <w:rPr>
          <w:rFonts w:ascii="Times New Roman" w:hAnsi="Times New Roman" w:cs="Times New Roman"/>
        </w:rPr>
        <w:t xml:space="preserve"> sacrifice</w:t>
      </w:r>
      <w:r w:rsidR="00D96267" w:rsidRPr="001B56A5">
        <w:rPr>
          <w:rFonts w:ascii="Times New Roman" w:hAnsi="Times New Roman" w:cs="Times New Roman"/>
        </w:rPr>
        <w:t xml:space="preserve"> of lesbian women, even by supportive countries,</w:t>
      </w:r>
      <w:r w:rsidR="00973848" w:rsidRPr="001B56A5">
        <w:rPr>
          <w:rFonts w:ascii="Times New Roman" w:hAnsi="Times New Roman" w:cs="Times New Roman"/>
        </w:rPr>
        <w:t xml:space="preserve"> in order to advance the wider C</w:t>
      </w:r>
      <w:r w:rsidR="009973FF" w:rsidRPr="001B56A5">
        <w:rPr>
          <w:rFonts w:ascii="Times New Roman" w:hAnsi="Times New Roman" w:cs="Times New Roman"/>
        </w:rPr>
        <w:t>onference aims.</w:t>
      </w:r>
      <w:r w:rsidR="00D96267" w:rsidRPr="001B56A5">
        <w:rPr>
          <w:rFonts w:ascii="Times New Roman" w:hAnsi="Times New Roman" w:cs="Times New Roman"/>
        </w:rPr>
        <w:t xml:space="preserve"> </w:t>
      </w:r>
      <w:r w:rsidR="00620AB1" w:rsidRPr="001B56A5">
        <w:rPr>
          <w:rFonts w:ascii="Times New Roman" w:hAnsi="Times New Roman" w:cs="Times New Roman"/>
        </w:rPr>
        <w:t xml:space="preserve">The Beijing experience demonstrated both the existence of diverse female sexualities, and the </w:t>
      </w:r>
      <w:r w:rsidR="00C13185" w:rsidRPr="001B56A5">
        <w:rPr>
          <w:rFonts w:ascii="Times New Roman" w:hAnsi="Times New Roman" w:cs="Times New Roman"/>
        </w:rPr>
        <w:t>apparent challenges to</w:t>
      </w:r>
      <w:r w:rsidR="00620AB1" w:rsidRPr="001B56A5">
        <w:rPr>
          <w:rFonts w:ascii="Times New Roman" w:hAnsi="Times New Roman" w:cs="Times New Roman"/>
        </w:rPr>
        <w:t xml:space="preserve"> their accommodation within the structures of international human rights</w:t>
      </w:r>
      <w:r w:rsidR="006127FB" w:rsidRPr="001B56A5">
        <w:rPr>
          <w:rFonts w:ascii="Times New Roman" w:hAnsi="Times New Roman" w:cs="Times New Roman"/>
        </w:rPr>
        <w:t xml:space="preserve">. </w:t>
      </w:r>
      <w:r w:rsidR="00C13185" w:rsidRPr="001B56A5">
        <w:rPr>
          <w:rFonts w:ascii="Times New Roman" w:hAnsi="Times New Roman" w:cs="Times New Roman"/>
        </w:rPr>
        <w:t>Di’s</w:t>
      </w:r>
      <w:r w:rsidR="000D2C93" w:rsidRPr="001B56A5">
        <w:rPr>
          <w:rFonts w:ascii="Times New Roman" w:hAnsi="Times New Roman" w:cs="Times New Roman"/>
        </w:rPr>
        <w:t xml:space="preserve"> </w:t>
      </w:r>
      <w:r w:rsidR="00620AB1" w:rsidRPr="001B56A5">
        <w:rPr>
          <w:rFonts w:ascii="Times New Roman" w:hAnsi="Times New Roman" w:cs="Times New Roman"/>
        </w:rPr>
        <w:t>recognition</w:t>
      </w:r>
      <w:r w:rsidR="000D2C93" w:rsidRPr="001B56A5">
        <w:rPr>
          <w:rFonts w:ascii="Times New Roman" w:hAnsi="Times New Roman" w:cs="Times New Roman"/>
        </w:rPr>
        <w:t xml:space="preserve"> of </w:t>
      </w:r>
      <w:r w:rsidR="006127FB" w:rsidRPr="001B56A5">
        <w:rPr>
          <w:rFonts w:ascii="Times New Roman" w:hAnsi="Times New Roman" w:cs="Times New Roman"/>
        </w:rPr>
        <w:t>distinct identities within the realm of women’s rights</w:t>
      </w:r>
      <w:r w:rsidR="00D74871" w:rsidRPr="001B56A5">
        <w:rPr>
          <w:rFonts w:ascii="Times New Roman" w:hAnsi="Times New Roman" w:cs="Times New Roman"/>
        </w:rPr>
        <w:t xml:space="preserve"> </w:t>
      </w:r>
      <w:r w:rsidR="00C13185" w:rsidRPr="001B56A5">
        <w:rPr>
          <w:rFonts w:ascii="Times New Roman" w:hAnsi="Times New Roman" w:cs="Times New Roman"/>
        </w:rPr>
        <w:t xml:space="preserve">is therefore compelling: </w:t>
      </w:r>
      <w:r w:rsidR="00D74871" w:rsidRPr="001B56A5">
        <w:rPr>
          <w:rFonts w:ascii="Times New Roman" w:hAnsi="Times New Roman" w:cs="Times New Roman"/>
        </w:rPr>
        <w:t xml:space="preserve">for her, </w:t>
      </w:r>
      <w:r w:rsidR="00C13185" w:rsidRPr="001B56A5">
        <w:rPr>
          <w:rFonts w:ascii="Times New Roman" w:hAnsi="Times New Roman" w:cs="Times New Roman"/>
        </w:rPr>
        <w:t xml:space="preserve">the </w:t>
      </w:r>
      <w:r w:rsidR="003416AC">
        <w:rPr>
          <w:rFonts w:ascii="Times New Roman" w:hAnsi="Times New Roman" w:cs="Times New Roman"/>
        </w:rPr>
        <w:t>“</w:t>
      </w:r>
      <w:r w:rsidR="00D74871" w:rsidRPr="001B56A5">
        <w:rPr>
          <w:rFonts w:ascii="Times New Roman" w:hAnsi="Times New Roman" w:cs="Times New Roman"/>
        </w:rPr>
        <w:t>legal treatment of difference continues to be a critical issue for both domestic and international legal systems”</w:t>
      </w:r>
      <w:r w:rsidR="00C13185" w:rsidRPr="001B56A5">
        <w:rPr>
          <w:rFonts w:ascii="Times New Roman" w:hAnsi="Times New Roman" w:cs="Times New Roman"/>
        </w:rPr>
        <w:t>.</w:t>
      </w:r>
      <w:r w:rsidR="001440EF" w:rsidRPr="001B56A5">
        <w:rPr>
          <w:rStyle w:val="FootnoteReference"/>
          <w:rFonts w:ascii="Times New Roman" w:hAnsi="Times New Roman" w:cs="Times New Roman"/>
        </w:rPr>
        <w:footnoteReference w:id="13"/>
      </w:r>
      <w:r w:rsidR="006127FB" w:rsidRPr="001B56A5">
        <w:rPr>
          <w:rFonts w:ascii="Times New Roman" w:hAnsi="Times New Roman" w:cs="Times New Roman"/>
        </w:rPr>
        <w:t xml:space="preserve"> </w:t>
      </w:r>
      <w:r w:rsidR="00C13185" w:rsidRPr="001B56A5">
        <w:rPr>
          <w:rFonts w:ascii="Times New Roman" w:hAnsi="Times New Roman" w:cs="Times New Roman"/>
        </w:rPr>
        <w:t>However, while naming lesbian identities and opening up discussion of women’s sexual identities is a vital starting point</w:t>
      </w:r>
      <w:r w:rsidR="00A54E2D" w:rsidRPr="001B56A5">
        <w:rPr>
          <w:rFonts w:ascii="Times New Roman" w:hAnsi="Times New Roman" w:cs="Times New Roman"/>
        </w:rPr>
        <w:t xml:space="preserve"> to addressing invisibility</w:t>
      </w:r>
      <w:r w:rsidR="00C13185" w:rsidRPr="001B56A5">
        <w:rPr>
          <w:rFonts w:ascii="Times New Roman" w:hAnsi="Times New Roman" w:cs="Times New Roman"/>
        </w:rPr>
        <w:t>, Di’s work goes on to both recognise and respond to</w:t>
      </w:r>
      <w:r w:rsidR="006127FB" w:rsidRPr="001B56A5">
        <w:rPr>
          <w:rFonts w:ascii="Times New Roman" w:hAnsi="Times New Roman" w:cs="Times New Roman"/>
        </w:rPr>
        <w:t xml:space="preserve"> the problematic terrain </w:t>
      </w:r>
      <w:r w:rsidR="00C13185" w:rsidRPr="001B56A5">
        <w:rPr>
          <w:rFonts w:ascii="Times New Roman" w:hAnsi="Times New Roman" w:cs="Times New Roman"/>
        </w:rPr>
        <w:t xml:space="preserve">of identity politics that </w:t>
      </w:r>
      <w:r w:rsidR="006127FB" w:rsidRPr="001B56A5">
        <w:rPr>
          <w:rFonts w:ascii="Times New Roman" w:hAnsi="Times New Roman" w:cs="Times New Roman"/>
        </w:rPr>
        <w:t>this</w:t>
      </w:r>
      <w:r w:rsidR="00A54E2D" w:rsidRPr="001B56A5">
        <w:rPr>
          <w:rFonts w:ascii="Times New Roman" w:hAnsi="Times New Roman" w:cs="Times New Roman"/>
        </w:rPr>
        <w:t xml:space="preserve"> potentially might </w:t>
      </w:r>
      <w:r w:rsidR="006127FB" w:rsidRPr="001B56A5">
        <w:rPr>
          <w:rFonts w:ascii="Times New Roman" w:hAnsi="Times New Roman" w:cs="Times New Roman"/>
        </w:rPr>
        <w:t>le</w:t>
      </w:r>
      <w:r w:rsidR="00A54E2D" w:rsidRPr="001B56A5">
        <w:rPr>
          <w:rFonts w:ascii="Times New Roman" w:hAnsi="Times New Roman" w:cs="Times New Roman"/>
        </w:rPr>
        <w:t>a</w:t>
      </w:r>
      <w:r w:rsidR="006127FB" w:rsidRPr="001B56A5">
        <w:rPr>
          <w:rFonts w:ascii="Times New Roman" w:hAnsi="Times New Roman" w:cs="Times New Roman"/>
        </w:rPr>
        <w:t>d feminists into</w:t>
      </w:r>
      <w:r w:rsidR="000D2C93" w:rsidRPr="001B56A5">
        <w:rPr>
          <w:rFonts w:ascii="Times New Roman" w:hAnsi="Times New Roman" w:cs="Times New Roman"/>
        </w:rPr>
        <w:t>.</w:t>
      </w:r>
      <w:r w:rsidR="00D74871" w:rsidRPr="001B56A5">
        <w:rPr>
          <w:rFonts w:ascii="Times New Roman" w:hAnsi="Times New Roman" w:cs="Times New Roman"/>
        </w:rPr>
        <w:t xml:space="preserve"> </w:t>
      </w:r>
    </w:p>
    <w:p w14:paraId="005A6898" w14:textId="77777777" w:rsidR="006127FB" w:rsidRPr="001B56A5" w:rsidRDefault="006127FB" w:rsidP="007A7BC3">
      <w:pPr>
        <w:jc w:val="both"/>
        <w:rPr>
          <w:rFonts w:ascii="Times New Roman" w:hAnsi="Times New Roman" w:cs="Times New Roman"/>
        </w:rPr>
      </w:pPr>
    </w:p>
    <w:p w14:paraId="2A31F10D" w14:textId="77777777" w:rsidR="008E1779" w:rsidRDefault="008E1779" w:rsidP="007A7BC3">
      <w:pPr>
        <w:jc w:val="both"/>
        <w:rPr>
          <w:rFonts w:ascii="Times New Roman" w:hAnsi="Times New Roman" w:cs="Times New Roman"/>
          <w:b/>
        </w:rPr>
      </w:pPr>
    </w:p>
    <w:p w14:paraId="276B2EEA" w14:textId="77777777" w:rsidR="00B41E55" w:rsidRPr="001B56A5" w:rsidRDefault="00B41E55" w:rsidP="007A7BC3">
      <w:pPr>
        <w:jc w:val="both"/>
        <w:rPr>
          <w:rFonts w:ascii="Times New Roman" w:hAnsi="Times New Roman" w:cs="Times New Roman"/>
          <w:b/>
        </w:rPr>
      </w:pPr>
      <w:r w:rsidRPr="001B56A5">
        <w:rPr>
          <w:rFonts w:ascii="Times New Roman" w:hAnsi="Times New Roman" w:cs="Times New Roman"/>
          <w:b/>
        </w:rPr>
        <w:t>Resistance, Hope and Community</w:t>
      </w:r>
    </w:p>
    <w:p w14:paraId="55F39A7A" w14:textId="77777777" w:rsidR="00B41E55" w:rsidRPr="001B56A5" w:rsidRDefault="00B41E55" w:rsidP="007A7BC3">
      <w:pPr>
        <w:jc w:val="both"/>
        <w:rPr>
          <w:rFonts w:ascii="Times New Roman" w:hAnsi="Times New Roman" w:cs="Times New Roman"/>
        </w:rPr>
      </w:pPr>
    </w:p>
    <w:p w14:paraId="7D7A2FE1" w14:textId="77777777" w:rsidR="00B41E55" w:rsidRPr="001B56A5" w:rsidRDefault="00B41E55" w:rsidP="007A7BC3">
      <w:pPr>
        <w:jc w:val="both"/>
        <w:rPr>
          <w:rFonts w:ascii="Times New Roman" w:hAnsi="Times New Roman" w:cs="Times New Roman"/>
          <w:i/>
        </w:rPr>
      </w:pPr>
      <w:r w:rsidRPr="001B56A5">
        <w:rPr>
          <w:rFonts w:ascii="Times New Roman" w:hAnsi="Times New Roman" w:cs="Times New Roman"/>
          <w:i/>
        </w:rPr>
        <w:t>International Law</w:t>
      </w:r>
      <w:r w:rsidR="009C776F" w:rsidRPr="001B56A5">
        <w:rPr>
          <w:rFonts w:ascii="Times New Roman" w:hAnsi="Times New Roman" w:cs="Times New Roman"/>
          <w:i/>
        </w:rPr>
        <w:t xml:space="preserve"> as Battlefield</w:t>
      </w:r>
    </w:p>
    <w:p w14:paraId="538BCAB7" w14:textId="6A4BF367" w:rsidR="000664AF" w:rsidRPr="001B56A5" w:rsidRDefault="00C07980" w:rsidP="007A7BC3">
      <w:pPr>
        <w:jc w:val="both"/>
        <w:rPr>
          <w:rFonts w:ascii="Times New Roman" w:hAnsi="Times New Roman" w:cs="Times New Roman"/>
        </w:rPr>
      </w:pPr>
      <w:r w:rsidRPr="001B56A5">
        <w:rPr>
          <w:rFonts w:ascii="Times New Roman" w:hAnsi="Times New Roman" w:cs="Times New Roman"/>
        </w:rPr>
        <w:t>Di’s work</w:t>
      </w:r>
      <w:r w:rsidR="00D74871" w:rsidRPr="001B56A5">
        <w:rPr>
          <w:rFonts w:ascii="Times New Roman" w:hAnsi="Times New Roman" w:cs="Times New Roman"/>
        </w:rPr>
        <w:t xml:space="preserve"> </w:t>
      </w:r>
      <w:r w:rsidR="00380E0C" w:rsidRPr="001B56A5">
        <w:rPr>
          <w:rFonts w:ascii="Times New Roman" w:hAnsi="Times New Roman" w:cs="Times New Roman"/>
        </w:rPr>
        <w:t>inspires</w:t>
      </w:r>
      <w:r w:rsidR="00D74871" w:rsidRPr="001B56A5">
        <w:rPr>
          <w:rFonts w:ascii="Times New Roman" w:hAnsi="Times New Roman" w:cs="Times New Roman"/>
        </w:rPr>
        <w:t xml:space="preserve"> </w:t>
      </w:r>
      <w:r w:rsidRPr="001B56A5">
        <w:rPr>
          <w:rFonts w:ascii="Times New Roman" w:hAnsi="Times New Roman" w:cs="Times New Roman"/>
        </w:rPr>
        <w:t>because</w:t>
      </w:r>
      <w:r w:rsidR="00D74871" w:rsidRPr="001B56A5">
        <w:rPr>
          <w:rFonts w:ascii="Times New Roman" w:hAnsi="Times New Roman" w:cs="Times New Roman"/>
        </w:rPr>
        <w:t xml:space="preserve"> she </w:t>
      </w:r>
      <w:r w:rsidR="006C4249" w:rsidRPr="001B56A5">
        <w:rPr>
          <w:rFonts w:ascii="Times New Roman" w:hAnsi="Times New Roman" w:cs="Times New Roman"/>
        </w:rPr>
        <w:t>eschews</w:t>
      </w:r>
      <w:r w:rsidR="00D74871" w:rsidRPr="001B56A5">
        <w:rPr>
          <w:rFonts w:ascii="Times New Roman" w:hAnsi="Times New Roman" w:cs="Times New Roman"/>
        </w:rPr>
        <w:t xml:space="preserve"> easy answers</w:t>
      </w:r>
      <w:r w:rsidR="006C4249" w:rsidRPr="001B56A5">
        <w:rPr>
          <w:rFonts w:ascii="Times New Roman" w:hAnsi="Times New Roman" w:cs="Times New Roman"/>
        </w:rPr>
        <w:t xml:space="preserve"> and insists that feminists raise</w:t>
      </w:r>
      <w:r w:rsidR="00D74871" w:rsidRPr="001B56A5">
        <w:rPr>
          <w:rFonts w:ascii="Times New Roman" w:hAnsi="Times New Roman" w:cs="Times New Roman"/>
        </w:rPr>
        <w:t xml:space="preserve"> their game in terms of </w:t>
      </w:r>
      <w:r w:rsidR="00C7217A" w:rsidRPr="001B56A5">
        <w:rPr>
          <w:rFonts w:ascii="Times New Roman" w:hAnsi="Times New Roman" w:cs="Times New Roman"/>
        </w:rPr>
        <w:t xml:space="preserve">finding </w:t>
      </w:r>
      <w:r w:rsidR="00D74871" w:rsidRPr="001B56A5">
        <w:rPr>
          <w:rFonts w:ascii="Times New Roman" w:hAnsi="Times New Roman" w:cs="Times New Roman"/>
        </w:rPr>
        <w:t xml:space="preserve">a path </w:t>
      </w:r>
      <w:r w:rsidR="00C7217A" w:rsidRPr="001B56A5">
        <w:rPr>
          <w:rFonts w:ascii="Times New Roman" w:hAnsi="Times New Roman" w:cs="Times New Roman"/>
        </w:rPr>
        <w:t xml:space="preserve">to forge </w:t>
      </w:r>
      <w:r w:rsidR="00D74871" w:rsidRPr="001B56A5">
        <w:rPr>
          <w:rFonts w:ascii="Times New Roman" w:hAnsi="Times New Roman" w:cs="Times New Roman"/>
        </w:rPr>
        <w:t>ahead.</w:t>
      </w:r>
      <w:r w:rsidR="00F76CF2" w:rsidRPr="001B56A5">
        <w:rPr>
          <w:rFonts w:ascii="Times New Roman" w:hAnsi="Times New Roman" w:cs="Times New Roman"/>
        </w:rPr>
        <w:t xml:space="preserve"> </w:t>
      </w:r>
      <w:r w:rsidR="00893CFB" w:rsidRPr="001B56A5">
        <w:rPr>
          <w:rFonts w:ascii="Times New Roman" w:hAnsi="Times New Roman" w:cs="Times New Roman"/>
        </w:rPr>
        <w:t xml:space="preserve">In her hands, international law becomes a </w:t>
      </w:r>
      <w:r w:rsidR="0047593C" w:rsidRPr="001B56A5">
        <w:rPr>
          <w:rFonts w:ascii="Times New Roman" w:hAnsi="Times New Roman" w:cs="Times New Roman"/>
        </w:rPr>
        <w:t>potential</w:t>
      </w:r>
      <w:r w:rsidR="00893CFB" w:rsidRPr="001B56A5">
        <w:rPr>
          <w:rFonts w:ascii="Times New Roman" w:hAnsi="Times New Roman" w:cs="Times New Roman"/>
        </w:rPr>
        <w:t xml:space="preserve"> site of resistance. I</w:t>
      </w:r>
      <w:r w:rsidR="00DF4FCA" w:rsidRPr="001B56A5">
        <w:rPr>
          <w:rFonts w:ascii="Times New Roman" w:hAnsi="Times New Roman" w:cs="Times New Roman"/>
        </w:rPr>
        <w:t xml:space="preserve">n her </w:t>
      </w:r>
      <w:r w:rsidR="0047593C" w:rsidRPr="001B56A5">
        <w:rPr>
          <w:rFonts w:ascii="Times New Roman" w:hAnsi="Times New Roman" w:cs="Times New Roman"/>
        </w:rPr>
        <w:t>1995</w:t>
      </w:r>
      <w:r w:rsidR="00DF4FCA" w:rsidRPr="001B56A5">
        <w:rPr>
          <w:rFonts w:ascii="Times New Roman" w:hAnsi="Times New Roman" w:cs="Times New Roman"/>
        </w:rPr>
        <w:t xml:space="preserve"> article </w:t>
      </w:r>
      <w:r w:rsidR="00893CFB" w:rsidRPr="001B56A5">
        <w:rPr>
          <w:rFonts w:ascii="Times New Roman" w:hAnsi="Times New Roman" w:cs="Times New Roman"/>
        </w:rPr>
        <w:t>on the Beijing Conference, a</w:t>
      </w:r>
      <w:r w:rsidR="00DF4FCA" w:rsidRPr="001B56A5">
        <w:rPr>
          <w:rFonts w:ascii="Times New Roman" w:hAnsi="Times New Roman" w:cs="Times New Roman"/>
        </w:rPr>
        <w:t xml:space="preserve"> clear link </w:t>
      </w:r>
      <w:r w:rsidR="0047593C" w:rsidRPr="001B56A5">
        <w:rPr>
          <w:rFonts w:ascii="Times New Roman" w:hAnsi="Times New Roman" w:cs="Times New Roman"/>
        </w:rPr>
        <w:t xml:space="preserve">is made </w:t>
      </w:r>
      <w:r w:rsidR="00DF4FCA" w:rsidRPr="001B56A5">
        <w:rPr>
          <w:rFonts w:ascii="Times New Roman" w:hAnsi="Times New Roman" w:cs="Times New Roman"/>
        </w:rPr>
        <w:t>between</w:t>
      </w:r>
      <w:r w:rsidR="00BF4A1C" w:rsidRPr="001B56A5">
        <w:rPr>
          <w:rFonts w:ascii="Times New Roman" w:hAnsi="Times New Roman" w:cs="Times New Roman"/>
        </w:rPr>
        <w:t xml:space="preserve"> the organised struggles and activities of</w:t>
      </w:r>
      <w:r w:rsidR="00DF4FCA" w:rsidRPr="001B56A5">
        <w:rPr>
          <w:rFonts w:ascii="Times New Roman" w:hAnsi="Times New Roman" w:cs="Times New Roman"/>
        </w:rPr>
        <w:t xml:space="preserve"> </w:t>
      </w:r>
      <w:r w:rsidR="00E41E57" w:rsidRPr="001B56A5">
        <w:rPr>
          <w:rFonts w:ascii="Times New Roman" w:hAnsi="Times New Roman" w:cs="Times New Roman"/>
        </w:rPr>
        <w:t xml:space="preserve">the </w:t>
      </w:r>
      <w:r w:rsidR="00DF4FCA" w:rsidRPr="001B56A5">
        <w:rPr>
          <w:rFonts w:ascii="Times New Roman" w:hAnsi="Times New Roman" w:cs="Times New Roman"/>
        </w:rPr>
        <w:t>NGO</w:t>
      </w:r>
      <w:r w:rsidR="00E41E57" w:rsidRPr="001B56A5">
        <w:rPr>
          <w:rFonts w:ascii="Times New Roman" w:hAnsi="Times New Roman" w:cs="Times New Roman"/>
        </w:rPr>
        <w:t xml:space="preserve"> Forum</w:t>
      </w:r>
      <w:r w:rsidR="00DF4FCA" w:rsidRPr="001B56A5">
        <w:rPr>
          <w:rFonts w:ascii="Times New Roman" w:hAnsi="Times New Roman" w:cs="Times New Roman"/>
        </w:rPr>
        <w:t xml:space="preserve"> and</w:t>
      </w:r>
      <w:r w:rsidR="00893CFB" w:rsidRPr="001B56A5">
        <w:rPr>
          <w:rFonts w:ascii="Times New Roman" w:hAnsi="Times New Roman" w:cs="Times New Roman"/>
        </w:rPr>
        <w:t xml:space="preserve"> </w:t>
      </w:r>
      <w:r w:rsidR="00E41E57" w:rsidRPr="001B56A5">
        <w:rPr>
          <w:rFonts w:ascii="Times New Roman" w:hAnsi="Times New Roman" w:cs="Times New Roman"/>
        </w:rPr>
        <w:t>developments</w:t>
      </w:r>
      <w:r w:rsidR="00262017" w:rsidRPr="001B56A5">
        <w:rPr>
          <w:rFonts w:ascii="Times New Roman" w:hAnsi="Times New Roman" w:cs="Times New Roman"/>
        </w:rPr>
        <w:t xml:space="preserve"> in international l</w:t>
      </w:r>
      <w:r w:rsidR="0047593C" w:rsidRPr="001B56A5">
        <w:rPr>
          <w:rFonts w:ascii="Times New Roman" w:hAnsi="Times New Roman" w:cs="Times New Roman"/>
        </w:rPr>
        <w:t>aw</w:t>
      </w:r>
      <w:r w:rsidR="00262017" w:rsidRPr="001B56A5">
        <w:rPr>
          <w:rFonts w:ascii="Times New Roman" w:hAnsi="Times New Roman" w:cs="Times New Roman"/>
        </w:rPr>
        <w:t>. International l</w:t>
      </w:r>
      <w:r w:rsidR="00DF4FCA" w:rsidRPr="001B56A5">
        <w:rPr>
          <w:rFonts w:ascii="Times New Roman" w:hAnsi="Times New Roman" w:cs="Times New Roman"/>
        </w:rPr>
        <w:t>aw</w:t>
      </w:r>
      <w:r w:rsidR="00893CFB" w:rsidRPr="001B56A5">
        <w:rPr>
          <w:rFonts w:ascii="Times New Roman" w:hAnsi="Times New Roman" w:cs="Times New Roman"/>
        </w:rPr>
        <w:t xml:space="preserve"> thus</w:t>
      </w:r>
      <w:r w:rsidR="00DF4FCA" w:rsidRPr="001B56A5">
        <w:rPr>
          <w:rFonts w:ascii="Times New Roman" w:hAnsi="Times New Roman" w:cs="Times New Roman"/>
        </w:rPr>
        <w:t xml:space="preserve"> </w:t>
      </w:r>
      <w:r w:rsidR="00610D16" w:rsidRPr="001B56A5">
        <w:rPr>
          <w:rFonts w:ascii="Times New Roman" w:hAnsi="Times New Roman" w:cs="Times New Roman"/>
        </w:rPr>
        <w:t xml:space="preserve">spills beyond the confines of formal laws </w:t>
      </w:r>
      <w:r w:rsidR="0047593C" w:rsidRPr="001B56A5">
        <w:rPr>
          <w:rFonts w:ascii="Times New Roman" w:hAnsi="Times New Roman" w:cs="Times New Roman"/>
        </w:rPr>
        <w:t xml:space="preserve">and </w:t>
      </w:r>
      <w:r w:rsidR="00DF4FCA" w:rsidRPr="001B56A5">
        <w:rPr>
          <w:rFonts w:ascii="Times New Roman" w:hAnsi="Times New Roman" w:cs="Times New Roman"/>
        </w:rPr>
        <w:t>becomes a place of political wrangling, pressure groups, and possibility.</w:t>
      </w:r>
      <w:r w:rsidR="000664AF" w:rsidRPr="001B56A5">
        <w:rPr>
          <w:rFonts w:ascii="Times New Roman" w:hAnsi="Times New Roman" w:cs="Times New Roman"/>
        </w:rPr>
        <w:t xml:space="preserve"> </w:t>
      </w:r>
      <w:r w:rsidR="0047593C" w:rsidRPr="001B56A5">
        <w:rPr>
          <w:rFonts w:ascii="Times New Roman" w:hAnsi="Times New Roman" w:cs="Times New Roman"/>
        </w:rPr>
        <w:t>Looking beyond the formal structures of the law</w:t>
      </w:r>
      <w:r w:rsidR="000664AF" w:rsidRPr="001B56A5">
        <w:rPr>
          <w:rFonts w:ascii="Times New Roman" w:hAnsi="Times New Roman" w:cs="Times New Roman"/>
        </w:rPr>
        <w:t xml:space="preserve"> enabled her </w:t>
      </w:r>
      <w:r w:rsidR="0047593C" w:rsidRPr="001B56A5">
        <w:rPr>
          <w:rFonts w:ascii="Times New Roman" w:hAnsi="Times New Roman" w:cs="Times New Roman"/>
        </w:rPr>
        <w:t>to shine</w:t>
      </w:r>
      <w:r w:rsidR="000664AF" w:rsidRPr="001B56A5">
        <w:rPr>
          <w:rFonts w:ascii="Times New Roman" w:hAnsi="Times New Roman" w:cs="Times New Roman"/>
        </w:rPr>
        <w:t xml:space="preserve"> a light on the prejudiced and bigoted views</w:t>
      </w:r>
      <w:r w:rsidR="0047593C" w:rsidRPr="001B56A5">
        <w:rPr>
          <w:rFonts w:ascii="Times New Roman" w:hAnsi="Times New Roman" w:cs="Times New Roman"/>
        </w:rPr>
        <w:t xml:space="preserve"> on female sexuality</w:t>
      </w:r>
      <w:r w:rsidR="000664AF" w:rsidRPr="001B56A5">
        <w:rPr>
          <w:rFonts w:ascii="Times New Roman" w:hAnsi="Times New Roman" w:cs="Times New Roman"/>
        </w:rPr>
        <w:t xml:space="preserve"> </w:t>
      </w:r>
      <w:r w:rsidR="0047593C" w:rsidRPr="001B56A5">
        <w:rPr>
          <w:rFonts w:ascii="Times New Roman" w:hAnsi="Times New Roman" w:cs="Times New Roman"/>
        </w:rPr>
        <w:t>expressed</w:t>
      </w:r>
      <w:r w:rsidR="000664AF" w:rsidRPr="001B56A5">
        <w:rPr>
          <w:rFonts w:ascii="Times New Roman" w:hAnsi="Times New Roman" w:cs="Times New Roman"/>
        </w:rPr>
        <w:t xml:space="preserve"> </w:t>
      </w:r>
      <w:r w:rsidR="0047593C" w:rsidRPr="001B56A5">
        <w:rPr>
          <w:rFonts w:ascii="Times New Roman" w:hAnsi="Times New Roman" w:cs="Times New Roman"/>
        </w:rPr>
        <w:t xml:space="preserve">off-stage </w:t>
      </w:r>
      <w:r w:rsidR="000664AF" w:rsidRPr="001B56A5">
        <w:rPr>
          <w:rFonts w:ascii="Times New Roman" w:hAnsi="Times New Roman" w:cs="Times New Roman"/>
        </w:rPr>
        <w:t xml:space="preserve">by representatives in Beijing, which </w:t>
      </w:r>
      <w:r w:rsidR="0047593C" w:rsidRPr="001B56A5">
        <w:rPr>
          <w:rFonts w:ascii="Times New Roman" w:hAnsi="Times New Roman" w:cs="Times New Roman"/>
        </w:rPr>
        <w:t>in more formal fora were masked by</w:t>
      </w:r>
      <w:r w:rsidR="000664AF" w:rsidRPr="001B56A5">
        <w:rPr>
          <w:rFonts w:ascii="Times New Roman" w:hAnsi="Times New Roman" w:cs="Times New Roman"/>
        </w:rPr>
        <w:t xml:space="preserve"> polite and </w:t>
      </w:r>
      <w:r w:rsidR="0047593C" w:rsidRPr="001B56A5">
        <w:rPr>
          <w:rFonts w:ascii="Times New Roman" w:hAnsi="Times New Roman" w:cs="Times New Roman"/>
        </w:rPr>
        <w:lastRenderedPageBreak/>
        <w:t>diplomatic references to cultural difference</w:t>
      </w:r>
      <w:r w:rsidR="000664AF" w:rsidRPr="001B56A5">
        <w:rPr>
          <w:rFonts w:ascii="Times New Roman" w:hAnsi="Times New Roman" w:cs="Times New Roman"/>
        </w:rPr>
        <w:t>.</w:t>
      </w:r>
      <w:r w:rsidR="0017704A" w:rsidRPr="001B56A5">
        <w:rPr>
          <w:rFonts w:ascii="Times New Roman" w:hAnsi="Times New Roman" w:cs="Times New Roman"/>
        </w:rPr>
        <w:t xml:space="preserve">  In her 1996 article o</w:t>
      </w:r>
      <w:r w:rsidR="00F76CF2" w:rsidRPr="001B56A5">
        <w:rPr>
          <w:rFonts w:ascii="Times New Roman" w:hAnsi="Times New Roman" w:cs="Times New Roman"/>
        </w:rPr>
        <w:t>n the Beijing Conference, Di</w:t>
      </w:r>
      <w:r w:rsidR="0017704A" w:rsidRPr="001B56A5">
        <w:rPr>
          <w:rFonts w:ascii="Times New Roman" w:hAnsi="Times New Roman" w:cs="Times New Roman"/>
        </w:rPr>
        <w:t xml:space="preserve"> observed</w:t>
      </w:r>
      <w:r w:rsidR="0047593C" w:rsidRPr="001B56A5">
        <w:rPr>
          <w:rFonts w:ascii="Times New Roman" w:hAnsi="Times New Roman" w:cs="Times New Roman"/>
        </w:rPr>
        <w:t xml:space="preserve"> that the stakes were actually very high</w:t>
      </w:r>
      <w:r w:rsidR="0017704A" w:rsidRPr="001B56A5">
        <w:rPr>
          <w:rFonts w:ascii="Times New Roman" w:hAnsi="Times New Roman" w:cs="Times New Roman"/>
        </w:rPr>
        <w:t xml:space="preserve">: “These negotiations </w:t>
      </w:r>
      <w:r w:rsidR="00115C39" w:rsidRPr="001B56A5">
        <w:rPr>
          <w:rFonts w:ascii="Times New Roman" w:hAnsi="Times New Roman" w:cs="Times New Roman"/>
        </w:rPr>
        <w:t xml:space="preserve">of gendered </w:t>
      </w:r>
      <w:r w:rsidR="005D6B7D">
        <w:rPr>
          <w:rFonts w:ascii="Times New Roman" w:hAnsi="Times New Roman" w:cs="Times New Roman"/>
        </w:rPr>
        <w:t xml:space="preserve">identities </w:t>
      </w:r>
      <w:r w:rsidR="00115C39" w:rsidRPr="001B56A5">
        <w:rPr>
          <w:rFonts w:ascii="Times New Roman" w:hAnsi="Times New Roman" w:cs="Times New Roman"/>
        </w:rPr>
        <w:t>mark the contested boundaries of acceptable womanhood in the global frame”</w:t>
      </w:r>
      <w:r w:rsidR="00F24659" w:rsidRPr="001B56A5">
        <w:rPr>
          <w:rFonts w:ascii="Times New Roman" w:hAnsi="Times New Roman" w:cs="Times New Roman"/>
        </w:rPr>
        <w:t>.</w:t>
      </w:r>
      <w:r w:rsidR="00F24659" w:rsidRPr="001B56A5">
        <w:rPr>
          <w:rStyle w:val="FootnoteReference"/>
          <w:rFonts w:ascii="Times New Roman" w:hAnsi="Times New Roman" w:cs="Times New Roman"/>
        </w:rPr>
        <w:footnoteReference w:id="14"/>
      </w:r>
      <w:r w:rsidR="00F24659" w:rsidRPr="001B56A5">
        <w:rPr>
          <w:rFonts w:ascii="Times New Roman" w:hAnsi="Times New Roman" w:cs="Times New Roman"/>
        </w:rPr>
        <w:t xml:space="preserve"> </w:t>
      </w:r>
      <w:r w:rsidR="00941EE2" w:rsidRPr="001B56A5">
        <w:rPr>
          <w:rFonts w:ascii="Times New Roman" w:hAnsi="Times New Roman" w:cs="Times New Roman"/>
        </w:rPr>
        <w:t>She went on to say:</w:t>
      </w:r>
    </w:p>
    <w:p w14:paraId="34ECB19D" w14:textId="77777777" w:rsidR="00941EE2" w:rsidRPr="001B56A5" w:rsidRDefault="00941EE2" w:rsidP="007A7BC3">
      <w:pPr>
        <w:jc w:val="both"/>
        <w:rPr>
          <w:rFonts w:ascii="Times New Roman" w:hAnsi="Times New Roman" w:cs="Times New Roman"/>
        </w:rPr>
      </w:pPr>
    </w:p>
    <w:p w14:paraId="7766936C" w14:textId="7CB89149" w:rsidR="00941EE2" w:rsidRPr="001B56A5" w:rsidRDefault="00941EE2" w:rsidP="007A7BC3">
      <w:pPr>
        <w:ind w:left="720"/>
        <w:jc w:val="both"/>
        <w:rPr>
          <w:rFonts w:ascii="Times New Roman" w:hAnsi="Times New Roman" w:cs="Times New Roman"/>
        </w:rPr>
      </w:pPr>
      <w:r w:rsidRPr="001B56A5">
        <w:rPr>
          <w:rFonts w:ascii="Times New Roman" w:hAnsi="Times New Roman" w:cs="Times New Roman"/>
        </w:rPr>
        <w:t>It indicates that femaleness, as a category, continues to be heavily policed by masculinist interests and contained within narrow disciplinary boundaries. Women’s ‘citizenship’ within the global community is both limited to, and conditional upon, their position within the prescribed normative framework. This is contingent ‘citizenship’ at the price of women’s diversity and of fundamental global change.</w:t>
      </w:r>
      <w:r w:rsidR="005D6B7D">
        <w:rPr>
          <w:rStyle w:val="FootnoteReference"/>
          <w:rFonts w:ascii="Times New Roman" w:hAnsi="Times New Roman" w:cs="Times New Roman"/>
        </w:rPr>
        <w:footnoteReference w:id="15"/>
      </w:r>
    </w:p>
    <w:p w14:paraId="353289B3" w14:textId="77777777" w:rsidR="0070726D" w:rsidRPr="001B56A5" w:rsidRDefault="0070726D" w:rsidP="007A7BC3">
      <w:pPr>
        <w:jc w:val="both"/>
        <w:rPr>
          <w:rFonts w:ascii="Times New Roman" w:hAnsi="Times New Roman" w:cs="Times New Roman"/>
        </w:rPr>
      </w:pPr>
    </w:p>
    <w:p w14:paraId="6ED96E6B" w14:textId="77777777" w:rsidR="00941EE2" w:rsidRPr="001B56A5" w:rsidRDefault="00941EE2" w:rsidP="007A7BC3">
      <w:pPr>
        <w:jc w:val="both"/>
        <w:rPr>
          <w:rFonts w:ascii="Times New Roman" w:hAnsi="Times New Roman" w:cs="Times New Roman"/>
        </w:rPr>
      </w:pPr>
      <w:r w:rsidRPr="001B56A5">
        <w:rPr>
          <w:rFonts w:ascii="Times New Roman" w:hAnsi="Times New Roman" w:cs="Times New Roman"/>
        </w:rPr>
        <w:t xml:space="preserve">Women’s presumed heterosexuality </w:t>
      </w:r>
      <w:r w:rsidR="005D1479" w:rsidRPr="001B56A5">
        <w:rPr>
          <w:rFonts w:ascii="Times New Roman" w:hAnsi="Times New Roman" w:cs="Times New Roman"/>
        </w:rPr>
        <w:t xml:space="preserve">under international law </w:t>
      </w:r>
      <w:r w:rsidRPr="001B56A5">
        <w:rPr>
          <w:rFonts w:ascii="Times New Roman" w:hAnsi="Times New Roman" w:cs="Times New Roman"/>
        </w:rPr>
        <w:t xml:space="preserve">is </w:t>
      </w:r>
      <w:r w:rsidR="00CA5922" w:rsidRPr="001B56A5">
        <w:rPr>
          <w:rFonts w:ascii="Times New Roman" w:hAnsi="Times New Roman" w:cs="Times New Roman"/>
        </w:rPr>
        <w:t xml:space="preserve">exposed as </w:t>
      </w:r>
      <w:r w:rsidR="001A42B9" w:rsidRPr="001B56A5">
        <w:rPr>
          <w:rFonts w:ascii="Times New Roman" w:hAnsi="Times New Roman" w:cs="Times New Roman"/>
        </w:rPr>
        <w:t>one</w:t>
      </w:r>
      <w:r w:rsidR="00CA5922" w:rsidRPr="001B56A5">
        <w:rPr>
          <w:rFonts w:ascii="Times New Roman" w:hAnsi="Times New Roman" w:cs="Times New Roman"/>
        </w:rPr>
        <w:t xml:space="preserve"> </w:t>
      </w:r>
      <w:r w:rsidR="001A42B9" w:rsidRPr="001B56A5">
        <w:rPr>
          <w:rFonts w:ascii="Times New Roman" w:hAnsi="Times New Roman" w:cs="Times New Roman"/>
        </w:rPr>
        <w:t xml:space="preserve">of many </w:t>
      </w:r>
      <w:r w:rsidR="00CA5922" w:rsidRPr="001B56A5">
        <w:rPr>
          <w:rFonts w:ascii="Times New Roman" w:hAnsi="Times New Roman" w:cs="Times New Roman"/>
        </w:rPr>
        <w:t>site</w:t>
      </w:r>
      <w:r w:rsidR="001A42B9" w:rsidRPr="001B56A5">
        <w:rPr>
          <w:rFonts w:ascii="Times New Roman" w:hAnsi="Times New Roman" w:cs="Times New Roman"/>
        </w:rPr>
        <w:t>s</w:t>
      </w:r>
      <w:r w:rsidR="00CA5922" w:rsidRPr="001B56A5">
        <w:rPr>
          <w:rFonts w:ascii="Times New Roman" w:hAnsi="Times New Roman" w:cs="Times New Roman"/>
        </w:rPr>
        <w:t xml:space="preserve"> of oppression</w:t>
      </w:r>
      <w:r w:rsidR="009E59E2" w:rsidRPr="001B56A5">
        <w:rPr>
          <w:rFonts w:ascii="Times New Roman" w:hAnsi="Times New Roman" w:cs="Times New Roman"/>
        </w:rPr>
        <w:t xml:space="preserve"> and exclusion</w:t>
      </w:r>
      <w:r w:rsidR="00CA5922" w:rsidRPr="001B56A5">
        <w:rPr>
          <w:rFonts w:ascii="Times New Roman" w:hAnsi="Times New Roman" w:cs="Times New Roman"/>
        </w:rPr>
        <w:t>.</w:t>
      </w:r>
      <w:r w:rsidR="00D26831" w:rsidRPr="001B56A5">
        <w:rPr>
          <w:rFonts w:ascii="Times New Roman" w:hAnsi="Times New Roman" w:cs="Times New Roman"/>
        </w:rPr>
        <w:t xml:space="preserve"> </w:t>
      </w:r>
    </w:p>
    <w:p w14:paraId="266DE945" w14:textId="77777777" w:rsidR="001B1F4E" w:rsidRPr="001B56A5" w:rsidRDefault="001B1F4E" w:rsidP="007A7BC3">
      <w:pPr>
        <w:jc w:val="both"/>
        <w:rPr>
          <w:rFonts w:ascii="Times New Roman" w:hAnsi="Times New Roman" w:cs="Times New Roman"/>
        </w:rPr>
      </w:pPr>
    </w:p>
    <w:p w14:paraId="619AD335" w14:textId="77777777" w:rsidR="00B41E55" w:rsidRPr="001B56A5" w:rsidRDefault="00B41E55" w:rsidP="007A7BC3">
      <w:pPr>
        <w:jc w:val="both"/>
        <w:rPr>
          <w:rFonts w:ascii="Times New Roman" w:hAnsi="Times New Roman" w:cs="Times New Roman"/>
          <w:i/>
        </w:rPr>
      </w:pPr>
      <w:r w:rsidRPr="001B56A5">
        <w:rPr>
          <w:rFonts w:ascii="Times New Roman" w:hAnsi="Times New Roman" w:cs="Times New Roman"/>
          <w:i/>
        </w:rPr>
        <w:t>Commonalities and Community</w:t>
      </w:r>
    </w:p>
    <w:p w14:paraId="0BA57B9D" w14:textId="252AE00A" w:rsidR="006127FB" w:rsidRPr="001B56A5" w:rsidRDefault="00D26831" w:rsidP="007A7BC3">
      <w:pPr>
        <w:jc w:val="both"/>
        <w:rPr>
          <w:rFonts w:ascii="Times New Roman" w:hAnsi="Times New Roman" w:cs="Times New Roman"/>
        </w:rPr>
      </w:pPr>
      <w:r w:rsidRPr="001B56A5">
        <w:rPr>
          <w:rFonts w:ascii="Times New Roman" w:hAnsi="Times New Roman" w:cs="Times New Roman"/>
        </w:rPr>
        <w:t xml:space="preserve">In order to marshal effective resistance in the face of such subjugation, </w:t>
      </w:r>
      <w:r w:rsidR="00B700A9" w:rsidRPr="001B56A5">
        <w:rPr>
          <w:rFonts w:ascii="Times New Roman" w:hAnsi="Times New Roman" w:cs="Times New Roman"/>
        </w:rPr>
        <w:t>Di</w:t>
      </w:r>
      <w:r w:rsidR="001664A3" w:rsidRPr="001B56A5">
        <w:rPr>
          <w:rFonts w:ascii="Times New Roman" w:hAnsi="Times New Roman" w:cs="Times New Roman"/>
        </w:rPr>
        <w:t>’s work</w:t>
      </w:r>
      <w:r w:rsidR="000664AF" w:rsidRPr="001B56A5">
        <w:rPr>
          <w:rFonts w:ascii="Times New Roman" w:hAnsi="Times New Roman" w:cs="Times New Roman"/>
        </w:rPr>
        <w:t xml:space="preserve"> </w:t>
      </w:r>
      <w:r w:rsidRPr="001B56A5">
        <w:rPr>
          <w:rFonts w:ascii="Times New Roman" w:hAnsi="Times New Roman" w:cs="Times New Roman"/>
        </w:rPr>
        <w:t xml:space="preserve">has </w:t>
      </w:r>
      <w:r w:rsidR="001664A3" w:rsidRPr="001B56A5">
        <w:rPr>
          <w:rFonts w:ascii="Times New Roman" w:hAnsi="Times New Roman" w:cs="Times New Roman"/>
        </w:rPr>
        <w:t>foregrounded</w:t>
      </w:r>
      <w:r w:rsidRPr="001B56A5">
        <w:rPr>
          <w:rFonts w:ascii="Times New Roman" w:hAnsi="Times New Roman" w:cs="Times New Roman"/>
        </w:rPr>
        <w:t xml:space="preserve"> the need</w:t>
      </w:r>
      <w:r w:rsidR="000664AF" w:rsidRPr="001B56A5">
        <w:rPr>
          <w:rFonts w:ascii="Times New Roman" w:hAnsi="Times New Roman" w:cs="Times New Roman"/>
        </w:rPr>
        <w:t xml:space="preserve"> to </w:t>
      </w:r>
      <w:r w:rsidR="00B700A9" w:rsidRPr="001B56A5">
        <w:rPr>
          <w:rFonts w:ascii="Times New Roman" w:hAnsi="Times New Roman" w:cs="Times New Roman"/>
        </w:rPr>
        <w:t>identify</w:t>
      </w:r>
      <w:r w:rsidRPr="001B56A5">
        <w:rPr>
          <w:rFonts w:ascii="Times New Roman" w:hAnsi="Times New Roman" w:cs="Times New Roman"/>
        </w:rPr>
        <w:t xml:space="preserve"> commonalities around which resistance can be organised and </w:t>
      </w:r>
      <w:r w:rsidR="000664AF" w:rsidRPr="001B56A5">
        <w:rPr>
          <w:rFonts w:ascii="Times New Roman" w:hAnsi="Times New Roman" w:cs="Times New Roman"/>
        </w:rPr>
        <w:t xml:space="preserve">progress generated. </w:t>
      </w:r>
      <w:r w:rsidR="001664A3" w:rsidRPr="001B56A5">
        <w:rPr>
          <w:rFonts w:ascii="Times New Roman" w:hAnsi="Times New Roman" w:cs="Times New Roman"/>
        </w:rPr>
        <w:t>Thus, an important part of her work is to look for the common denominator, and to ensure, for instance, that the struggles of lesbian women are understood to be not only of exclusive relevance to women who share that identity. To take a specific example</w:t>
      </w:r>
      <w:r w:rsidRPr="001B56A5">
        <w:rPr>
          <w:rFonts w:ascii="Times New Roman" w:hAnsi="Times New Roman" w:cs="Times New Roman"/>
        </w:rPr>
        <w:t>: w</w:t>
      </w:r>
      <w:r w:rsidR="000664AF" w:rsidRPr="001B56A5">
        <w:rPr>
          <w:rFonts w:ascii="Times New Roman" w:hAnsi="Times New Roman" w:cs="Times New Roman"/>
        </w:rPr>
        <w:t xml:space="preserve">hile recounting the </w:t>
      </w:r>
      <w:r w:rsidR="00A347FE" w:rsidRPr="001B56A5">
        <w:rPr>
          <w:rFonts w:ascii="Times New Roman" w:hAnsi="Times New Roman" w:cs="Times New Roman"/>
        </w:rPr>
        <w:t xml:space="preserve">remarkable levels of </w:t>
      </w:r>
      <w:r w:rsidR="001664A3" w:rsidRPr="001B56A5">
        <w:rPr>
          <w:rFonts w:ascii="Times New Roman" w:hAnsi="Times New Roman" w:cs="Times New Roman"/>
        </w:rPr>
        <w:t>intrusion and surveillance that the lesbian caucus faced as a group in Beijing</w:t>
      </w:r>
      <w:r w:rsidR="000664AF" w:rsidRPr="001B56A5">
        <w:rPr>
          <w:rFonts w:ascii="Times New Roman" w:hAnsi="Times New Roman" w:cs="Times New Roman"/>
        </w:rPr>
        <w:t xml:space="preserve">, </w:t>
      </w:r>
      <w:r w:rsidR="00A347FE" w:rsidRPr="001B56A5">
        <w:rPr>
          <w:rFonts w:ascii="Times New Roman" w:hAnsi="Times New Roman" w:cs="Times New Roman"/>
        </w:rPr>
        <w:t xml:space="preserve">she drew parallels with </w:t>
      </w:r>
      <w:r w:rsidR="00262017" w:rsidRPr="001B56A5">
        <w:rPr>
          <w:rFonts w:ascii="Times New Roman" w:hAnsi="Times New Roman" w:cs="Times New Roman"/>
        </w:rPr>
        <w:t>s</w:t>
      </w:r>
      <w:r w:rsidR="000664AF" w:rsidRPr="001B56A5">
        <w:rPr>
          <w:rFonts w:ascii="Times New Roman" w:hAnsi="Times New Roman" w:cs="Times New Roman"/>
        </w:rPr>
        <w:t xml:space="preserve">tate and patriarchal control of sexuality </w:t>
      </w:r>
      <w:r w:rsidR="00A347FE" w:rsidRPr="001B56A5">
        <w:rPr>
          <w:rFonts w:ascii="Times New Roman" w:hAnsi="Times New Roman" w:cs="Times New Roman"/>
        </w:rPr>
        <w:t xml:space="preserve">that </w:t>
      </w:r>
      <w:r w:rsidR="000664AF" w:rsidRPr="001B56A5">
        <w:rPr>
          <w:rFonts w:ascii="Times New Roman" w:hAnsi="Times New Roman" w:cs="Times New Roman"/>
        </w:rPr>
        <w:t xml:space="preserve">is recognisable to </w:t>
      </w:r>
      <w:r w:rsidR="00941EE2" w:rsidRPr="001B56A5">
        <w:rPr>
          <w:rFonts w:ascii="Times New Roman" w:hAnsi="Times New Roman" w:cs="Times New Roman"/>
        </w:rPr>
        <w:t xml:space="preserve">women of all orientations. </w:t>
      </w:r>
    </w:p>
    <w:p w14:paraId="6683E3F7" w14:textId="77777777" w:rsidR="00D26831" w:rsidRPr="001B56A5" w:rsidRDefault="00D26831" w:rsidP="007A7BC3">
      <w:pPr>
        <w:jc w:val="both"/>
        <w:rPr>
          <w:rFonts w:ascii="Times New Roman" w:hAnsi="Times New Roman" w:cs="Times New Roman"/>
        </w:rPr>
      </w:pPr>
    </w:p>
    <w:p w14:paraId="6CCD61D4" w14:textId="51209382" w:rsidR="009C776F" w:rsidRPr="001B56A5" w:rsidRDefault="001B0FF4" w:rsidP="007A7BC3">
      <w:pPr>
        <w:jc w:val="both"/>
        <w:rPr>
          <w:rFonts w:ascii="Times New Roman" w:hAnsi="Times New Roman" w:cs="Times New Roman"/>
        </w:rPr>
      </w:pPr>
      <w:r w:rsidRPr="001B56A5">
        <w:rPr>
          <w:rFonts w:ascii="Times New Roman" w:hAnsi="Times New Roman" w:cs="Times New Roman"/>
        </w:rPr>
        <w:t xml:space="preserve">Di’s work </w:t>
      </w:r>
      <w:r w:rsidR="008B31CB" w:rsidRPr="001B56A5">
        <w:rPr>
          <w:rFonts w:ascii="Times New Roman" w:hAnsi="Times New Roman" w:cs="Times New Roman"/>
        </w:rPr>
        <w:t xml:space="preserve">thus </w:t>
      </w:r>
      <w:r w:rsidR="00672260" w:rsidRPr="001B56A5">
        <w:rPr>
          <w:rFonts w:ascii="Times New Roman" w:hAnsi="Times New Roman" w:cs="Times New Roman"/>
        </w:rPr>
        <w:t>highlight</w:t>
      </w:r>
      <w:r w:rsidR="008B31CB" w:rsidRPr="001B56A5">
        <w:rPr>
          <w:rFonts w:ascii="Times New Roman" w:hAnsi="Times New Roman" w:cs="Times New Roman"/>
        </w:rPr>
        <w:t>s</w:t>
      </w:r>
      <w:r w:rsidR="00672260" w:rsidRPr="001B56A5">
        <w:rPr>
          <w:rFonts w:ascii="Times New Roman" w:hAnsi="Times New Roman" w:cs="Times New Roman"/>
        </w:rPr>
        <w:t xml:space="preserve"> the importance of </w:t>
      </w:r>
      <w:r w:rsidR="00130ADE" w:rsidRPr="001B56A5">
        <w:rPr>
          <w:rFonts w:ascii="Times New Roman" w:hAnsi="Times New Roman" w:cs="Times New Roman"/>
        </w:rPr>
        <w:t xml:space="preserve">identifying </w:t>
      </w:r>
      <w:r w:rsidR="008B31CB" w:rsidRPr="001B56A5">
        <w:rPr>
          <w:rFonts w:ascii="Times New Roman" w:hAnsi="Times New Roman" w:cs="Times New Roman"/>
        </w:rPr>
        <w:t>the commonalities that cut across feminist engagement with questions of women’s sexuality</w:t>
      </w:r>
      <w:r w:rsidRPr="001B56A5">
        <w:rPr>
          <w:rFonts w:ascii="Times New Roman" w:hAnsi="Times New Roman" w:cs="Times New Roman"/>
        </w:rPr>
        <w:t xml:space="preserve">. </w:t>
      </w:r>
      <w:r w:rsidR="008B31CB" w:rsidRPr="001B56A5">
        <w:rPr>
          <w:rFonts w:ascii="Times New Roman" w:hAnsi="Times New Roman" w:cs="Times New Roman"/>
        </w:rPr>
        <w:t>There is a distinct ethical aspect to this compulsion towards understanding and mining for shared understanding</w:t>
      </w:r>
      <w:r w:rsidR="00A75469" w:rsidRPr="001B56A5">
        <w:rPr>
          <w:rFonts w:ascii="Times New Roman" w:hAnsi="Times New Roman" w:cs="Times New Roman"/>
        </w:rPr>
        <w:t xml:space="preserve"> that builds on the work of feminists such as Gunning</w:t>
      </w:r>
      <w:r w:rsidR="008B31CB" w:rsidRPr="001B56A5">
        <w:rPr>
          <w:rFonts w:ascii="Times New Roman" w:hAnsi="Times New Roman" w:cs="Times New Roman"/>
        </w:rPr>
        <w:t>.</w:t>
      </w:r>
      <w:r w:rsidR="00A75469" w:rsidRPr="001B56A5">
        <w:rPr>
          <w:rStyle w:val="FootnoteReference"/>
          <w:rFonts w:ascii="Times New Roman" w:hAnsi="Times New Roman" w:cs="Times New Roman"/>
        </w:rPr>
        <w:footnoteReference w:id="16"/>
      </w:r>
      <w:r w:rsidR="008B31CB" w:rsidRPr="001B56A5">
        <w:rPr>
          <w:rFonts w:ascii="Times New Roman" w:hAnsi="Times New Roman" w:cs="Times New Roman"/>
        </w:rPr>
        <w:t xml:space="preserve"> </w:t>
      </w:r>
      <w:r w:rsidR="00A75469" w:rsidRPr="001B56A5">
        <w:rPr>
          <w:rFonts w:ascii="Times New Roman" w:hAnsi="Times New Roman" w:cs="Times New Roman"/>
        </w:rPr>
        <w:t>Di</w:t>
      </w:r>
      <w:r w:rsidR="008B31CB" w:rsidRPr="001B56A5">
        <w:rPr>
          <w:rFonts w:ascii="Times New Roman" w:hAnsi="Times New Roman" w:cs="Times New Roman"/>
        </w:rPr>
        <w:t xml:space="preserve"> instinctively reject</w:t>
      </w:r>
      <w:r w:rsidR="00A25CAE" w:rsidRPr="001B56A5">
        <w:rPr>
          <w:rFonts w:ascii="Times New Roman" w:hAnsi="Times New Roman" w:cs="Times New Roman"/>
        </w:rPr>
        <w:t>s</w:t>
      </w:r>
      <w:r w:rsidR="008B31CB" w:rsidRPr="001B56A5">
        <w:rPr>
          <w:rFonts w:ascii="Times New Roman" w:hAnsi="Times New Roman" w:cs="Times New Roman"/>
        </w:rPr>
        <w:t xml:space="preserve"> the idea that this process is one of ‘winning the argument’ or </w:t>
      </w:r>
      <w:r w:rsidR="00A25CAE" w:rsidRPr="001B56A5">
        <w:rPr>
          <w:rFonts w:ascii="Times New Roman" w:hAnsi="Times New Roman" w:cs="Times New Roman"/>
        </w:rPr>
        <w:t>the</w:t>
      </w:r>
      <w:r w:rsidR="008B31CB" w:rsidRPr="001B56A5">
        <w:rPr>
          <w:rFonts w:ascii="Times New Roman" w:hAnsi="Times New Roman" w:cs="Times New Roman"/>
        </w:rPr>
        <w:t xml:space="preserve"> art of persuasion.  Instead she appears</w:t>
      </w:r>
      <w:r w:rsidR="007168B4" w:rsidRPr="001B56A5">
        <w:rPr>
          <w:rFonts w:ascii="Times New Roman" w:hAnsi="Times New Roman" w:cs="Times New Roman"/>
        </w:rPr>
        <w:t xml:space="preserve"> to </w:t>
      </w:r>
      <w:r w:rsidR="00747D7D" w:rsidRPr="001B56A5">
        <w:rPr>
          <w:rFonts w:ascii="Times New Roman" w:hAnsi="Times New Roman" w:cs="Times New Roman"/>
        </w:rPr>
        <w:t>embody herself the importance of</w:t>
      </w:r>
      <w:r w:rsidR="007168B4" w:rsidRPr="001B56A5">
        <w:rPr>
          <w:rFonts w:ascii="Times New Roman" w:hAnsi="Times New Roman" w:cs="Times New Roman"/>
        </w:rPr>
        <w:t xml:space="preserve"> </w:t>
      </w:r>
      <w:r w:rsidR="00747D7D" w:rsidRPr="001B56A5">
        <w:rPr>
          <w:rFonts w:ascii="Times New Roman" w:hAnsi="Times New Roman" w:cs="Times New Roman"/>
        </w:rPr>
        <w:t xml:space="preserve">open-mindedness and </w:t>
      </w:r>
      <w:r w:rsidR="007168B4" w:rsidRPr="001B56A5">
        <w:rPr>
          <w:rFonts w:ascii="Times New Roman" w:hAnsi="Times New Roman" w:cs="Times New Roman"/>
        </w:rPr>
        <w:t>respectful dialogue</w:t>
      </w:r>
      <w:r w:rsidR="008B31CB" w:rsidRPr="001B56A5">
        <w:rPr>
          <w:rFonts w:ascii="Times New Roman" w:hAnsi="Times New Roman" w:cs="Times New Roman"/>
        </w:rPr>
        <w:t xml:space="preserve">. </w:t>
      </w:r>
      <w:r w:rsidR="00747D7D" w:rsidRPr="001B56A5">
        <w:rPr>
          <w:rFonts w:ascii="Times New Roman" w:hAnsi="Times New Roman" w:cs="Times New Roman"/>
        </w:rPr>
        <w:t>R</w:t>
      </w:r>
      <w:r w:rsidR="00A25CAE" w:rsidRPr="001B56A5">
        <w:rPr>
          <w:rFonts w:ascii="Times New Roman" w:hAnsi="Times New Roman" w:cs="Times New Roman"/>
        </w:rPr>
        <w:t>eiterating</w:t>
      </w:r>
      <w:r w:rsidR="009C776F" w:rsidRPr="001B56A5">
        <w:rPr>
          <w:rFonts w:ascii="Times New Roman" w:hAnsi="Times New Roman" w:cs="Times New Roman"/>
        </w:rPr>
        <w:t xml:space="preserve"> the hierarchical</w:t>
      </w:r>
      <w:r w:rsidR="00262017" w:rsidRPr="001B56A5">
        <w:rPr>
          <w:rFonts w:ascii="Times New Roman" w:hAnsi="Times New Roman" w:cs="Times New Roman"/>
        </w:rPr>
        <w:t xml:space="preserve"> tendencies of international l</w:t>
      </w:r>
      <w:r w:rsidR="008B31CB" w:rsidRPr="001B56A5">
        <w:rPr>
          <w:rFonts w:ascii="Times New Roman" w:hAnsi="Times New Roman" w:cs="Times New Roman"/>
        </w:rPr>
        <w:t xml:space="preserve">aw, </w:t>
      </w:r>
      <w:r w:rsidR="00747D7D" w:rsidRPr="001B56A5">
        <w:rPr>
          <w:rFonts w:ascii="Times New Roman" w:hAnsi="Times New Roman" w:cs="Times New Roman"/>
        </w:rPr>
        <w:t>she presents</w:t>
      </w:r>
      <w:r w:rsidR="008B31CB" w:rsidRPr="001B56A5">
        <w:rPr>
          <w:rFonts w:ascii="Times New Roman" w:hAnsi="Times New Roman" w:cs="Times New Roman"/>
        </w:rPr>
        <w:t xml:space="preserve"> </w:t>
      </w:r>
      <w:r w:rsidR="009C776F" w:rsidRPr="001B56A5">
        <w:rPr>
          <w:rFonts w:ascii="Times New Roman" w:hAnsi="Times New Roman" w:cs="Times New Roman"/>
        </w:rPr>
        <w:t xml:space="preserve">heteronormativity as just one example. </w:t>
      </w:r>
      <w:r w:rsidR="00A25CAE" w:rsidRPr="001B56A5">
        <w:rPr>
          <w:rFonts w:ascii="Times New Roman" w:hAnsi="Times New Roman" w:cs="Times New Roman"/>
        </w:rPr>
        <w:t xml:space="preserve">Effective coalition-building requires the challenging of hierarchies through </w:t>
      </w:r>
      <w:r w:rsidR="00012862" w:rsidRPr="001B56A5">
        <w:rPr>
          <w:rFonts w:ascii="Times New Roman" w:hAnsi="Times New Roman" w:cs="Times New Roman"/>
        </w:rPr>
        <w:t xml:space="preserve">self-awareness and </w:t>
      </w:r>
      <w:r w:rsidR="00A25CAE" w:rsidRPr="001B56A5">
        <w:rPr>
          <w:rFonts w:ascii="Times New Roman" w:hAnsi="Times New Roman" w:cs="Times New Roman"/>
        </w:rPr>
        <w:t>reflexivity. T</w:t>
      </w:r>
      <w:r w:rsidR="005D6B7D">
        <w:rPr>
          <w:rFonts w:ascii="Times New Roman" w:hAnsi="Times New Roman" w:cs="Times New Roman"/>
        </w:rPr>
        <w:t>he lesbian</w:t>
      </w:r>
      <w:r w:rsidR="009C776F" w:rsidRPr="001B56A5">
        <w:rPr>
          <w:rFonts w:ascii="Times New Roman" w:hAnsi="Times New Roman" w:cs="Times New Roman"/>
        </w:rPr>
        <w:t xml:space="preserve"> </w:t>
      </w:r>
      <w:r w:rsidR="00747D7D" w:rsidRPr="001B56A5">
        <w:rPr>
          <w:rFonts w:ascii="Times New Roman" w:hAnsi="Times New Roman" w:cs="Times New Roman"/>
        </w:rPr>
        <w:t>caucus</w:t>
      </w:r>
      <w:r w:rsidR="005D6B7D">
        <w:rPr>
          <w:rFonts w:ascii="Times New Roman" w:hAnsi="Times New Roman" w:cs="Times New Roman"/>
        </w:rPr>
        <w:t>’s</w:t>
      </w:r>
      <w:r w:rsidR="009C776F" w:rsidRPr="001B56A5">
        <w:rPr>
          <w:rFonts w:ascii="Times New Roman" w:hAnsi="Times New Roman" w:cs="Times New Roman"/>
        </w:rPr>
        <w:t xml:space="preserve"> strategy</w:t>
      </w:r>
      <w:r w:rsidR="00A25CAE" w:rsidRPr="001B56A5">
        <w:rPr>
          <w:rFonts w:ascii="Times New Roman" w:hAnsi="Times New Roman" w:cs="Times New Roman"/>
        </w:rPr>
        <w:t xml:space="preserve"> is thus taken to task</w:t>
      </w:r>
      <w:r w:rsidR="009C776F" w:rsidRPr="001B56A5">
        <w:rPr>
          <w:rFonts w:ascii="Times New Roman" w:hAnsi="Times New Roman" w:cs="Times New Roman"/>
        </w:rPr>
        <w:t xml:space="preserve"> for </w:t>
      </w:r>
      <w:r w:rsidR="00A25CAE" w:rsidRPr="001B56A5">
        <w:rPr>
          <w:rFonts w:ascii="Times New Roman" w:hAnsi="Times New Roman" w:cs="Times New Roman"/>
        </w:rPr>
        <w:t>its failure to address questions of</w:t>
      </w:r>
      <w:r w:rsidR="009C776F" w:rsidRPr="001B56A5">
        <w:rPr>
          <w:rFonts w:ascii="Times New Roman" w:hAnsi="Times New Roman" w:cs="Times New Roman"/>
        </w:rPr>
        <w:t xml:space="preserve"> economic rights and social justice. </w:t>
      </w:r>
    </w:p>
    <w:p w14:paraId="1E2EFFD3" w14:textId="77777777" w:rsidR="009C776F" w:rsidRPr="001B56A5" w:rsidRDefault="009C776F" w:rsidP="007A7BC3">
      <w:pPr>
        <w:jc w:val="both"/>
        <w:rPr>
          <w:rFonts w:ascii="Times New Roman" w:hAnsi="Times New Roman" w:cs="Times New Roman"/>
        </w:rPr>
      </w:pPr>
    </w:p>
    <w:p w14:paraId="0C18F43C" w14:textId="643D8C46" w:rsidR="001B0FF4" w:rsidRPr="001B56A5" w:rsidRDefault="00FF442C" w:rsidP="007A7BC3">
      <w:pPr>
        <w:jc w:val="both"/>
        <w:rPr>
          <w:rFonts w:ascii="Times New Roman" w:hAnsi="Times New Roman" w:cs="Times New Roman"/>
        </w:rPr>
      </w:pPr>
      <w:r w:rsidRPr="001B56A5">
        <w:rPr>
          <w:rFonts w:ascii="Times New Roman" w:hAnsi="Times New Roman" w:cs="Times New Roman"/>
        </w:rPr>
        <w:t>Adopting postmodern analysis, identities are</w:t>
      </w:r>
      <w:r w:rsidR="005D6B7D">
        <w:rPr>
          <w:rFonts w:ascii="Times New Roman" w:hAnsi="Times New Roman" w:cs="Times New Roman"/>
        </w:rPr>
        <w:t xml:space="preserve"> thus </w:t>
      </w:r>
      <w:r w:rsidRPr="001B56A5">
        <w:rPr>
          <w:rFonts w:ascii="Times New Roman" w:hAnsi="Times New Roman" w:cs="Times New Roman"/>
        </w:rPr>
        <w:t>harnessed as sites of resistance.</w:t>
      </w:r>
      <w:r w:rsidR="0087452B" w:rsidRPr="001B56A5">
        <w:rPr>
          <w:rFonts w:ascii="Times New Roman" w:hAnsi="Times New Roman" w:cs="Times New Roman"/>
        </w:rPr>
        <w:t xml:space="preserve"> Identities, however, </w:t>
      </w:r>
      <w:r w:rsidR="00A57AD1" w:rsidRPr="001B56A5">
        <w:rPr>
          <w:rFonts w:ascii="Times New Roman" w:hAnsi="Times New Roman" w:cs="Times New Roman"/>
        </w:rPr>
        <w:t xml:space="preserve">are not risk free: </w:t>
      </w:r>
      <w:r w:rsidR="004518E8" w:rsidRPr="001B56A5">
        <w:rPr>
          <w:rFonts w:ascii="Times New Roman" w:hAnsi="Times New Roman" w:cs="Times New Roman"/>
        </w:rPr>
        <w:t xml:space="preserve">without care and attention, </w:t>
      </w:r>
      <w:r w:rsidR="00A57AD1" w:rsidRPr="001B56A5">
        <w:rPr>
          <w:rFonts w:ascii="Times New Roman" w:hAnsi="Times New Roman" w:cs="Times New Roman"/>
        </w:rPr>
        <w:t xml:space="preserve">they can </w:t>
      </w:r>
      <w:r w:rsidR="0087452B" w:rsidRPr="001B56A5">
        <w:rPr>
          <w:rFonts w:ascii="Times New Roman" w:hAnsi="Times New Roman" w:cs="Times New Roman"/>
        </w:rPr>
        <w:t>operate as barrier</w:t>
      </w:r>
      <w:r w:rsidR="00A57AD1" w:rsidRPr="001B56A5">
        <w:rPr>
          <w:rFonts w:ascii="Times New Roman" w:hAnsi="Times New Roman" w:cs="Times New Roman"/>
        </w:rPr>
        <w:t>s</w:t>
      </w:r>
      <w:r w:rsidR="0087452B" w:rsidRPr="001B56A5">
        <w:rPr>
          <w:rFonts w:ascii="Times New Roman" w:hAnsi="Times New Roman" w:cs="Times New Roman"/>
        </w:rPr>
        <w:t xml:space="preserve"> to establishing women’s coalitions</w:t>
      </w:r>
      <w:r w:rsidR="00A57AD1" w:rsidRPr="001B56A5">
        <w:rPr>
          <w:rFonts w:ascii="Times New Roman" w:hAnsi="Times New Roman" w:cs="Times New Roman"/>
        </w:rPr>
        <w:t>, reaffirming hierarchies</w:t>
      </w:r>
      <w:r w:rsidR="0087452B" w:rsidRPr="001B56A5">
        <w:rPr>
          <w:rFonts w:ascii="Times New Roman" w:hAnsi="Times New Roman" w:cs="Times New Roman"/>
        </w:rPr>
        <w:t xml:space="preserve">. </w:t>
      </w:r>
      <w:r w:rsidR="004518E8" w:rsidRPr="001B56A5">
        <w:rPr>
          <w:rFonts w:ascii="Times New Roman" w:hAnsi="Times New Roman" w:cs="Times New Roman"/>
        </w:rPr>
        <w:t>Di</w:t>
      </w:r>
      <w:r w:rsidR="0087452B" w:rsidRPr="001B56A5">
        <w:rPr>
          <w:rFonts w:ascii="Times New Roman" w:hAnsi="Times New Roman" w:cs="Times New Roman"/>
        </w:rPr>
        <w:t xml:space="preserve"> writes of he</w:t>
      </w:r>
      <w:r w:rsidR="005D6B7D">
        <w:rPr>
          <w:rFonts w:ascii="Times New Roman" w:hAnsi="Times New Roman" w:cs="Times New Roman"/>
        </w:rPr>
        <w:t>r time speaking to the African c</w:t>
      </w:r>
      <w:r w:rsidR="0087452B" w:rsidRPr="001B56A5">
        <w:rPr>
          <w:rFonts w:ascii="Times New Roman" w:hAnsi="Times New Roman" w:cs="Times New Roman"/>
        </w:rPr>
        <w:t>aucus in Beijing on behalf of the lesbian caucus</w:t>
      </w:r>
      <w:r w:rsidR="004518E8" w:rsidRPr="001B56A5">
        <w:rPr>
          <w:rFonts w:ascii="Times New Roman" w:hAnsi="Times New Roman" w:cs="Times New Roman"/>
        </w:rPr>
        <w:t xml:space="preserve"> with characteristic self-awareness</w:t>
      </w:r>
      <w:r w:rsidR="0087452B" w:rsidRPr="001B56A5">
        <w:rPr>
          <w:rFonts w:ascii="Times New Roman" w:hAnsi="Times New Roman" w:cs="Times New Roman"/>
        </w:rPr>
        <w:t>:</w:t>
      </w:r>
    </w:p>
    <w:p w14:paraId="345E4637" w14:textId="77777777" w:rsidR="0087452B" w:rsidRPr="001B56A5" w:rsidRDefault="0087452B" w:rsidP="007A7BC3">
      <w:pPr>
        <w:jc w:val="both"/>
        <w:rPr>
          <w:rFonts w:ascii="Times New Roman" w:hAnsi="Times New Roman" w:cs="Times New Roman"/>
        </w:rPr>
      </w:pPr>
    </w:p>
    <w:p w14:paraId="1FB86A19" w14:textId="283B5118" w:rsidR="0087452B" w:rsidRPr="001B56A5" w:rsidRDefault="0087452B" w:rsidP="007A7BC3">
      <w:pPr>
        <w:ind w:left="720"/>
        <w:jc w:val="both"/>
        <w:rPr>
          <w:rFonts w:ascii="Times New Roman" w:hAnsi="Times New Roman" w:cs="Times New Roman"/>
        </w:rPr>
      </w:pPr>
      <w:r w:rsidRPr="001B56A5">
        <w:rPr>
          <w:rFonts w:ascii="Times New Roman" w:hAnsi="Times New Roman" w:cs="Times New Roman"/>
        </w:rPr>
        <w:lastRenderedPageBreak/>
        <w:t xml:space="preserve">Our reliance on the discourse of identity politics, while providing a space and a language for resisting certain forms of domination and claiming specific rights, worked against the possibility of us conversing across our differences. In asking </w:t>
      </w:r>
      <w:proofErr w:type="gramStart"/>
      <w:r w:rsidRPr="001B56A5">
        <w:rPr>
          <w:rFonts w:ascii="Times New Roman" w:hAnsi="Times New Roman" w:cs="Times New Roman"/>
        </w:rPr>
        <w:t>for</w:t>
      </w:r>
      <w:proofErr w:type="gramEnd"/>
      <w:r w:rsidRPr="001B56A5">
        <w:rPr>
          <w:rFonts w:ascii="Times New Roman" w:hAnsi="Times New Roman" w:cs="Times New Roman"/>
        </w:rPr>
        <w:t xml:space="preserve"> support, my hesitant assertion that sexual self-determination was of great importance to all </w:t>
      </w:r>
      <w:r w:rsidR="004518E8" w:rsidRPr="001B56A5">
        <w:rPr>
          <w:rFonts w:ascii="Times New Roman" w:hAnsi="Times New Roman" w:cs="Times New Roman"/>
        </w:rPr>
        <w:t>of us was met with silence.</w:t>
      </w:r>
      <w:r w:rsidRPr="001B56A5">
        <w:rPr>
          <w:rStyle w:val="FootnoteReference"/>
          <w:rFonts w:ascii="Times New Roman" w:hAnsi="Times New Roman" w:cs="Times New Roman"/>
        </w:rPr>
        <w:footnoteReference w:id="17"/>
      </w:r>
    </w:p>
    <w:p w14:paraId="00CB0AD1" w14:textId="77777777" w:rsidR="001B0FF4" w:rsidRPr="001B56A5" w:rsidRDefault="001B0FF4" w:rsidP="007A7BC3">
      <w:pPr>
        <w:rPr>
          <w:rFonts w:ascii="Times New Roman" w:hAnsi="Times New Roman" w:cs="Times New Roman"/>
        </w:rPr>
      </w:pPr>
    </w:p>
    <w:p w14:paraId="086A9D37" w14:textId="79FB37A9" w:rsidR="00BF18A5" w:rsidRPr="001B56A5" w:rsidRDefault="00223302" w:rsidP="007A7BC3">
      <w:pPr>
        <w:jc w:val="both"/>
        <w:rPr>
          <w:rFonts w:ascii="Times New Roman" w:hAnsi="Times New Roman" w:cs="Times New Roman"/>
        </w:rPr>
      </w:pPr>
      <w:r w:rsidRPr="001B56A5">
        <w:rPr>
          <w:rFonts w:ascii="Times New Roman" w:hAnsi="Times New Roman" w:cs="Times New Roman"/>
        </w:rPr>
        <w:t>Faced with this conundrum,</w:t>
      </w:r>
      <w:r w:rsidR="00A57AD1" w:rsidRPr="001B56A5">
        <w:rPr>
          <w:rFonts w:ascii="Times New Roman" w:hAnsi="Times New Roman" w:cs="Times New Roman"/>
        </w:rPr>
        <w:t xml:space="preserve"> Di</w:t>
      </w:r>
      <w:r w:rsidR="0061068D" w:rsidRPr="001B56A5">
        <w:rPr>
          <w:rFonts w:ascii="Times New Roman" w:hAnsi="Times New Roman" w:cs="Times New Roman"/>
        </w:rPr>
        <w:t xml:space="preserve"> looks for solution</w:t>
      </w:r>
      <w:r w:rsidR="006F513D">
        <w:rPr>
          <w:rFonts w:ascii="Times New Roman" w:hAnsi="Times New Roman" w:cs="Times New Roman"/>
        </w:rPr>
        <w:t>s</w:t>
      </w:r>
      <w:r w:rsidR="0061068D" w:rsidRPr="001B56A5">
        <w:rPr>
          <w:rFonts w:ascii="Times New Roman" w:hAnsi="Times New Roman" w:cs="Times New Roman"/>
        </w:rPr>
        <w:t>: in doing so she</w:t>
      </w:r>
      <w:r w:rsidR="00A57AD1" w:rsidRPr="001B56A5">
        <w:rPr>
          <w:rFonts w:ascii="Times New Roman" w:hAnsi="Times New Roman" w:cs="Times New Roman"/>
        </w:rPr>
        <w:t xml:space="preserve"> turns </w:t>
      </w:r>
      <w:r w:rsidR="004518E8" w:rsidRPr="001B56A5">
        <w:rPr>
          <w:rFonts w:ascii="Times New Roman" w:hAnsi="Times New Roman" w:cs="Times New Roman"/>
        </w:rPr>
        <w:t>to the idea of dynamic identity, which means “</w:t>
      </w:r>
      <w:r w:rsidRPr="001B56A5">
        <w:rPr>
          <w:rFonts w:ascii="Times New Roman" w:hAnsi="Times New Roman" w:cs="Times New Roman"/>
        </w:rPr>
        <w:t>facing the challenge of conceptualising Lesbian as an unfinished, mob</w:t>
      </w:r>
      <w:r w:rsidR="004518E8" w:rsidRPr="001B56A5">
        <w:rPr>
          <w:rFonts w:ascii="Times New Roman" w:hAnsi="Times New Roman" w:cs="Times New Roman"/>
        </w:rPr>
        <w:t>ile</w:t>
      </w:r>
      <w:r w:rsidR="006F513D">
        <w:rPr>
          <w:rFonts w:ascii="Times New Roman" w:hAnsi="Times New Roman" w:cs="Times New Roman"/>
        </w:rPr>
        <w:t>, socio-discursive construct</w:t>
      </w:r>
      <w:r w:rsidR="004518E8" w:rsidRPr="001B56A5">
        <w:rPr>
          <w:rFonts w:ascii="Times New Roman" w:hAnsi="Times New Roman" w:cs="Times New Roman"/>
        </w:rPr>
        <w:t xml:space="preserve"> </w:t>
      </w:r>
      <w:r w:rsidRPr="001B56A5">
        <w:rPr>
          <w:rFonts w:ascii="Times New Roman" w:hAnsi="Times New Roman" w:cs="Times New Roman"/>
        </w:rPr>
        <w:t>that enables us to struggle over its meanings and converse across differences</w:t>
      </w:r>
      <w:r w:rsidR="004518E8" w:rsidRPr="001B56A5">
        <w:rPr>
          <w:rFonts w:ascii="Times New Roman" w:hAnsi="Times New Roman" w:cs="Times New Roman"/>
        </w:rPr>
        <w:t>”</w:t>
      </w:r>
      <w:r w:rsidRPr="001B56A5">
        <w:rPr>
          <w:rFonts w:ascii="Times New Roman" w:hAnsi="Times New Roman" w:cs="Times New Roman"/>
        </w:rPr>
        <w:t>.</w:t>
      </w:r>
      <w:r w:rsidR="00C73FEE" w:rsidRPr="001B56A5">
        <w:rPr>
          <w:rStyle w:val="FootnoteReference"/>
          <w:rFonts w:ascii="Times New Roman" w:hAnsi="Times New Roman" w:cs="Times New Roman"/>
        </w:rPr>
        <w:footnoteReference w:id="18"/>
      </w:r>
      <w:r w:rsidRPr="001B56A5">
        <w:rPr>
          <w:rFonts w:ascii="Times New Roman" w:hAnsi="Times New Roman" w:cs="Times New Roman"/>
        </w:rPr>
        <w:t xml:space="preserve"> The question this poses, of course, </w:t>
      </w:r>
      <w:r w:rsidR="0061068D" w:rsidRPr="001B56A5">
        <w:rPr>
          <w:rFonts w:ascii="Times New Roman" w:hAnsi="Times New Roman" w:cs="Times New Roman"/>
        </w:rPr>
        <w:t xml:space="preserve">and one that I return to later, </w:t>
      </w:r>
      <w:r w:rsidRPr="001B56A5">
        <w:rPr>
          <w:rFonts w:ascii="Times New Roman" w:hAnsi="Times New Roman" w:cs="Times New Roman"/>
        </w:rPr>
        <w:t>is whether this is erasure of Lesbian identity</w:t>
      </w:r>
      <w:r w:rsidR="00BD65AA" w:rsidRPr="001B56A5">
        <w:rPr>
          <w:rFonts w:ascii="Times New Roman" w:hAnsi="Times New Roman" w:cs="Times New Roman"/>
        </w:rPr>
        <w:t xml:space="preserve"> by </w:t>
      </w:r>
      <w:r w:rsidRPr="001B56A5">
        <w:rPr>
          <w:rFonts w:ascii="Times New Roman" w:hAnsi="Times New Roman" w:cs="Times New Roman"/>
        </w:rPr>
        <w:t>other (postmodern) means.</w:t>
      </w:r>
      <w:r w:rsidR="00BF18A5" w:rsidRPr="001B56A5">
        <w:rPr>
          <w:rFonts w:ascii="Times New Roman" w:hAnsi="Times New Roman" w:cs="Times New Roman"/>
        </w:rPr>
        <w:t xml:space="preserve"> </w:t>
      </w:r>
      <w:r w:rsidR="009C776F" w:rsidRPr="001B56A5">
        <w:rPr>
          <w:rFonts w:ascii="Times New Roman" w:hAnsi="Times New Roman" w:cs="Times New Roman"/>
        </w:rPr>
        <w:t xml:space="preserve"> </w:t>
      </w:r>
    </w:p>
    <w:p w14:paraId="7D1DFDAD" w14:textId="77777777" w:rsidR="00223302" w:rsidRPr="001B56A5" w:rsidRDefault="00223302" w:rsidP="007A7BC3">
      <w:pPr>
        <w:rPr>
          <w:rFonts w:ascii="Times New Roman" w:hAnsi="Times New Roman" w:cs="Times New Roman"/>
        </w:rPr>
      </w:pPr>
    </w:p>
    <w:p w14:paraId="621E994B" w14:textId="77777777" w:rsidR="008A6E14" w:rsidRPr="001B56A5" w:rsidRDefault="008A6E14" w:rsidP="007A7BC3">
      <w:pPr>
        <w:rPr>
          <w:rFonts w:ascii="Times New Roman" w:hAnsi="Times New Roman" w:cs="Times New Roman"/>
          <w:i/>
        </w:rPr>
      </w:pPr>
      <w:r w:rsidRPr="001B56A5">
        <w:rPr>
          <w:rFonts w:ascii="Times New Roman" w:hAnsi="Times New Roman" w:cs="Times New Roman"/>
          <w:i/>
        </w:rPr>
        <w:t>Sexual Pleasure</w:t>
      </w:r>
    </w:p>
    <w:p w14:paraId="4AEBCEA1" w14:textId="77108935" w:rsidR="003924FE" w:rsidRPr="001B56A5" w:rsidRDefault="006D29CF" w:rsidP="007A7BC3">
      <w:pPr>
        <w:jc w:val="both"/>
        <w:rPr>
          <w:rFonts w:ascii="Times New Roman" w:hAnsi="Times New Roman" w:cs="Times New Roman"/>
        </w:rPr>
      </w:pPr>
      <w:r w:rsidRPr="001B56A5">
        <w:rPr>
          <w:rFonts w:ascii="Times New Roman" w:hAnsi="Times New Roman" w:cs="Times New Roman"/>
        </w:rPr>
        <w:t xml:space="preserve">I </w:t>
      </w:r>
      <w:r w:rsidR="0061068D" w:rsidRPr="001B56A5">
        <w:rPr>
          <w:rFonts w:ascii="Times New Roman" w:hAnsi="Times New Roman" w:cs="Times New Roman"/>
        </w:rPr>
        <w:t xml:space="preserve">want </w:t>
      </w:r>
      <w:r w:rsidRPr="001B56A5">
        <w:rPr>
          <w:rFonts w:ascii="Times New Roman" w:hAnsi="Times New Roman" w:cs="Times New Roman"/>
        </w:rPr>
        <w:t xml:space="preserve">next </w:t>
      </w:r>
      <w:r w:rsidR="0061068D" w:rsidRPr="001B56A5">
        <w:rPr>
          <w:rFonts w:ascii="Times New Roman" w:hAnsi="Times New Roman" w:cs="Times New Roman"/>
        </w:rPr>
        <w:t>to consider Di</w:t>
      </w:r>
      <w:r w:rsidRPr="001B56A5">
        <w:rPr>
          <w:rFonts w:ascii="Times New Roman" w:hAnsi="Times New Roman" w:cs="Times New Roman"/>
        </w:rPr>
        <w:t xml:space="preserve">’s turn to the idea of female sexuality as </w:t>
      </w:r>
      <w:r w:rsidRPr="001B56A5">
        <w:rPr>
          <w:rFonts w:ascii="Times New Roman" w:hAnsi="Times New Roman" w:cs="Times New Roman"/>
          <w:i/>
        </w:rPr>
        <w:t>pleasure</w:t>
      </w:r>
      <w:r w:rsidRPr="001B56A5">
        <w:rPr>
          <w:rFonts w:ascii="Times New Roman" w:hAnsi="Times New Roman" w:cs="Times New Roman"/>
        </w:rPr>
        <w:t>.  She notes in ‘Between Pleasure and Danger: Lesbian Human Rights’</w:t>
      </w:r>
      <w:r w:rsidR="0061068D" w:rsidRPr="001B56A5">
        <w:rPr>
          <w:rStyle w:val="FootnoteReference"/>
          <w:rFonts w:ascii="Times New Roman" w:hAnsi="Times New Roman" w:cs="Times New Roman"/>
        </w:rPr>
        <w:footnoteReference w:id="19"/>
      </w:r>
      <w:r w:rsidRPr="001B56A5">
        <w:rPr>
          <w:rFonts w:ascii="Times New Roman" w:hAnsi="Times New Roman" w:cs="Times New Roman"/>
        </w:rPr>
        <w:t xml:space="preserve"> </w:t>
      </w:r>
      <w:r w:rsidR="00D329CD" w:rsidRPr="001B56A5">
        <w:rPr>
          <w:rFonts w:ascii="Times New Roman" w:hAnsi="Times New Roman" w:cs="Times New Roman"/>
        </w:rPr>
        <w:t xml:space="preserve">that lesbian women are faced with two pathways: feminism and the movement for LGBTI rights, </w:t>
      </w:r>
      <w:r w:rsidR="00287DA2" w:rsidRPr="001B56A5">
        <w:rPr>
          <w:rFonts w:ascii="Times New Roman" w:hAnsi="Times New Roman" w:cs="Times New Roman"/>
        </w:rPr>
        <w:t>and</w:t>
      </w:r>
      <w:r w:rsidR="00D329CD" w:rsidRPr="001B56A5">
        <w:rPr>
          <w:rFonts w:ascii="Times New Roman" w:hAnsi="Times New Roman" w:cs="Times New Roman"/>
        </w:rPr>
        <w:t xml:space="preserve"> the tension </w:t>
      </w:r>
      <w:r w:rsidR="00287DA2" w:rsidRPr="001B56A5">
        <w:rPr>
          <w:rFonts w:ascii="Times New Roman" w:hAnsi="Times New Roman" w:cs="Times New Roman"/>
        </w:rPr>
        <w:t xml:space="preserve">this creates </w:t>
      </w:r>
      <w:r w:rsidR="00D329CD" w:rsidRPr="001B56A5">
        <w:rPr>
          <w:rFonts w:ascii="Times New Roman" w:hAnsi="Times New Roman" w:cs="Times New Roman"/>
        </w:rPr>
        <w:t xml:space="preserve">between </w:t>
      </w:r>
      <w:r w:rsidR="00287DA2" w:rsidRPr="001B56A5">
        <w:rPr>
          <w:rFonts w:ascii="Times New Roman" w:hAnsi="Times New Roman" w:cs="Times New Roman"/>
        </w:rPr>
        <w:t xml:space="preserve">constructing </w:t>
      </w:r>
      <w:r w:rsidR="00D329CD" w:rsidRPr="001B56A5">
        <w:rPr>
          <w:rFonts w:ascii="Times New Roman" w:hAnsi="Times New Roman" w:cs="Times New Roman"/>
        </w:rPr>
        <w:t>sex as pleasure and sex as danger.</w:t>
      </w:r>
      <w:r w:rsidR="00F35234" w:rsidRPr="001B56A5">
        <w:rPr>
          <w:rFonts w:ascii="Times New Roman" w:hAnsi="Times New Roman" w:cs="Times New Roman"/>
        </w:rPr>
        <w:t xml:space="preserve"> </w:t>
      </w:r>
      <w:r w:rsidR="00287DA2" w:rsidRPr="001B56A5">
        <w:rPr>
          <w:rFonts w:ascii="Times New Roman" w:hAnsi="Times New Roman" w:cs="Times New Roman"/>
        </w:rPr>
        <w:t>In fact, the sex as pleasure (or ‘sex rights’) arguments made in the international human rights sphere, particularly in the context of LGBTI+ movements and campaigns, have rarely paid attention to women’s sexuality. Di</w:t>
      </w:r>
      <w:r w:rsidR="003924FE" w:rsidRPr="001B56A5">
        <w:rPr>
          <w:rFonts w:ascii="Times New Roman" w:hAnsi="Times New Roman" w:cs="Times New Roman"/>
        </w:rPr>
        <w:t xml:space="preserve"> charts international human rights law</w:t>
      </w:r>
      <w:r w:rsidR="006F513D">
        <w:rPr>
          <w:rFonts w:ascii="Times New Roman" w:hAnsi="Times New Roman" w:cs="Times New Roman"/>
        </w:rPr>
        <w:t>’</w:t>
      </w:r>
      <w:r w:rsidR="003924FE" w:rsidRPr="001B56A5">
        <w:rPr>
          <w:rFonts w:ascii="Times New Roman" w:hAnsi="Times New Roman" w:cs="Times New Roman"/>
        </w:rPr>
        <w:t xml:space="preserve">s strong tendency to treat women’s sexual encounters and attractions outside of marriage as dangerous, and thus to be controlled. </w:t>
      </w:r>
      <w:r w:rsidR="00287DA2" w:rsidRPr="001B56A5">
        <w:rPr>
          <w:rFonts w:ascii="Times New Roman" w:hAnsi="Times New Roman" w:cs="Times New Roman"/>
        </w:rPr>
        <w:t>She laments:</w:t>
      </w:r>
    </w:p>
    <w:p w14:paraId="5362D50C" w14:textId="77777777" w:rsidR="00181D44" w:rsidRPr="001B56A5" w:rsidRDefault="00181D44" w:rsidP="007A7BC3">
      <w:pPr>
        <w:jc w:val="both"/>
        <w:rPr>
          <w:rFonts w:ascii="Times New Roman" w:hAnsi="Times New Roman" w:cs="Times New Roman"/>
        </w:rPr>
      </w:pPr>
    </w:p>
    <w:p w14:paraId="783831F0" w14:textId="3A4D54B4" w:rsidR="008A4C89" w:rsidRPr="001B56A5" w:rsidRDefault="00181D44" w:rsidP="000876A4">
      <w:pPr>
        <w:ind w:left="720"/>
        <w:jc w:val="both"/>
        <w:rPr>
          <w:rFonts w:ascii="Times New Roman" w:hAnsi="Times New Roman" w:cs="Times New Roman"/>
        </w:rPr>
      </w:pPr>
      <w:r w:rsidRPr="001B56A5">
        <w:rPr>
          <w:rFonts w:ascii="Times New Roman" w:hAnsi="Times New Roman" w:cs="Times New Roman"/>
        </w:rPr>
        <w:t>While there were some hopeful moves in the 1990s towards the articulation of rights associated with women’s sexual agency and freedom  (the pleasure factor), since then, the focus has turned squarely to danger, with the escalation of concern about ending impunity for sexual violence, fuelled by heightened attention to sexual violence during armed conflict and a more general turn in human rights law towards seeking criminal sanction.</w:t>
      </w:r>
      <w:r w:rsidR="00287DA2" w:rsidRPr="001B56A5">
        <w:rPr>
          <w:rStyle w:val="FootnoteReference"/>
          <w:rFonts w:ascii="Times New Roman" w:hAnsi="Times New Roman" w:cs="Times New Roman"/>
        </w:rPr>
        <w:footnoteReference w:id="20"/>
      </w:r>
    </w:p>
    <w:p w14:paraId="1EE0AA04" w14:textId="77777777" w:rsidR="007D4E13" w:rsidRPr="001B56A5" w:rsidRDefault="007D4E13" w:rsidP="007A7BC3">
      <w:pPr>
        <w:ind w:left="720"/>
        <w:jc w:val="both"/>
        <w:rPr>
          <w:rFonts w:ascii="Times New Roman" w:hAnsi="Times New Roman" w:cs="Times New Roman"/>
        </w:rPr>
      </w:pPr>
    </w:p>
    <w:p w14:paraId="2BE72F99" w14:textId="7F9E086A" w:rsidR="007D4E13" w:rsidRPr="001B56A5" w:rsidRDefault="00427EE1" w:rsidP="007A7BC3">
      <w:pPr>
        <w:jc w:val="both"/>
        <w:rPr>
          <w:rFonts w:ascii="Times New Roman" w:hAnsi="Times New Roman" w:cs="Times New Roman"/>
        </w:rPr>
      </w:pPr>
      <w:r w:rsidRPr="001B56A5">
        <w:rPr>
          <w:rFonts w:ascii="Times New Roman" w:hAnsi="Times New Roman" w:cs="Times New Roman"/>
        </w:rPr>
        <w:t xml:space="preserve">She goes on to note that </w:t>
      </w:r>
      <w:r w:rsidR="006F513D">
        <w:rPr>
          <w:rFonts w:ascii="Times New Roman" w:hAnsi="Times New Roman" w:cs="Times New Roman"/>
        </w:rPr>
        <w:t>even the UN</w:t>
      </w:r>
      <w:r w:rsidR="00287DA2" w:rsidRPr="001B56A5">
        <w:rPr>
          <w:rFonts w:ascii="Times New Roman" w:hAnsi="Times New Roman" w:cs="Times New Roman"/>
        </w:rPr>
        <w:t xml:space="preserve"> Committee </w:t>
      </w:r>
      <w:r w:rsidR="00055ACE" w:rsidRPr="001B56A5">
        <w:rPr>
          <w:rFonts w:ascii="Times New Roman" w:hAnsi="Times New Roman" w:cs="Times New Roman"/>
        </w:rPr>
        <w:t xml:space="preserve">on </w:t>
      </w:r>
      <w:r w:rsidR="00287DA2" w:rsidRPr="001B56A5">
        <w:rPr>
          <w:rFonts w:ascii="Times New Roman" w:hAnsi="Times New Roman" w:cs="Times New Roman"/>
        </w:rPr>
        <w:t>the Elimination of All Forms of Discrimination against Women</w:t>
      </w:r>
      <w:r w:rsidRPr="001B56A5">
        <w:rPr>
          <w:rFonts w:ascii="Times New Roman" w:hAnsi="Times New Roman" w:cs="Times New Roman"/>
        </w:rPr>
        <w:t xml:space="preserve"> has fallen firmly</w:t>
      </w:r>
      <w:r w:rsidR="00287DA2" w:rsidRPr="001B56A5">
        <w:rPr>
          <w:rFonts w:ascii="Times New Roman" w:hAnsi="Times New Roman" w:cs="Times New Roman"/>
        </w:rPr>
        <w:t xml:space="preserve"> into the ‘sex as danger’ model;</w:t>
      </w:r>
      <w:r w:rsidRPr="001B56A5">
        <w:rPr>
          <w:rFonts w:ascii="Times New Roman" w:hAnsi="Times New Roman" w:cs="Times New Roman"/>
        </w:rPr>
        <w:t xml:space="preserve"> </w:t>
      </w:r>
      <w:r w:rsidR="00287DA2" w:rsidRPr="001B56A5">
        <w:rPr>
          <w:rFonts w:ascii="Times New Roman" w:hAnsi="Times New Roman" w:cs="Times New Roman"/>
        </w:rPr>
        <w:t>it has made</w:t>
      </w:r>
      <w:r w:rsidRPr="001B56A5">
        <w:rPr>
          <w:rFonts w:ascii="Times New Roman" w:hAnsi="Times New Roman" w:cs="Times New Roman"/>
        </w:rPr>
        <w:t xml:space="preserve"> no attempt to address sex outside of the context of violence or family planning.  </w:t>
      </w:r>
      <w:r w:rsidR="00262017" w:rsidRPr="001B56A5">
        <w:rPr>
          <w:rFonts w:ascii="Times New Roman" w:hAnsi="Times New Roman" w:cs="Times New Roman"/>
        </w:rPr>
        <w:t>A</w:t>
      </w:r>
      <w:r w:rsidR="006F513D">
        <w:rPr>
          <w:rFonts w:ascii="Times New Roman" w:hAnsi="Times New Roman" w:cs="Times New Roman"/>
        </w:rPr>
        <w:t xml:space="preserve"> lesbian </w:t>
      </w:r>
      <w:r w:rsidRPr="001B56A5">
        <w:rPr>
          <w:rFonts w:ascii="Times New Roman" w:hAnsi="Times New Roman" w:cs="Times New Roman"/>
        </w:rPr>
        <w:t xml:space="preserve">consciousness would question how empowering this approach to sexuality is to women, and </w:t>
      </w:r>
      <w:r w:rsidR="00287DA2" w:rsidRPr="001B56A5">
        <w:rPr>
          <w:rFonts w:ascii="Times New Roman" w:hAnsi="Times New Roman" w:cs="Times New Roman"/>
        </w:rPr>
        <w:t xml:space="preserve">would also question </w:t>
      </w:r>
      <w:r w:rsidRPr="001B56A5">
        <w:rPr>
          <w:rFonts w:ascii="Times New Roman" w:hAnsi="Times New Roman" w:cs="Times New Roman"/>
        </w:rPr>
        <w:t>how it operates to exclude lesbian sexuality.</w:t>
      </w:r>
      <w:r w:rsidR="00287DA2" w:rsidRPr="001B56A5">
        <w:rPr>
          <w:rFonts w:ascii="Times New Roman" w:hAnsi="Times New Roman" w:cs="Times New Roman"/>
        </w:rPr>
        <w:t xml:space="preserve"> Quite simply, “</w:t>
      </w:r>
      <w:r w:rsidR="00CD38E1" w:rsidRPr="001B56A5">
        <w:rPr>
          <w:rFonts w:ascii="Times New Roman" w:hAnsi="Times New Roman" w:cs="Times New Roman"/>
        </w:rPr>
        <w:t>the idea that women/p</w:t>
      </w:r>
      <w:r w:rsidR="006F513D">
        <w:rPr>
          <w:rFonts w:ascii="Times New Roman" w:hAnsi="Times New Roman" w:cs="Times New Roman"/>
        </w:rPr>
        <w:t>eople should be able to have a ‘satisfying’</w:t>
      </w:r>
      <w:r w:rsidR="00CD38E1" w:rsidRPr="001B56A5">
        <w:rPr>
          <w:rFonts w:ascii="Times New Roman" w:hAnsi="Times New Roman" w:cs="Times New Roman"/>
        </w:rPr>
        <w:t xml:space="preserve"> sex l</w:t>
      </w:r>
      <w:r w:rsidR="00287DA2" w:rsidRPr="001B56A5">
        <w:rPr>
          <w:rFonts w:ascii="Times New Roman" w:hAnsi="Times New Roman" w:cs="Times New Roman"/>
        </w:rPr>
        <w:t>ife has completely disappeared”.</w:t>
      </w:r>
      <w:r w:rsidR="00287DA2" w:rsidRPr="001B56A5">
        <w:rPr>
          <w:rStyle w:val="FootnoteReference"/>
          <w:rFonts w:ascii="Times New Roman" w:hAnsi="Times New Roman" w:cs="Times New Roman"/>
        </w:rPr>
        <w:footnoteReference w:id="21"/>
      </w:r>
    </w:p>
    <w:p w14:paraId="5F19D9BF" w14:textId="77777777" w:rsidR="001E6F84" w:rsidRPr="001B56A5" w:rsidRDefault="001E6F84" w:rsidP="007A7BC3">
      <w:pPr>
        <w:jc w:val="both"/>
        <w:rPr>
          <w:rFonts w:ascii="Times New Roman" w:hAnsi="Times New Roman" w:cs="Times New Roman"/>
        </w:rPr>
      </w:pPr>
    </w:p>
    <w:p w14:paraId="7DC35411" w14:textId="245DCBE0" w:rsidR="001E6F84" w:rsidRPr="001B56A5" w:rsidRDefault="00744CC6" w:rsidP="007A7BC3">
      <w:pPr>
        <w:jc w:val="both"/>
        <w:rPr>
          <w:rFonts w:ascii="Times New Roman" w:hAnsi="Times New Roman" w:cs="Times New Roman"/>
        </w:rPr>
      </w:pPr>
      <w:r w:rsidRPr="001B56A5">
        <w:rPr>
          <w:rFonts w:ascii="Times New Roman" w:hAnsi="Times New Roman" w:cs="Times New Roman"/>
        </w:rPr>
        <w:t>Even on its own terms, i</w:t>
      </w:r>
      <w:r w:rsidR="001E6F84" w:rsidRPr="001B56A5">
        <w:rPr>
          <w:rFonts w:ascii="Times New Roman" w:hAnsi="Times New Roman" w:cs="Times New Roman"/>
        </w:rPr>
        <w:t>n relation to discrimination, criminalisation and violence</w:t>
      </w:r>
      <w:r w:rsidR="004D6947" w:rsidRPr="001B56A5">
        <w:rPr>
          <w:rFonts w:ascii="Times New Roman" w:hAnsi="Times New Roman" w:cs="Times New Roman"/>
        </w:rPr>
        <w:t xml:space="preserve"> against non-heterosexual women</w:t>
      </w:r>
      <w:r w:rsidR="001E6F84" w:rsidRPr="001B56A5">
        <w:rPr>
          <w:rFonts w:ascii="Times New Roman" w:hAnsi="Times New Roman" w:cs="Times New Roman"/>
        </w:rPr>
        <w:t xml:space="preserve">, CEDAW is </w:t>
      </w:r>
      <w:r w:rsidR="004D6947" w:rsidRPr="001B56A5">
        <w:rPr>
          <w:rFonts w:ascii="Times New Roman" w:hAnsi="Times New Roman" w:cs="Times New Roman"/>
        </w:rPr>
        <w:t>seen to be failing</w:t>
      </w:r>
      <w:r w:rsidR="001E6F84" w:rsidRPr="001B56A5">
        <w:rPr>
          <w:rFonts w:ascii="Times New Roman" w:hAnsi="Times New Roman" w:cs="Times New Roman"/>
        </w:rPr>
        <w:t xml:space="preserve">. Primarily, the issue is </w:t>
      </w:r>
      <w:r w:rsidR="00750B4E" w:rsidRPr="001B56A5">
        <w:rPr>
          <w:rFonts w:ascii="Times New Roman" w:hAnsi="Times New Roman" w:cs="Times New Roman"/>
        </w:rPr>
        <w:t>that it has failed to recognise</w:t>
      </w:r>
      <w:r w:rsidR="001E6F84" w:rsidRPr="001B56A5">
        <w:rPr>
          <w:rFonts w:ascii="Times New Roman" w:hAnsi="Times New Roman" w:cs="Times New Roman"/>
        </w:rPr>
        <w:t xml:space="preserve"> the existence of a multiplicity of women’s sexualities</w:t>
      </w:r>
      <w:r w:rsidR="00F76CF2" w:rsidRPr="001B56A5">
        <w:rPr>
          <w:rFonts w:ascii="Times New Roman" w:hAnsi="Times New Roman" w:cs="Times New Roman"/>
        </w:rPr>
        <w:t xml:space="preserve">. Di </w:t>
      </w:r>
      <w:r w:rsidR="00F76CF2" w:rsidRPr="001B56A5">
        <w:rPr>
          <w:rFonts w:ascii="Times New Roman" w:hAnsi="Times New Roman" w:cs="Times New Roman"/>
        </w:rPr>
        <w:lastRenderedPageBreak/>
        <w:t>notes</w:t>
      </w:r>
      <w:r w:rsidR="00750B4E" w:rsidRPr="001B56A5">
        <w:rPr>
          <w:rFonts w:ascii="Times New Roman" w:hAnsi="Times New Roman" w:cs="Times New Roman"/>
        </w:rPr>
        <w:t xml:space="preserve"> the paucity of references to sexual orientation and gender identity in CEDAW’s concluding observations, </w:t>
      </w:r>
      <w:r w:rsidR="00A374B6" w:rsidRPr="001B56A5">
        <w:rPr>
          <w:rFonts w:ascii="Times New Roman" w:hAnsi="Times New Roman" w:cs="Times New Roman"/>
        </w:rPr>
        <w:t xml:space="preserve">commenting </w:t>
      </w:r>
      <w:r w:rsidR="00750B4E" w:rsidRPr="001B56A5">
        <w:rPr>
          <w:rFonts w:ascii="Times New Roman" w:hAnsi="Times New Roman" w:cs="Times New Roman"/>
        </w:rPr>
        <w:t>that the “</w:t>
      </w:r>
      <w:r w:rsidR="001E6F84" w:rsidRPr="001B56A5">
        <w:rPr>
          <w:rFonts w:ascii="Times New Roman" w:hAnsi="Times New Roman" w:cs="Times New Roman"/>
        </w:rPr>
        <w:t>erasure of lesbians and other sexual and gender minorities in international human rights law is perpetual</w:t>
      </w:r>
      <w:r w:rsidR="00750B4E" w:rsidRPr="001B56A5">
        <w:rPr>
          <w:rFonts w:ascii="Times New Roman" w:hAnsi="Times New Roman" w:cs="Times New Roman"/>
        </w:rPr>
        <w:t>”</w:t>
      </w:r>
      <w:r w:rsidR="001E6F84" w:rsidRPr="001B56A5">
        <w:rPr>
          <w:rFonts w:ascii="Times New Roman" w:hAnsi="Times New Roman" w:cs="Times New Roman"/>
        </w:rPr>
        <w:t>.</w:t>
      </w:r>
      <w:r w:rsidR="00F54739" w:rsidRPr="001B56A5">
        <w:rPr>
          <w:rStyle w:val="FootnoteReference"/>
          <w:rFonts w:ascii="Times New Roman" w:hAnsi="Times New Roman" w:cs="Times New Roman"/>
        </w:rPr>
        <w:footnoteReference w:id="22"/>
      </w:r>
      <w:r w:rsidR="00F54739" w:rsidRPr="001B56A5">
        <w:rPr>
          <w:rFonts w:ascii="Times New Roman" w:hAnsi="Times New Roman" w:cs="Times New Roman"/>
        </w:rPr>
        <w:t xml:space="preserve"> </w:t>
      </w:r>
      <w:r w:rsidR="00A374B6" w:rsidRPr="001B56A5">
        <w:rPr>
          <w:rFonts w:ascii="Times New Roman" w:hAnsi="Times New Roman" w:cs="Times New Roman"/>
        </w:rPr>
        <w:t>She goes on to argue:</w:t>
      </w:r>
    </w:p>
    <w:p w14:paraId="497D0EA8" w14:textId="77777777" w:rsidR="00A477B0" w:rsidRPr="001B56A5" w:rsidRDefault="00A477B0" w:rsidP="007A7BC3">
      <w:pPr>
        <w:ind w:left="720"/>
        <w:jc w:val="both"/>
        <w:rPr>
          <w:rFonts w:ascii="Times New Roman" w:hAnsi="Times New Roman" w:cs="Times New Roman"/>
        </w:rPr>
      </w:pPr>
    </w:p>
    <w:p w14:paraId="5DA80DE2" w14:textId="59712D94" w:rsidR="00A477B0" w:rsidRPr="001B56A5" w:rsidRDefault="00A477B0" w:rsidP="007A7BC3">
      <w:pPr>
        <w:ind w:left="720"/>
        <w:jc w:val="both"/>
        <w:rPr>
          <w:rFonts w:ascii="Times New Roman" w:hAnsi="Times New Roman" w:cs="Times New Roman"/>
        </w:rPr>
      </w:pPr>
      <w:r w:rsidRPr="001B56A5">
        <w:rPr>
          <w:rFonts w:ascii="Times New Roman" w:hAnsi="Times New Roman" w:cs="Times New Roman"/>
        </w:rPr>
        <w:t>The motor of sexual violence, in the field of women’s human rights jurisprudence and advocacy, has diverted attention from women’s sexuality rights and freedoms to the point that the small gains made during the 1990s have been long forgotten, and repressive</w:t>
      </w:r>
      <w:r w:rsidR="00F36590">
        <w:rPr>
          <w:rFonts w:ascii="Times New Roman" w:hAnsi="Times New Roman" w:cs="Times New Roman"/>
        </w:rPr>
        <w:t xml:space="preserve"> moral, religious and traditional</w:t>
      </w:r>
      <w:r w:rsidRPr="001B56A5">
        <w:rPr>
          <w:rFonts w:ascii="Times New Roman" w:hAnsi="Times New Roman" w:cs="Times New Roman"/>
        </w:rPr>
        <w:t xml:space="preserve"> edicts on women’s sexuality enjoy free range.  It would seem that feminist human rights promotion has indeed failed to pursue an agenda of erotic freedom and pleasure.</w:t>
      </w:r>
      <w:r w:rsidR="00F54739" w:rsidRPr="001B56A5">
        <w:rPr>
          <w:rStyle w:val="FootnoteReference"/>
          <w:rFonts w:ascii="Times New Roman" w:hAnsi="Times New Roman" w:cs="Times New Roman"/>
        </w:rPr>
        <w:footnoteReference w:id="23"/>
      </w:r>
      <w:r w:rsidR="00A325CA" w:rsidRPr="001B56A5">
        <w:rPr>
          <w:rFonts w:ascii="Times New Roman" w:hAnsi="Times New Roman" w:cs="Times New Roman"/>
        </w:rPr>
        <w:t xml:space="preserve"> </w:t>
      </w:r>
    </w:p>
    <w:p w14:paraId="1329828D" w14:textId="77777777" w:rsidR="00AE20F8" w:rsidRPr="001B56A5" w:rsidRDefault="00AE20F8" w:rsidP="007A7BC3">
      <w:pPr>
        <w:jc w:val="both"/>
        <w:rPr>
          <w:rFonts w:ascii="Times New Roman" w:hAnsi="Times New Roman" w:cs="Times New Roman"/>
        </w:rPr>
      </w:pPr>
    </w:p>
    <w:p w14:paraId="3A8220D5" w14:textId="1C2A7DA2" w:rsidR="007B2F82" w:rsidRPr="001B56A5" w:rsidRDefault="00AE20F8" w:rsidP="007A7BC3">
      <w:pPr>
        <w:jc w:val="both"/>
        <w:rPr>
          <w:rFonts w:ascii="Times New Roman" w:hAnsi="Times New Roman" w:cs="Times New Roman"/>
        </w:rPr>
      </w:pPr>
      <w:r w:rsidRPr="001B56A5">
        <w:rPr>
          <w:rFonts w:ascii="Times New Roman" w:hAnsi="Times New Roman" w:cs="Times New Roman"/>
        </w:rPr>
        <w:t xml:space="preserve">For Di, the promise of a better way forward lies in the potential coalition of feminist and LGBTI activists, with a keen eye </w:t>
      </w:r>
      <w:r w:rsidR="005372A2" w:rsidRPr="001B56A5">
        <w:rPr>
          <w:rFonts w:ascii="Times New Roman" w:hAnsi="Times New Roman" w:cs="Times New Roman"/>
        </w:rPr>
        <w:t>to</w:t>
      </w:r>
      <w:r w:rsidRPr="001B56A5">
        <w:rPr>
          <w:rFonts w:ascii="Times New Roman" w:hAnsi="Times New Roman" w:cs="Times New Roman"/>
        </w:rPr>
        <w:t xml:space="preserve"> radical emancipatory goals.</w:t>
      </w:r>
      <w:r w:rsidR="001453FD" w:rsidRPr="001B56A5">
        <w:rPr>
          <w:rFonts w:ascii="Times New Roman" w:hAnsi="Times New Roman" w:cs="Times New Roman"/>
        </w:rPr>
        <w:t xml:space="preserve">  </w:t>
      </w:r>
      <w:r w:rsidR="005372A2" w:rsidRPr="001B56A5">
        <w:rPr>
          <w:rFonts w:ascii="Times New Roman" w:hAnsi="Times New Roman" w:cs="Times New Roman"/>
        </w:rPr>
        <w:t xml:space="preserve">Sexual pleasure can operate as both a goal and a point of resistance: </w:t>
      </w:r>
      <w:r w:rsidR="001453FD" w:rsidRPr="001B56A5">
        <w:rPr>
          <w:rFonts w:ascii="Times New Roman" w:hAnsi="Times New Roman" w:cs="Times New Roman"/>
        </w:rPr>
        <w:t>“Lesbian (and everyone’s) sexual pleasure must be included as a core element of the law’s conceptio</w:t>
      </w:r>
      <w:r w:rsidR="005372A2" w:rsidRPr="001B56A5">
        <w:rPr>
          <w:rFonts w:ascii="Times New Roman" w:hAnsi="Times New Roman" w:cs="Times New Roman"/>
        </w:rPr>
        <w:t>n of humanity and freedom”</w:t>
      </w:r>
      <w:r w:rsidR="001453FD" w:rsidRPr="001B56A5">
        <w:rPr>
          <w:rFonts w:ascii="Times New Roman" w:hAnsi="Times New Roman" w:cs="Times New Roman"/>
        </w:rPr>
        <w:t>.</w:t>
      </w:r>
      <w:r w:rsidR="005372A2" w:rsidRPr="001B56A5">
        <w:rPr>
          <w:rStyle w:val="FootnoteReference"/>
          <w:rFonts w:ascii="Times New Roman" w:hAnsi="Times New Roman" w:cs="Times New Roman"/>
        </w:rPr>
        <w:footnoteReference w:id="24"/>
      </w:r>
      <w:r w:rsidR="00043107" w:rsidRPr="001B56A5">
        <w:rPr>
          <w:rFonts w:ascii="Times New Roman" w:hAnsi="Times New Roman" w:cs="Times New Roman"/>
        </w:rPr>
        <w:t xml:space="preserve">  What she does not address in detail</w:t>
      </w:r>
      <w:r w:rsidR="005372A2" w:rsidRPr="001B56A5">
        <w:rPr>
          <w:rFonts w:ascii="Times New Roman" w:hAnsi="Times New Roman" w:cs="Times New Roman"/>
        </w:rPr>
        <w:t>, however,</w:t>
      </w:r>
      <w:r w:rsidR="00043107" w:rsidRPr="001B56A5">
        <w:rPr>
          <w:rFonts w:ascii="Times New Roman" w:hAnsi="Times New Roman" w:cs="Times New Roman"/>
        </w:rPr>
        <w:t xml:space="preserve"> is the long history of women’s</w:t>
      </w:r>
      <w:r w:rsidR="005372A2" w:rsidRPr="001B56A5">
        <w:rPr>
          <w:rFonts w:ascii="Times New Roman" w:hAnsi="Times New Roman" w:cs="Times New Roman"/>
        </w:rPr>
        <w:t xml:space="preserve"> silencing </w:t>
      </w:r>
      <w:r w:rsidR="00262017" w:rsidRPr="001B56A5">
        <w:rPr>
          <w:rFonts w:ascii="Times New Roman" w:hAnsi="Times New Roman" w:cs="Times New Roman"/>
        </w:rPr>
        <w:t>with</w:t>
      </w:r>
      <w:r w:rsidR="005372A2" w:rsidRPr="001B56A5">
        <w:rPr>
          <w:rFonts w:ascii="Times New Roman" w:hAnsi="Times New Roman" w:cs="Times New Roman"/>
        </w:rPr>
        <w:t>in LGBTI movement</w:t>
      </w:r>
      <w:r w:rsidR="00262017" w:rsidRPr="001B56A5">
        <w:rPr>
          <w:rFonts w:ascii="Times New Roman" w:hAnsi="Times New Roman" w:cs="Times New Roman"/>
        </w:rPr>
        <w:t>s</w:t>
      </w:r>
      <w:r w:rsidR="005372A2" w:rsidRPr="001B56A5">
        <w:rPr>
          <w:rFonts w:ascii="Times New Roman" w:hAnsi="Times New Roman" w:cs="Times New Roman"/>
        </w:rPr>
        <w:t>, nor h</w:t>
      </w:r>
      <w:r w:rsidR="00043107" w:rsidRPr="001B56A5">
        <w:rPr>
          <w:rFonts w:ascii="Times New Roman" w:hAnsi="Times New Roman" w:cs="Times New Roman"/>
        </w:rPr>
        <w:t xml:space="preserve">ow those movements might have opposing, perhaps irreconcilable, goals. The </w:t>
      </w:r>
      <w:r w:rsidR="00F36115" w:rsidRPr="001B56A5">
        <w:rPr>
          <w:rFonts w:ascii="Times New Roman" w:hAnsi="Times New Roman" w:cs="Times New Roman"/>
        </w:rPr>
        <w:t xml:space="preserve">silencing of women, and discrimination, has a very real impact on the resources left to campaign for reform. </w:t>
      </w:r>
      <w:r w:rsidR="005372A2" w:rsidRPr="001B56A5">
        <w:rPr>
          <w:rFonts w:ascii="Times New Roman" w:hAnsi="Times New Roman" w:cs="Times New Roman"/>
        </w:rPr>
        <w:t xml:space="preserve">I </w:t>
      </w:r>
      <w:r w:rsidR="00870425" w:rsidRPr="001B56A5">
        <w:rPr>
          <w:rFonts w:ascii="Times New Roman" w:hAnsi="Times New Roman" w:cs="Times New Roman"/>
        </w:rPr>
        <w:t>end this piece</w:t>
      </w:r>
      <w:r w:rsidR="005372A2" w:rsidRPr="001B56A5">
        <w:rPr>
          <w:rFonts w:ascii="Times New Roman" w:hAnsi="Times New Roman" w:cs="Times New Roman"/>
        </w:rPr>
        <w:t xml:space="preserve"> </w:t>
      </w:r>
      <w:r w:rsidR="00870425" w:rsidRPr="001B56A5">
        <w:rPr>
          <w:rFonts w:ascii="Times New Roman" w:hAnsi="Times New Roman" w:cs="Times New Roman"/>
        </w:rPr>
        <w:t>by</w:t>
      </w:r>
      <w:r w:rsidR="005372A2" w:rsidRPr="001B56A5">
        <w:rPr>
          <w:rFonts w:ascii="Times New Roman" w:hAnsi="Times New Roman" w:cs="Times New Roman"/>
        </w:rPr>
        <w:t xml:space="preserve"> consider</w:t>
      </w:r>
      <w:r w:rsidR="00870425" w:rsidRPr="001B56A5">
        <w:rPr>
          <w:rFonts w:ascii="Times New Roman" w:hAnsi="Times New Roman" w:cs="Times New Roman"/>
        </w:rPr>
        <w:t>ing</w:t>
      </w:r>
      <w:r w:rsidR="005372A2" w:rsidRPr="001B56A5">
        <w:rPr>
          <w:rFonts w:ascii="Times New Roman" w:hAnsi="Times New Roman" w:cs="Times New Roman"/>
        </w:rPr>
        <w:t xml:space="preserve"> how Di’s work might be </w:t>
      </w:r>
      <w:r w:rsidR="00262017" w:rsidRPr="001B56A5">
        <w:rPr>
          <w:rFonts w:ascii="Times New Roman" w:hAnsi="Times New Roman" w:cs="Times New Roman"/>
        </w:rPr>
        <w:t xml:space="preserve">further </w:t>
      </w:r>
      <w:r w:rsidR="005372A2" w:rsidRPr="001B56A5">
        <w:rPr>
          <w:rFonts w:ascii="Times New Roman" w:hAnsi="Times New Roman" w:cs="Times New Roman"/>
        </w:rPr>
        <w:t>built upon.</w:t>
      </w:r>
    </w:p>
    <w:p w14:paraId="2D325B67" w14:textId="77777777" w:rsidR="00204FA3" w:rsidRPr="001B56A5" w:rsidRDefault="00204FA3" w:rsidP="007A7BC3">
      <w:pPr>
        <w:jc w:val="both"/>
        <w:rPr>
          <w:rFonts w:ascii="Times New Roman" w:hAnsi="Times New Roman" w:cs="Times New Roman"/>
        </w:rPr>
      </w:pPr>
    </w:p>
    <w:p w14:paraId="7FE957F4" w14:textId="77777777" w:rsidR="00B700A9" w:rsidRPr="001B56A5" w:rsidRDefault="00B700A9" w:rsidP="007A7BC3">
      <w:pPr>
        <w:jc w:val="both"/>
        <w:rPr>
          <w:rFonts w:ascii="Times New Roman" w:hAnsi="Times New Roman" w:cs="Times New Roman"/>
        </w:rPr>
      </w:pPr>
    </w:p>
    <w:p w14:paraId="35E02E2B" w14:textId="77777777" w:rsidR="00B700A9" w:rsidRPr="001B56A5" w:rsidRDefault="00870425" w:rsidP="007A7BC3">
      <w:pPr>
        <w:jc w:val="both"/>
        <w:rPr>
          <w:rFonts w:ascii="Times New Roman" w:hAnsi="Times New Roman" w:cs="Times New Roman"/>
          <w:b/>
        </w:rPr>
      </w:pPr>
      <w:r w:rsidRPr="001B56A5">
        <w:rPr>
          <w:rFonts w:ascii="Times New Roman" w:hAnsi="Times New Roman" w:cs="Times New Roman"/>
          <w:b/>
        </w:rPr>
        <w:t>Looking Forward or t</w:t>
      </w:r>
      <w:r w:rsidR="00B700A9" w:rsidRPr="001B56A5">
        <w:rPr>
          <w:rFonts w:ascii="Times New Roman" w:hAnsi="Times New Roman" w:cs="Times New Roman"/>
          <w:b/>
        </w:rPr>
        <w:t xml:space="preserve">he Problem with Queer </w:t>
      </w:r>
    </w:p>
    <w:p w14:paraId="7457EB47" w14:textId="77777777" w:rsidR="00B700A9" w:rsidRPr="001B56A5" w:rsidRDefault="00B700A9" w:rsidP="007A7BC3">
      <w:pPr>
        <w:jc w:val="both"/>
        <w:rPr>
          <w:rFonts w:ascii="Times New Roman" w:hAnsi="Times New Roman" w:cs="Times New Roman"/>
        </w:rPr>
      </w:pPr>
    </w:p>
    <w:p w14:paraId="6BEA03D1" w14:textId="65EE671F" w:rsidR="00764DDC" w:rsidRPr="001B56A5" w:rsidRDefault="002C4408" w:rsidP="007A7BC3">
      <w:pPr>
        <w:jc w:val="both"/>
        <w:rPr>
          <w:rFonts w:ascii="Times New Roman" w:hAnsi="Times New Roman" w:cs="Times New Roman"/>
        </w:rPr>
      </w:pPr>
      <w:r w:rsidRPr="001B56A5">
        <w:rPr>
          <w:rFonts w:ascii="Times New Roman" w:hAnsi="Times New Roman" w:cs="Times New Roman"/>
        </w:rPr>
        <w:t xml:space="preserve">Women – including women with a lesbian identity – have been left cold at times by the queer theory that plays out, in the words of </w:t>
      </w:r>
      <w:r w:rsidRPr="001B56A5">
        <w:rPr>
          <w:rFonts w:ascii="Times New Roman" w:eastAsia="Times New Roman" w:hAnsi="Times New Roman" w:cs="Times New Roman"/>
        </w:rPr>
        <w:t>Jacquelyn</w:t>
      </w:r>
      <w:r w:rsidRPr="001B56A5">
        <w:rPr>
          <w:rFonts w:ascii="Times New Roman" w:hAnsi="Times New Roman" w:cs="Times New Roman"/>
        </w:rPr>
        <w:t xml:space="preserve"> Zita, as a drama between fathers and sons.</w:t>
      </w:r>
      <w:r w:rsidR="00B916C9" w:rsidRPr="001B56A5">
        <w:rPr>
          <w:rStyle w:val="FootnoteReference"/>
          <w:rFonts w:ascii="Times New Roman" w:hAnsi="Times New Roman" w:cs="Times New Roman"/>
        </w:rPr>
        <w:footnoteReference w:id="25"/>
      </w:r>
      <w:r w:rsidRPr="001B56A5">
        <w:rPr>
          <w:rFonts w:ascii="Times New Roman" w:hAnsi="Times New Roman" w:cs="Times New Roman"/>
        </w:rPr>
        <w:t xml:space="preserve"> </w:t>
      </w:r>
      <w:r w:rsidR="00906368" w:rsidRPr="001B56A5">
        <w:rPr>
          <w:rFonts w:ascii="Times New Roman" w:hAnsi="Times New Roman" w:cs="Times New Roman"/>
        </w:rPr>
        <w:t>In this contribution I have concentrated on</w:t>
      </w:r>
      <w:r w:rsidR="00C74082" w:rsidRPr="001B56A5">
        <w:rPr>
          <w:rFonts w:ascii="Times New Roman" w:hAnsi="Times New Roman" w:cs="Times New Roman"/>
        </w:rPr>
        <w:t xml:space="preserve"> Di’s legacy </w:t>
      </w:r>
      <w:r w:rsidR="009E0700" w:rsidRPr="001B56A5">
        <w:rPr>
          <w:rFonts w:ascii="Times New Roman" w:hAnsi="Times New Roman" w:cs="Times New Roman"/>
        </w:rPr>
        <w:t>in taking</w:t>
      </w:r>
      <w:r w:rsidR="00C74082" w:rsidRPr="001B56A5">
        <w:rPr>
          <w:rFonts w:ascii="Times New Roman" w:hAnsi="Times New Roman" w:cs="Times New Roman"/>
        </w:rPr>
        <w:t xml:space="preserve"> on the task of reconciling queer theory and feminist</w:t>
      </w:r>
      <w:r w:rsidR="00262017" w:rsidRPr="001B56A5">
        <w:rPr>
          <w:rFonts w:ascii="Times New Roman" w:hAnsi="Times New Roman" w:cs="Times New Roman"/>
        </w:rPr>
        <w:t xml:space="preserve"> praxis</w:t>
      </w:r>
      <w:r w:rsidR="009E0700" w:rsidRPr="001B56A5">
        <w:rPr>
          <w:rFonts w:ascii="Times New Roman" w:hAnsi="Times New Roman" w:cs="Times New Roman"/>
        </w:rPr>
        <w:t>, thereby seeking to open</w:t>
      </w:r>
      <w:r w:rsidR="00C74082" w:rsidRPr="001B56A5">
        <w:rPr>
          <w:rFonts w:ascii="Times New Roman" w:hAnsi="Times New Roman" w:cs="Times New Roman"/>
        </w:rPr>
        <w:t xml:space="preserve"> up identity categories without rejecting them altogether. </w:t>
      </w:r>
      <w:r w:rsidR="00764DDC" w:rsidRPr="001B56A5">
        <w:rPr>
          <w:rFonts w:ascii="Times New Roman" w:hAnsi="Times New Roman" w:cs="Times New Roman"/>
        </w:rPr>
        <w:t xml:space="preserve">The </w:t>
      </w:r>
      <w:r w:rsidR="009E0700" w:rsidRPr="001B56A5">
        <w:rPr>
          <w:rFonts w:ascii="Times New Roman" w:hAnsi="Times New Roman" w:cs="Times New Roman"/>
        </w:rPr>
        <w:t xml:space="preserve">point </w:t>
      </w:r>
      <w:r w:rsidR="007F7183" w:rsidRPr="001B56A5">
        <w:rPr>
          <w:rFonts w:ascii="Times New Roman" w:hAnsi="Times New Roman" w:cs="Times New Roman"/>
        </w:rPr>
        <w:t xml:space="preserve">of emphasis </w:t>
      </w:r>
      <w:r w:rsidR="009E0700" w:rsidRPr="001B56A5">
        <w:rPr>
          <w:rFonts w:ascii="Times New Roman" w:hAnsi="Times New Roman" w:cs="Times New Roman"/>
        </w:rPr>
        <w:t xml:space="preserve">I would </w:t>
      </w:r>
      <w:r w:rsidR="007F7183" w:rsidRPr="001B56A5">
        <w:rPr>
          <w:rFonts w:ascii="Times New Roman" w:hAnsi="Times New Roman" w:cs="Times New Roman"/>
        </w:rPr>
        <w:t>end this contribution on</w:t>
      </w:r>
      <w:r w:rsidR="009E0700" w:rsidRPr="001B56A5">
        <w:rPr>
          <w:rFonts w:ascii="Times New Roman" w:hAnsi="Times New Roman" w:cs="Times New Roman"/>
        </w:rPr>
        <w:t xml:space="preserve"> is Di’s </w:t>
      </w:r>
      <w:r w:rsidR="007F7183" w:rsidRPr="001B56A5">
        <w:rPr>
          <w:rFonts w:ascii="Times New Roman" w:hAnsi="Times New Roman" w:cs="Times New Roman"/>
        </w:rPr>
        <w:t>reminder to</w:t>
      </w:r>
      <w:r w:rsidR="009E0700" w:rsidRPr="001B56A5">
        <w:rPr>
          <w:rFonts w:ascii="Times New Roman" w:hAnsi="Times New Roman" w:cs="Times New Roman"/>
        </w:rPr>
        <w:t xml:space="preserve"> feminists that</w:t>
      </w:r>
      <w:r w:rsidR="007F7183" w:rsidRPr="001B56A5">
        <w:rPr>
          <w:rFonts w:ascii="Times New Roman" w:hAnsi="Times New Roman" w:cs="Times New Roman"/>
        </w:rPr>
        <w:t>, while encouraging critical engagement with identity categories,</w:t>
      </w:r>
      <w:r w:rsidR="009E0700" w:rsidRPr="001B56A5">
        <w:rPr>
          <w:rFonts w:ascii="Times New Roman" w:hAnsi="Times New Roman" w:cs="Times New Roman"/>
        </w:rPr>
        <w:t xml:space="preserve"> we should be wary of jettisoning </w:t>
      </w:r>
      <w:r w:rsidR="007F7183" w:rsidRPr="001B56A5">
        <w:rPr>
          <w:rFonts w:ascii="Times New Roman" w:hAnsi="Times New Roman" w:cs="Times New Roman"/>
        </w:rPr>
        <w:t>those</w:t>
      </w:r>
      <w:r w:rsidR="009E0700" w:rsidRPr="001B56A5">
        <w:rPr>
          <w:rFonts w:ascii="Times New Roman" w:hAnsi="Times New Roman" w:cs="Times New Roman"/>
        </w:rPr>
        <w:t xml:space="preserve"> categories</w:t>
      </w:r>
      <w:r w:rsidR="007F7183" w:rsidRPr="001B56A5">
        <w:rPr>
          <w:rFonts w:ascii="Times New Roman" w:hAnsi="Times New Roman" w:cs="Times New Roman"/>
        </w:rPr>
        <w:t xml:space="preserve"> altogether</w:t>
      </w:r>
      <w:r w:rsidR="00764DDC" w:rsidRPr="001B56A5">
        <w:rPr>
          <w:rFonts w:ascii="Times New Roman" w:hAnsi="Times New Roman" w:cs="Times New Roman"/>
        </w:rPr>
        <w:t xml:space="preserve">. In terms of challenging compulsory heterosexuality, </w:t>
      </w:r>
      <w:r w:rsidR="009E0700" w:rsidRPr="001B56A5">
        <w:rPr>
          <w:rFonts w:ascii="Times New Roman" w:hAnsi="Times New Roman" w:cs="Times New Roman"/>
        </w:rPr>
        <w:t>queer theory</w:t>
      </w:r>
      <w:r w:rsidR="00764DDC" w:rsidRPr="001B56A5">
        <w:rPr>
          <w:rFonts w:ascii="Times New Roman" w:hAnsi="Times New Roman" w:cs="Times New Roman"/>
        </w:rPr>
        <w:t xml:space="preserve"> ha</w:t>
      </w:r>
      <w:r w:rsidR="009E0700" w:rsidRPr="001B56A5">
        <w:rPr>
          <w:rFonts w:ascii="Times New Roman" w:hAnsi="Times New Roman" w:cs="Times New Roman"/>
        </w:rPr>
        <w:t>s scored considerable success; i</w:t>
      </w:r>
      <w:r w:rsidR="00764DDC" w:rsidRPr="001B56A5">
        <w:rPr>
          <w:rFonts w:ascii="Times New Roman" w:hAnsi="Times New Roman" w:cs="Times New Roman"/>
        </w:rPr>
        <w:t xml:space="preserve">n challenging </w:t>
      </w:r>
      <w:r w:rsidR="00F36590">
        <w:rPr>
          <w:rFonts w:ascii="Times New Roman" w:hAnsi="Times New Roman" w:cs="Times New Roman"/>
        </w:rPr>
        <w:t xml:space="preserve">the </w:t>
      </w:r>
      <w:r w:rsidR="00764DDC" w:rsidRPr="001B56A5">
        <w:rPr>
          <w:rFonts w:ascii="Times New Roman" w:hAnsi="Times New Roman" w:cs="Times New Roman"/>
        </w:rPr>
        <w:t>oppression of female sexuality and i</w:t>
      </w:r>
      <w:r w:rsidR="009E0700" w:rsidRPr="001B56A5">
        <w:rPr>
          <w:rFonts w:ascii="Times New Roman" w:hAnsi="Times New Roman" w:cs="Times New Roman"/>
        </w:rPr>
        <w:t>n protecting lesbian rights, those</w:t>
      </w:r>
      <w:r w:rsidR="00764DDC" w:rsidRPr="001B56A5">
        <w:rPr>
          <w:rFonts w:ascii="Times New Roman" w:hAnsi="Times New Roman" w:cs="Times New Roman"/>
        </w:rPr>
        <w:t xml:space="preserve"> successes have been far more modest.  </w:t>
      </w:r>
    </w:p>
    <w:p w14:paraId="0BA1610A" w14:textId="77777777" w:rsidR="00764DDC" w:rsidRPr="001B56A5" w:rsidRDefault="00764DDC" w:rsidP="007A7BC3">
      <w:pPr>
        <w:jc w:val="both"/>
        <w:rPr>
          <w:rFonts w:ascii="Times New Roman" w:hAnsi="Times New Roman" w:cs="Times New Roman"/>
        </w:rPr>
      </w:pPr>
    </w:p>
    <w:p w14:paraId="7F853A50" w14:textId="6FE3D20F" w:rsidR="00262017" w:rsidRPr="001B56A5" w:rsidRDefault="00B700A9" w:rsidP="007A7BC3">
      <w:pPr>
        <w:jc w:val="both"/>
        <w:rPr>
          <w:rFonts w:ascii="Times New Roman" w:hAnsi="Times New Roman" w:cs="Times New Roman"/>
        </w:rPr>
      </w:pPr>
      <w:r w:rsidRPr="001B56A5">
        <w:rPr>
          <w:rFonts w:ascii="Times New Roman" w:hAnsi="Times New Roman" w:cs="Times New Roman"/>
        </w:rPr>
        <w:t xml:space="preserve">The battle ground for </w:t>
      </w:r>
      <w:r w:rsidR="00DB7548" w:rsidRPr="001B56A5">
        <w:rPr>
          <w:rFonts w:ascii="Times New Roman" w:hAnsi="Times New Roman" w:cs="Times New Roman"/>
        </w:rPr>
        <w:t xml:space="preserve">sexual </w:t>
      </w:r>
      <w:r w:rsidRPr="001B56A5">
        <w:rPr>
          <w:rFonts w:ascii="Times New Roman" w:hAnsi="Times New Roman" w:cs="Times New Roman"/>
        </w:rPr>
        <w:t xml:space="preserve">rights </w:t>
      </w:r>
      <w:r w:rsidR="00DB7548" w:rsidRPr="001B56A5">
        <w:rPr>
          <w:rFonts w:ascii="Times New Roman" w:hAnsi="Times New Roman" w:cs="Times New Roman"/>
        </w:rPr>
        <w:t xml:space="preserve">in international law </w:t>
      </w:r>
      <w:r w:rsidRPr="001B56A5">
        <w:rPr>
          <w:rFonts w:ascii="Times New Roman" w:hAnsi="Times New Roman" w:cs="Times New Roman"/>
        </w:rPr>
        <w:t xml:space="preserve">has been played out over the limits of the </w:t>
      </w:r>
      <w:r w:rsidR="00262017" w:rsidRPr="001B56A5">
        <w:rPr>
          <w:rFonts w:ascii="Times New Roman" w:hAnsi="Times New Roman" w:cs="Times New Roman"/>
        </w:rPr>
        <w:t>s</w:t>
      </w:r>
      <w:r w:rsidRPr="001B56A5">
        <w:rPr>
          <w:rFonts w:ascii="Times New Roman" w:hAnsi="Times New Roman" w:cs="Times New Roman"/>
        </w:rPr>
        <w:t>tate’s right to regulate men’s sexual agency.  The first twenty years of the ECHR ‘gay rights’ cases</w:t>
      </w:r>
      <w:r w:rsidR="00C74082" w:rsidRPr="001B56A5">
        <w:rPr>
          <w:rFonts w:ascii="Times New Roman" w:hAnsi="Times New Roman" w:cs="Times New Roman"/>
        </w:rPr>
        <w:t>, for instance,</w:t>
      </w:r>
      <w:r w:rsidRPr="001B56A5">
        <w:rPr>
          <w:rFonts w:ascii="Times New Roman" w:hAnsi="Times New Roman" w:cs="Times New Roman"/>
        </w:rPr>
        <w:t xml:space="preserve"> exclusively concerned criminalisation of consensual sexual activity between men in private, a line of cases that finally found success in the </w:t>
      </w:r>
      <w:r w:rsidRPr="001B56A5">
        <w:rPr>
          <w:rFonts w:ascii="Times New Roman" w:hAnsi="Times New Roman" w:cs="Times New Roman"/>
          <w:i/>
        </w:rPr>
        <w:t>Dudgeon</w:t>
      </w:r>
      <w:r w:rsidRPr="001B56A5">
        <w:rPr>
          <w:rFonts w:ascii="Times New Roman" w:hAnsi="Times New Roman" w:cs="Times New Roman"/>
        </w:rPr>
        <w:t xml:space="preserve"> judgment of 1981.</w:t>
      </w:r>
      <w:r w:rsidR="00F12B83" w:rsidRPr="001B56A5">
        <w:rPr>
          <w:rStyle w:val="FootnoteReference"/>
          <w:rFonts w:ascii="Times New Roman" w:hAnsi="Times New Roman" w:cs="Times New Roman"/>
        </w:rPr>
        <w:footnoteReference w:id="26"/>
      </w:r>
      <w:r w:rsidRPr="001B56A5">
        <w:rPr>
          <w:rFonts w:ascii="Times New Roman" w:hAnsi="Times New Roman" w:cs="Times New Roman"/>
        </w:rPr>
        <w:t xml:space="preserve">  So it is specifically around laws prohibiting particular sexual acts </w:t>
      </w:r>
      <w:r w:rsidR="00F36590">
        <w:rPr>
          <w:rFonts w:ascii="Times New Roman" w:hAnsi="Times New Roman" w:cs="Times New Roman"/>
        </w:rPr>
        <w:t xml:space="preserve">within </w:t>
      </w:r>
      <w:r w:rsidR="007F7183" w:rsidRPr="001B56A5">
        <w:rPr>
          <w:rFonts w:ascii="Times New Roman" w:hAnsi="Times New Roman" w:cs="Times New Roman"/>
        </w:rPr>
        <w:t>which</w:t>
      </w:r>
      <w:r w:rsidRPr="001B56A5">
        <w:rPr>
          <w:rFonts w:ascii="Times New Roman" w:hAnsi="Times New Roman" w:cs="Times New Roman"/>
        </w:rPr>
        <w:t xml:space="preserve"> </w:t>
      </w:r>
      <w:r w:rsidR="007F7183" w:rsidRPr="001B56A5">
        <w:rPr>
          <w:rFonts w:ascii="Times New Roman" w:hAnsi="Times New Roman" w:cs="Times New Roman"/>
        </w:rPr>
        <w:t>international law’s discussion</w:t>
      </w:r>
      <w:r w:rsidR="00F36590">
        <w:rPr>
          <w:rFonts w:ascii="Times New Roman" w:hAnsi="Times New Roman" w:cs="Times New Roman"/>
        </w:rPr>
        <w:t>s</w:t>
      </w:r>
      <w:r w:rsidR="007F7183" w:rsidRPr="001B56A5">
        <w:rPr>
          <w:rFonts w:ascii="Times New Roman" w:hAnsi="Times New Roman" w:cs="Times New Roman"/>
        </w:rPr>
        <w:t xml:space="preserve"> of </w:t>
      </w:r>
      <w:r w:rsidR="007F7183" w:rsidRPr="001B56A5">
        <w:rPr>
          <w:rFonts w:ascii="Times New Roman" w:hAnsi="Times New Roman" w:cs="Times New Roman"/>
        </w:rPr>
        <w:lastRenderedPageBreak/>
        <w:t>sexuality have</w:t>
      </w:r>
      <w:r w:rsidRPr="001B56A5">
        <w:rPr>
          <w:rFonts w:ascii="Times New Roman" w:hAnsi="Times New Roman" w:cs="Times New Roman"/>
        </w:rPr>
        <w:t xml:space="preserve"> </w:t>
      </w:r>
      <w:r w:rsidR="007F7183" w:rsidRPr="001B56A5">
        <w:rPr>
          <w:rFonts w:ascii="Times New Roman" w:hAnsi="Times New Roman" w:cs="Times New Roman"/>
        </w:rPr>
        <w:t>been framed</w:t>
      </w:r>
      <w:r w:rsidRPr="001B56A5">
        <w:rPr>
          <w:rFonts w:ascii="Times New Roman" w:hAnsi="Times New Roman" w:cs="Times New Roman"/>
        </w:rPr>
        <w:t xml:space="preserve">. </w:t>
      </w:r>
      <w:r w:rsidR="00642FBD" w:rsidRPr="001B56A5">
        <w:rPr>
          <w:rFonts w:ascii="Times New Roman" w:hAnsi="Times New Roman" w:cs="Times New Roman"/>
        </w:rPr>
        <w:t>Despite the common usage of the LGBTI+ acronym, the f</w:t>
      </w:r>
      <w:r w:rsidRPr="001B56A5">
        <w:rPr>
          <w:rFonts w:ascii="Times New Roman" w:hAnsi="Times New Roman" w:cs="Times New Roman"/>
        </w:rPr>
        <w:t xml:space="preserve">irst ‘L’ case </w:t>
      </w:r>
      <w:r w:rsidR="00642FBD" w:rsidRPr="001B56A5">
        <w:rPr>
          <w:rFonts w:ascii="Times New Roman" w:hAnsi="Times New Roman" w:cs="Times New Roman"/>
        </w:rPr>
        <w:t xml:space="preserve">before an international tribunal </w:t>
      </w:r>
      <w:r w:rsidRPr="001B56A5">
        <w:rPr>
          <w:rFonts w:ascii="Times New Roman" w:hAnsi="Times New Roman" w:cs="Times New Roman"/>
        </w:rPr>
        <w:t>was not</w:t>
      </w:r>
      <w:r w:rsidR="00DB7548" w:rsidRPr="001B56A5">
        <w:rPr>
          <w:rFonts w:ascii="Times New Roman" w:hAnsi="Times New Roman" w:cs="Times New Roman"/>
        </w:rPr>
        <w:t xml:space="preserve"> actually decided until 1986,</w:t>
      </w:r>
      <w:r w:rsidR="008F74E4" w:rsidRPr="001B56A5">
        <w:rPr>
          <w:rStyle w:val="FootnoteReference"/>
          <w:rFonts w:ascii="Times New Roman" w:hAnsi="Times New Roman" w:cs="Times New Roman"/>
        </w:rPr>
        <w:footnoteReference w:id="27"/>
      </w:r>
      <w:r w:rsidR="00DB7548" w:rsidRPr="001B56A5">
        <w:rPr>
          <w:rFonts w:ascii="Times New Roman" w:hAnsi="Times New Roman" w:cs="Times New Roman"/>
        </w:rPr>
        <w:t xml:space="preserve"> and t</w:t>
      </w:r>
      <w:r w:rsidRPr="001B56A5">
        <w:rPr>
          <w:rFonts w:ascii="Times New Roman" w:hAnsi="Times New Roman" w:cs="Times New Roman"/>
        </w:rPr>
        <w:t>here was</w:t>
      </w:r>
      <w:r w:rsidR="00764DDC" w:rsidRPr="001B56A5">
        <w:rPr>
          <w:rFonts w:ascii="Times New Roman" w:hAnsi="Times New Roman" w:cs="Times New Roman"/>
        </w:rPr>
        <w:t xml:space="preserve"> no finding of a violation in a</w:t>
      </w:r>
      <w:r w:rsidRPr="001B56A5">
        <w:rPr>
          <w:rFonts w:ascii="Times New Roman" w:hAnsi="Times New Roman" w:cs="Times New Roman"/>
        </w:rPr>
        <w:t xml:space="preserve"> case brought by a lesbian applicant until 1999, </w:t>
      </w:r>
      <w:r w:rsidR="00642FBD" w:rsidRPr="001B56A5">
        <w:rPr>
          <w:rFonts w:ascii="Times New Roman" w:hAnsi="Times New Roman" w:cs="Times New Roman"/>
        </w:rPr>
        <w:t>a case that concerned</w:t>
      </w:r>
      <w:r w:rsidRPr="001B56A5">
        <w:rPr>
          <w:rFonts w:ascii="Times New Roman" w:hAnsi="Times New Roman" w:cs="Times New Roman"/>
        </w:rPr>
        <w:t xml:space="preserve"> the prohibition of homosexuals serving in the armed forces, and was brought in conjunction with a man.</w:t>
      </w:r>
      <w:r w:rsidR="008F74E4" w:rsidRPr="001B56A5">
        <w:rPr>
          <w:rStyle w:val="FootnoteReference"/>
          <w:rFonts w:ascii="Times New Roman" w:hAnsi="Times New Roman" w:cs="Times New Roman"/>
        </w:rPr>
        <w:footnoteReference w:id="28"/>
      </w:r>
      <w:r w:rsidRPr="001B56A5">
        <w:rPr>
          <w:rFonts w:ascii="Times New Roman" w:hAnsi="Times New Roman" w:cs="Times New Roman"/>
        </w:rPr>
        <w:t xml:space="preserve">  The first finding of a violation in relation to female sexual orientation without a male co- or joined applicant was not until 2008 in </w:t>
      </w:r>
      <w:r w:rsidRPr="001B56A5">
        <w:rPr>
          <w:rFonts w:ascii="Times New Roman" w:hAnsi="Times New Roman" w:cs="Times New Roman"/>
          <w:i/>
        </w:rPr>
        <w:t>E.B. v France</w:t>
      </w:r>
      <w:r w:rsidRPr="001B56A5">
        <w:rPr>
          <w:rFonts w:ascii="Times New Roman" w:hAnsi="Times New Roman" w:cs="Times New Roman"/>
        </w:rPr>
        <w:t>,</w:t>
      </w:r>
      <w:r w:rsidR="008F74E4" w:rsidRPr="001B56A5">
        <w:rPr>
          <w:rStyle w:val="FootnoteReference"/>
          <w:rFonts w:ascii="Times New Roman" w:hAnsi="Times New Roman" w:cs="Times New Roman"/>
        </w:rPr>
        <w:footnoteReference w:id="29"/>
      </w:r>
      <w:r w:rsidRPr="001B56A5">
        <w:rPr>
          <w:rFonts w:ascii="Times New Roman" w:hAnsi="Times New Roman" w:cs="Times New Roman"/>
        </w:rPr>
        <w:t xml:space="preserve"> which concerned adoption.</w:t>
      </w:r>
      <w:r w:rsidR="00C74082" w:rsidRPr="001B56A5">
        <w:rPr>
          <w:rFonts w:ascii="Times New Roman" w:hAnsi="Times New Roman" w:cs="Times New Roman"/>
        </w:rPr>
        <w:t xml:space="preserve"> </w:t>
      </w:r>
    </w:p>
    <w:p w14:paraId="11DBCAAD" w14:textId="77777777" w:rsidR="00700FA3" w:rsidRPr="001B56A5" w:rsidRDefault="00700FA3" w:rsidP="007A7BC3">
      <w:pPr>
        <w:jc w:val="both"/>
        <w:rPr>
          <w:rFonts w:ascii="Times New Roman" w:hAnsi="Times New Roman" w:cs="Times New Roman"/>
        </w:rPr>
      </w:pPr>
    </w:p>
    <w:p w14:paraId="175676A3" w14:textId="4D68E88E" w:rsidR="00204FA3" w:rsidRPr="001B56A5" w:rsidRDefault="0019473D" w:rsidP="007A7BC3">
      <w:pPr>
        <w:jc w:val="both"/>
        <w:rPr>
          <w:rFonts w:ascii="Times New Roman" w:hAnsi="Times New Roman" w:cs="Times New Roman"/>
        </w:rPr>
      </w:pPr>
      <w:r w:rsidRPr="001B56A5">
        <w:rPr>
          <w:rFonts w:ascii="Times New Roman" w:hAnsi="Times New Roman" w:cs="Times New Roman"/>
        </w:rPr>
        <w:t xml:space="preserve">Di’s </w:t>
      </w:r>
      <w:r w:rsidR="00F12B83" w:rsidRPr="001B56A5">
        <w:rPr>
          <w:rFonts w:ascii="Times New Roman" w:hAnsi="Times New Roman" w:cs="Times New Roman"/>
        </w:rPr>
        <w:t xml:space="preserve">body of </w:t>
      </w:r>
      <w:r w:rsidRPr="001B56A5">
        <w:rPr>
          <w:rFonts w:ascii="Times New Roman" w:hAnsi="Times New Roman" w:cs="Times New Roman"/>
        </w:rPr>
        <w:t xml:space="preserve">work </w:t>
      </w:r>
      <w:r w:rsidR="001562C3" w:rsidRPr="001B56A5">
        <w:rPr>
          <w:rFonts w:ascii="Times New Roman" w:hAnsi="Times New Roman" w:cs="Times New Roman"/>
        </w:rPr>
        <w:t xml:space="preserve">is remarkable for </w:t>
      </w:r>
      <w:r w:rsidRPr="001B56A5">
        <w:rPr>
          <w:rFonts w:ascii="Times New Roman" w:hAnsi="Times New Roman" w:cs="Times New Roman"/>
        </w:rPr>
        <w:t>open</w:t>
      </w:r>
      <w:r w:rsidR="001562C3" w:rsidRPr="001B56A5">
        <w:rPr>
          <w:rFonts w:ascii="Times New Roman" w:hAnsi="Times New Roman" w:cs="Times New Roman"/>
        </w:rPr>
        <w:t>ing</w:t>
      </w:r>
      <w:r w:rsidRPr="001B56A5">
        <w:rPr>
          <w:rFonts w:ascii="Times New Roman" w:hAnsi="Times New Roman" w:cs="Times New Roman"/>
        </w:rPr>
        <w:t xml:space="preserve"> the door to </w:t>
      </w:r>
      <w:r w:rsidR="002C4408" w:rsidRPr="001B56A5">
        <w:rPr>
          <w:rFonts w:ascii="Times New Roman" w:hAnsi="Times New Roman" w:cs="Times New Roman"/>
        </w:rPr>
        <w:t xml:space="preserve">addressing </w:t>
      </w:r>
      <w:r w:rsidR="00DB7548" w:rsidRPr="001B56A5">
        <w:rPr>
          <w:rFonts w:ascii="Times New Roman" w:hAnsi="Times New Roman" w:cs="Times New Roman"/>
        </w:rPr>
        <w:t>women’s sexual expression, diversity, and pleasure</w:t>
      </w:r>
      <w:r w:rsidRPr="001B56A5">
        <w:rPr>
          <w:rFonts w:ascii="Times New Roman" w:hAnsi="Times New Roman" w:cs="Times New Roman"/>
        </w:rPr>
        <w:t xml:space="preserve"> in international law</w:t>
      </w:r>
      <w:r w:rsidR="001562C3" w:rsidRPr="001B56A5">
        <w:rPr>
          <w:rFonts w:ascii="Times New Roman" w:hAnsi="Times New Roman" w:cs="Times New Roman"/>
        </w:rPr>
        <w:t xml:space="preserve">.  </w:t>
      </w:r>
      <w:r w:rsidR="001D576A" w:rsidRPr="001B56A5">
        <w:rPr>
          <w:rFonts w:ascii="Times New Roman" w:hAnsi="Times New Roman" w:cs="Times New Roman"/>
        </w:rPr>
        <w:t xml:space="preserve">She has provoked us to go beyond equating women’s sexuality with danger and victimhood.  </w:t>
      </w:r>
      <w:r w:rsidR="00533DB5" w:rsidRPr="001B56A5">
        <w:rPr>
          <w:rFonts w:ascii="Times New Roman" w:hAnsi="Times New Roman" w:cs="Times New Roman"/>
        </w:rPr>
        <w:t>While</w:t>
      </w:r>
      <w:r w:rsidR="004B152E" w:rsidRPr="001B56A5">
        <w:rPr>
          <w:rFonts w:ascii="Times New Roman" w:hAnsi="Times New Roman" w:cs="Times New Roman"/>
        </w:rPr>
        <w:t xml:space="preserve"> many challenges remai</w:t>
      </w:r>
      <w:r w:rsidR="00533DB5" w:rsidRPr="001B56A5">
        <w:rPr>
          <w:rFonts w:ascii="Times New Roman" w:hAnsi="Times New Roman" w:cs="Times New Roman"/>
        </w:rPr>
        <w:t xml:space="preserve">n, </w:t>
      </w:r>
      <w:r w:rsidR="00B974D5" w:rsidRPr="001B56A5">
        <w:rPr>
          <w:rFonts w:ascii="Times New Roman" w:hAnsi="Times New Roman" w:cs="Times New Roman"/>
        </w:rPr>
        <w:t>the</w:t>
      </w:r>
      <w:r w:rsidR="00B1182B" w:rsidRPr="001B56A5">
        <w:rPr>
          <w:rFonts w:ascii="Times New Roman" w:hAnsi="Times New Roman" w:cs="Times New Roman"/>
        </w:rPr>
        <w:t xml:space="preserve"> passion and humanity</w:t>
      </w:r>
      <w:r w:rsidRPr="001B56A5">
        <w:rPr>
          <w:rFonts w:ascii="Times New Roman" w:hAnsi="Times New Roman" w:cs="Times New Roman"/>
        </w:rPr>
        <w:t xml:space="preserve"> </w:t>
      </w:r>
      <w:r w:rsidR="00B974D5" w:rsidRPr="001B56A5">
        <w:rPr>
          <w:rFonts w:ascii="Times New Roman" w:hAnsi="Times New Roman" w:cs="Times New Roman"/>
        </w:rPr>
        <w:t xml:space="preserve">evident in her work </w:t>
      </w:r>
      <w:r w:rsidR="00B1182B" w:rsidRPr="001B56A5">
        <w:rPr>
          <w:rFonts w:ascii="Times New Roman" w:hAnsi="Times New Roman" w:cs="Times New Roman"/>
        </w:rPr>
        <w:t>compel</w:t>
      </w:r>
      <w:r w:rsidR="00DB7548" w:rsidRPr="001B56A5">
        <w:rPr>
          <w:rFonts w:ascii="Times New Roman" w:hAnsi="Times New Roman" w:cs="Times New Roman"/>
        </w:rPr>
        <w:t xml:space="preserve"> us to harness</w:t>
      </w:r>
      <w:r w:rsidRPr="001B56A5">
        <w:rPr>
          <w:rFonts w:ascii="Times New Roman" w:hAnsi="Times New Roman" w:cs="Times New Roman"/>
        </w:rPr>
        <w:t xml:space="preserve"> the power of feminism</w:t>
      </w:r>
      <w:r w:rsidR="002C4408" w:rsidRPr="001B56A5">
        <w:rPr>
          <w:rFonts w:ascii="Times New Roman" w:hAnsi="Times New Roman" w:cs="Times New Roman"/>
        </w:rPr>
        <w:t xml:space="preserve"> to address </w:t>
      </w:r>
      <w:r w:rsidRPr="001B56A5">
        <w:rPr>
          <w:rFonts w:ascii="Times New Roman" w:hAnsi="Times New Roman" w:cs="Times New Roman"/>
        </w:rPr>
        <w:t xml:space="preserve">both that discipline’s and </w:t>
      </w:r>
      <w:r w:rsidR="00F36590">
        <w:rPr>
          <w:rFonts w:ascii="Times New Roman" w:hAnsi="Times New Roman" w:cs="Times New Roman"/>
        </w:rPr>
        <w:t xml:space="preserve">queer </w:t>
      </w:r>
      <w:r w:rsidR="002C4408" w:rsidRPr="001B56A5">
        <w:rPr>
          <w:rFonts w:ascii="Times New Roman" w:hAnsi="Times New Roman" w:cs="Times New Roman"/>
        </w:rPr>
        <w:t>the</w:t>
      </w:r>
      <w:r w:rsidR="00B1182B" w:rsidRPr="001B56A5">
        <w:rPr>
          <w:rFonts w:ascii="Times New Roman" w:hAnsi="Times New Roman" w:cs="Times New Roman"/>
        </w:rPr>
        <w:t>ory’s blind spots</w:t>
      </w:r>
      <w:r w:rsidR="00F36590">
        <w:rPr>
          <w:rFonts w:ascii="Times New Roman" w:hAnsi="Times New Roman" w:cs="Times New Roman"/>
        </w:rPr>
        <w:t xml:space="preserve"> concerning female sexualities.</w:t>
      </w:r>
      <w:r w:rsidR="008650A1" w:rsidRPr="001B56A5">
        <w:rPr>
          <w:rFonts w:ascii="Times New Roman" w:hAnsi="Times New Roman" w:cs="Times New Roman"/>
        </w:rPr>
        <w:t xml:space="preserve"> </w:t>
      </w:r>
      <w:r w:rsidR="00F36590">
        <w:rPr>
          <w:rFonts w:ascii="Times New Roman" w:hAnsi="Times New Roman" w:cs="Times New Roman"/>
        </w:rPr>
        <w:t>F</w:t>
      </w:r>
      <w:r w:rsidR="00995387" w:rsidRPr="001B56A5">
        <w:rPr>
          <w:rFonts w:ascii="Times New Roman" w:hAnsi="Times New Roman" w:cs="Times New Roman"/>
        </w:rPr>
        <w:t xml:space="preserve">urther, </w:t>
      </w:r>
      <w:r w:rsidR="00B974D5" w:rsidRPr="001B56A5">
        <w:rPr>
          <w:rFonts w:ascii="Times New Roman" w:hAnsi="Times New Roman" w:cs="Times New Roman"/>
        </w:rPr>
        <w:t xml:space="preserve">because </w:t>
      </w:r>
      <w:r w:rsidR="008650A1" w:rsidRPr="001B56A5">
        <w:rPr>
          <w:rFonts w:ascii="Times New Roman" w:hAnsi="Times New Roman" w:cs="Times New Roman"/>
        </w:rPr>
        <w:t xml:space="preserve">her work </w:t>
      </w:r>
      <w:r w:rsidR="00B974D5" w:rsidRPr="001B56A5">
        <w:rPr>
          <w:rFonts w:ascii="Times New Roman" w:hAnsi="Times New Roman" w:cs="Times New Roman"/>
        </w:rPr>
        <w:t xml:space="preserve">focuses on solutions, it </w:t>
      </w:r>
      <w:r w:rsidR="008650A1" w:rsidRPr="001B56A5">
        <w:rPr>
          <w:rFonts w:ascii="Times New Roman" w:hAnsi="Times New Roman" w:cs="Times New Roman"/>
        </w:rPr>
        <w:t>has</w:t>
      </w:r>
      <w:r w:rsidR="00B1182B" w:rsidRPr="001B56A5">
        <w:rPr>
          <w:rFonts w:ascii="Times New Roman" w:hAnsi="Times New Roman" w:cs="Times New Roman"/>
        </w:rPr>
        <w:t xml:space="preserve"> equip</w:t>
      </w:r>
      <w:r w:rsidR="008650A1" w:rsidRPr="001B56A5">
        <w:rPr>
          <w:rFonts w:ascii="Times New Roman" w:hAnsi="Times New Roman" w:cs="Times New Roman"/>
        </w:rPr>
        <w:t>ped</w:t>
      </w:r>
      <w:r w:rsidR="00B1182B" w:rsidRPr="001B56A5">
        <w:rPr>
          <w:rFonts w:ascii="Times New Roman" w:hAnsi="Times New Roman" w:cs="Times New Roman"/>
        </w:rPr>
        <w:t xml:space="preserve"> us </w:t>
      </w:r>
      <w:r w:rsidR="008650A1" w:rsidRPr="001B56A5">
        <w:rPr>
          <w:rFonts w:ascii="Times New Roman" w:hAnsi="Times New Roman" w:cs="Times New Roman"/>
        </w:rPr>
        <w:t xml:space="preserve">with </w:t>
      </w:r>
      <w:r w:rsidR="00B1182B" w:rsidRPr="001B56A5">
        <w:rPr>
          <w:rFonts w:ascii="Times New Roman" w:hAnsi="Times New Roman" w:cs="Times New Roman"/>
        </w:rPr>
        <w:t xml:space="preserve">tools to do so.  </w:t>
      </w:r>
      <w:r w:rsidR="00C56CB9" w:rsidRPr="001B56A5">
        <w:rPr>
          <w:rFonts w:ascii="Times New Roman" w:hAnsi="Times New Roman" w:cs="Times New Roman"/>
        </w:rPr>
        <w:t xml:space="preserve">This is </w:t>
      </w:r>
      <w:r w:rsidR="00B1182B" w:rsidRPr="001B56A5">
        <w:rPr>
          <w:rFonts w:ascii="Times New Roman" w:hAnsi="Times New Roman" w:cs="Times New Roman"/>
        </w:rPr>
        <w:t>a remarkably rich legacy</w:t>
      </w:r>
      <w:r w:rsidR="008650A1" w:rsidRPr="001B56A5">
        <w:rPr>
          <w:rFonts w:ascii="Times New Roman" w:hAnsi="Times New Roman" w:cs="Times New Roman"/>
        </w:rPr>
        <w:t>,</w:t>
      </w:r>
      <w:r w:rsidR="00B1182B" w:rsidRPr="001B56A5">
        <w:rPr>
          <w:rFonts w:ascii="Times New Roman" w:hAnsi="Times New Roman" w:cs="Times New Roman"/>
        </w:rPr>
        <w:t xml:space="preserve"> and one that future generations of feminist scholars of international law will </w:t>
      </w:r>
      <w:r w:rsidR="008650A1" w:rsidRPr="001B56A5">
        <w:rPr>
          <w:rFonts w:ascii="Times New Roman" w:hAnsi="Times New Roman" w:cs="Times New Roman"/>
        </w:rPr>
        <w:t xml:space="preserve">undoubtedly </w:t>
      </w:r>
      <w:r w:rsidR="00B1182B" w:rsidRPr="001B56A5">
        <w:rPr>
          <w:rFonts w:ascii="Times New Roman" w:hAnsi="Times New Roman" w:cs="Times New Roman"/>
        </w:rPr>
        <w:t xml:space="preserve">continue to draw upon and be inspired by. </w:t>
      </w:r>
    </w:p>
    <w:sectPr w:rsidR="00204FA3" w:rsidRPr="001B56A5" w:rsidSect="00CA21FB">
      <w:headerReference w:type="even" r:id="rId8"/>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1A029" w14:textId="77777777" w:rsidR="00E23B81" w:rsidRDefault="00E23B81" w:rsidP="00F24659">
      <w:r>
        <w:separator/>
      </w:r>
    </w:p>
  </w:endnote>
  <w:endnote w:type="continuationSeparator" w:id="0">
    <w:p w14:paraId="414E4FAE" w14:textId="77777777" w:rsidR="00E23B81" w:rsidRDefault="00E23B81" w:rsidP="00F2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A5E1" w14:textId="6F4F0F87" w:rsidR="00FF7EAC" w:rsidRDefault="00FF7EAC">
    <w:pPr>
      <w:pStyle w:val="Footer"/>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14:paraId="06E08B5C" w14:textId="77777777" w:rsidR="00FF7EAC" w:rsidRPr="00FF7EAC" w:rsidRDefault="00FF7EAC">
    <w:pPr>
      <w:pStyle w:val="Footer"/>
      <w:jc w:val="center"/>
      <w:rPr>
        <w:rFonts w:ascii="Times New Roman" w:hAnsi="Times New Roman" w:cs="Times New Roman"/>
        <w:sz w:val="22"/>
        <w:szCs w:val="22"/>
      </w:rPr>
    </w:pPr>
  </w:p>
  <w:p w14:paraId="4821C7EE" w14:textId="3A53538F" w:rsidR="00FF7EAC" w:rsidRDefault="00FF7EAC">
    <w:pPr>
      <w:pStyle w:val="Footer"/>
      <w:jc w:val="center"/>
    </w:pPr>
    <w:sdt>
      <w:sdtPr>
        <w:id w:val="1400018054"/>
        <w:docPartObj>
          <w:docPartGallery w:val="Page Numbers (Bottom of Page)"/>
          <w:docPartUnique/>
        </w:docPartObj>
      </w:sdtPr>
      <w:sdtEndPr>
        <w:rPr>
          <w:noProof/>
        </w:rPr>
      </w:sdtEndPr>
      <w:sdtContent>
        <w:r w:rsidRPr="00FF7EAC">
          <w:rPr>
            <w:rFonts w:ascii="Times New Roman" w:hAnsi="Times New Roman" w:cs="Times New Roman"/>
            <w:sz w:val="22"/>
            <w:szCs w:val="22"/>
          </w:rPr>
          <w:fldChar w:fldCharType="begin"/>
        </w:r>
        <w:r w:rsidRPr="00FF7EAC">
          <w:rPr>
            <w:rFonts w:ascii="Times New Roman" w:hAnsi="Times New Roman" w:cs="Times New Roman"/>
            <w:sz w:val="22"/>
            <w:szCs w:val="22"/>
          </w:rPr>
          <w:instrText xml:space="preserve"> PAGE   \* MERGEFORMAT </w:instrText>
        </w:r>
        <w:r w:rsidRPr="00FF7EAC">
          <w:rPr>
            <w:rFonts w:ascii="Times New Roman" w:hAnsi="Times New Roman" w:cs="Times New Roman"/>
            <w:sz w:val="22"/>
            <w:szCs w:val="22"/>
          </w:rPr>
          <w:fldChar w:fldCharType="separate"/>
        </w:r>
        <w:r>
          <w:rPr>
            <w:rFonts w:ascii="Times New Roman" w:hAnsi="Times New Roman" w:cs="Times New Roman"/>
            <w:noProof/>
            <w:sz w:val="22"/>
            <w:szCs w:val="22"/>
          </w:rPr>
          <w:t>2</w:t>
        </w:r>
        <w:r w:rsidRPr="00FF7EAC">
          <w:rPr>
            <w:rFonts w:ascii="Times New Roman" w:hAnsi="Times New Roman" w:cs="Times New Roman"/>
            <w:noProof/>
            <w:sz w:val="22"/>
            <w:szCs w:val="22"/>
          </w:rPr>
          <w:fldChar w:fldCharType="end"/>
        </w:r>
      </w:sdtContent>
    </w:sdt>
  </w:p>
  <w:p w14:paraId="0A37174E" w14:textId="77777777" w:rsidR="00CA21FB" w:rsidRDefault="00CA2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582C" w14:textId="5B597ACF" w:rsidR="00FF7EAC" w:rsidRDefault="00FF7EAC">
    <w:pPr>
      <w:pStyle w:val="Footer"/>
      <w:jc w:val="center"/>
      <w:rPr>
        <w:rFonts w:ascii="Times New Roman" w:hAnsi="Times New Roman" w:cs="Times New Roman"/>
        <w:sz w:val="22"/>
        <w:szCs w:val="22"/>
      </w:rPr>
    </w:pPr>
    <w:r w:rsidRPr="00FF7EAC">
      <w:rPr>
        <w:rFonts w:ascii="Times New Roman" w:hAnsi="Times New Roman" w:cs="Times New Roman"/>
        <w:sz w:val="22"/>
        <w:szCs w:val="22"/>
      </w:rPr>
      <w:t>_____________________________________________________________</w:t>
    </w:r>
    <w:r>
      <w:rPr>
        <w:rFonts w:ascii="Times New Roman" w:hAnsi="Times New Roman" w:cs="Times New Roman"/>
        <w:sz w:val="22"/>
        <w:szCs w:val="22"/>
      </w:rPr>
      <w:t>______________</w:t>
    </w:r>
  </w:p>
  <w:p w14:paraId="327205E9" w14:textId="77777777" w:rsidR="00FF7EAC" w:rsidRPr="00FF7EAC" w:rsidRDefault="00FF7EAC">
    <w:pPr>
      <w:pStyle w:val="Footer"/>
      <w:jc w:val="center"/>
      <w:rPr>
        <w:rFonts w:ascii="Times New Roman" w:hAnsi="Times New Roman" w:cs="Times New Roman"/>
        <w:sz w:val="22"/>
        <w:szCs w:val="22"/>
      </w:rPr>
    </w:pPr>
  </w:p>
  <w:p w14:paraId="25BF062D" w14:textId="7A018116" w:rsidR="00FF7EAC" w:rsidRPr="00FF7EAC" w:rsidRDefault="00FF7EAC">
    <w:pPr>
      <w:pStyle w:val="Footer"/>
      <w:jc w:val="center"/>
      <w:rPr>
        <w:rFonts w:ascii="Times New Roman" w:hAnsi="Times New Roman" w:cs="Times New Roman"/>
        <w:sz w:val="22"/>
        <w:szCs w:val="22"/>
      </w:rPr>
    </w:pPr>
    <w:sdt>
      <w:sdtPr>
        <w:rPr>
          <w:rFonts w:ascii="Times New Roman" w:hAnsi="Times New Roman" w:cs="Times New Roman"/>
          <w:sz w:val="22"/>
          <w:szCs w:val="22"/>
        </w:rPr>
        <w:id w:val="-1809696268"/>
        <w:docPartObj>
          <w:docPartGallery w:val="Page Numbers (Bottom of Page)"/>
          <w:docPartUnique/>
        </w:docPartObj>
      </w:sdtPr>
      <w:sdtEndPr>
        <w:rPr>
          <w:noProof/>
        </w:rPr>
      </w:sdtEndPr>
      <w:sdtContent>
        <w:r w:rsidRPr="00FF7EAC">
          <w:rPr>
            <w:rFonts w:ascii="Times New Roman" w:hAnsi="Times New Roman" w:cs="Times New Roman"/>
            <w:sz w:val="22"/>
            <w:szCs w:val="22"/>
          </w:rPr>
          <w:fldChar w:fldCharType="begin"/>
        </w:r>
        <w:r w:rsidRPr="00FF7EAC">
          <w:rPr>
            <w:rFonts w:ascii="Times New Roman" w:hAnsi="Times New Roman" w:cs="Times New Roman"/>
            <w:sz w:val="22"/>
            <w:szCs w:val="22"/>
          </w:rPr>
          <w:instrText xml:space="preserve"> PAGE   \* MERGEFORMAT </w:instrText>
        </w:r>
        <w:r w:rsidRPr="00FF7EAC">
          <w:rPr>
            <w:rFonts w:ascii="Times New Roman" w:hAnsi="Times New Roman" w:cs="Times New Roman"/>
            <w:sz w:val="22"/>
            <w:szCs w:val="22"/>
          </w:rPr>
          <w:fldChar w:fldCharType="separate"/>
        </w:r>
        <w:r>
          <w:rPr>
            <w:rFonts w:ascii="Times New Roman" w:hAnsi="Times New Roman" w:cs="Times New Roman"/>
            <w:noProof/>
            <w:sz w:val="22"/>
            <w:szCs w:val="22"/>
          </w:rPr>
          <w:t>1</w:t>
        </w:r>
        <w:r w:rsidRPr="00FF7EAC">
          <w:rPr>
            <w:rFonts w:ascii="Times New Roman" w:hAnsi="Times New Roman" w:cs="Times New Roman"/>
            <w:noProof/>
            <w:sz w:val="22"/>
            <w:szCs w:val="22"/>
          </w:rPr>
          <w:fldChar w:fldCharType="end"/>
        </w:r>
      </w:sdtContent>
    </w:sdt>
  </w:p>
  <w:p w14:paraId="6EA7E432" w14:textId="77777777" w:rsidR="00CA21FB" w:rsidRPr="00FF7EAC" w:rsidRDefault="00CA21FB">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76FD3" w14:textId="77777777" w:rsidR="00E23B81" w:rsidRDefault="00E23B81" w:rsidP="00F24659">
      <w:r>
        <w:separator/>
      </w:r>
    </w:p>
  </w:footnote>
  <w:footnote w:type="continuationSeparator" w:id="0">
    <w:p w14:paraId="3D4549FC" w14:textId="77777777" w:rsidR="00E23B81" w:rsidRDefault="00E23B81" w:rsidP="00F24659">
      <w:r>
        <w:continuationSeparator/>
      </w:r>
    </w:p>
  </w:footnote>
  <w:footnote w:id="1">
    <w:p w14:paraId="2AA42B59" w14:textId="3DD47294" w:rsidR="00CB0A9C" w:rsidRPr="00CB0A9C" w:rsidRDefault="00CB0A9C">
      <w:pPr>
        <w:pStyle w:val="FootnoteText"/>
        <w:rPr>
          <w:rFonts w:ascii="Times New Roman" w:hAnsi="Times New Roman" w:cs="Times New Roman"/>
          <w:sz w:val="20"/>
          <w:szCs w:val="20"/>
        </w:rPr>
      </w:pPr>
      <w:r w:rsidRPr="00CB0A9C">
        <w:rPr>
          <w:rStyle w:val="FootnoteReference"/>
          <w:rFonts w:ascii="Times New Roman" w:hAnsi="Times New Roman" w:cs="Times New Roman"/>
          <w:sz w:val="20"/>
          <w:szCs w:val="20"/>
        </w:rPr>
        <w:t>*</w:t>
      </w:r>
      <w:r w:rsidRPr="00CB0A9C">
        <w:rPr>
          <w:rFonts w:ascii="Times New Roman" w:hAnsi="Times New Roman" w:cs="Times New Roman"/>
          <w:sz w:val="20"/>
          <w:szCs w:val="20"/>
        </w:rPr>
        <w:t xml:space="preserve"> Leicester Law School, University of Leicester, UK. </w:t>
      </w:r>
      <w:hyperlink r:id="rId1" w:history="1">
        <w:r w:rsidRPr="002A499D">
          <w:rPr>
            <w:rStyle w:val="Hyperlink"/>
            <w:rFonts w:ascii="Times New Roman" w:hAnsi="Times New Roman" w:cs="Times New Roman"/>
            <w:sz w:val="20"/>
            <w:szCs w:val="20"/>
          </w:rPr>
          <w:t>loveday.hodson@le.ac.uk</w:t>
        </w:r>
      </w:hyperlink>
      <w:r w:rsidRPr="00CB0A9C">
        <w:rPr>
          <w:rFonts w:ascii="Times New Roman" w:hAnsi="Times New Roman" w:cs="Times New Roman"/>
          <w:sz w:val="20"/>
          <w:szCs w:val="20"/>
        </w:rPr>
        <w:t xml:space="preserve"> </w:t>
      </w:r>
    </w:p>
  </w:footnote>
  <w:footnote w:id="2">
    <w:p w14:paraId="38AAD50C" w14:textId="0C34A470" w:rsidR="00FC50C9" w:rsidRPr="001B56A5" w:rsidRDefault="00FC50C9" w:rsidP="00733C6F">
      <w:pPr>
        <w:pStyle w:val="FootnoteText"/>
        <w:jc w:val="both"/>
        <w:rPr>
          <w:rFonts w:ascii="Times New Roman" w:hAnsi="Times New Roman" w:cs="Times New Roman"/>
          <w:sz w:val="20"/>
          <w:szCs w:val="20"/>
        </w:rPr>
      </w:pPr>
      <w:r w:rsidRPr="001B56A5">
        <w:rPr>
          <w:rStyle w:val="FootnoteReference"/>
          <w:rFonts w:ascii="Times New Roman" w:hAnsi="Times New Roman" w:cs="Times New Roman"/>
          <w:sz w:val="20"/>
          <w:szCs w:val="20"/>
        </w:rPr>
        <w:footnoteRef/>
      </w:r>
      <w:r w:rsidRPr="001B56A5">
        <w:rPr>
          <w:rFonts w:ascii="Times New Roman" w:hAnsi="Times New Roman" w:cs="Times New Roman"/>
          <w:sz w:val="20"/>
          <w:szCs w:val="20"/>
        </w:rPr>
        <w:t xml:space="preserve"> </w:t>
      </w:r>
      <w:r w:rsidR="003416AC">
        <w:rPr>
          <w:rFonts w:ascii="Times New Roman" w:hAnsi="Times New Roman" w:cs="Times New Roman"/>
          <w:sz w:val="20"/>
          <w:szCs w:val="20"/>
        </w:rPr>
        <w:t>Dianne Otto</w:t>
      </w:r>
      <w:r w:rsidR="00BA6E01" w:rsidRPr="001B56A5">
        <w:rPr>
          <w:rFonts w:ascii="Times New Roman" w:hAnsi="Times New Roman" w:cs="Times New Roman"/>
          <w:sz w:val="20"/>
          <w:szCs w:val="20"/>
        </w:rPr>
        <w:t xml:space="preserve"> (1996) ‘Nongovernmental Organizations in the United Nations System: The Emerging Role </w:t>
      </w:r>
      <w:r w:rsidR="003416AC">
        <w:rPr>
          <w:rFonts w:ascii="Times New Roman" w:hAnsi="Times New Roman" w:cs="Times New Roman"/>
          <w:sz w:val="20"/>
          <w:szCs w:val="20"/>
        </w:rPr>
        <w:t>of International Civil Society’</w:t>
      </w:r>
      <w:r w:rsidR="00BA6E01" w:rsidRPr="001B56A5">
        <w:rPr>
          <w:rFonts w:ascii="Times New Roman" w:hAnsi="Times New Roman" w:cs="Times New Roman"/>
          <w:sz w:val="20"/>
          <w:szCs w:val="20"/>
        </w:rPr>
        <w:t xml:space="preserve"> 18(1) </w:t>
      </w:r>
      <w:r w:rsidR="00BA6E01" w:rsidRPr="001B56A5">
        <w:rPr>
          <w:rFonts w:ascii="Times New Roman" w:hAnsi="Times New Roman" w:cs="Times New Roman"/>
          <w:i/>
          <w:sz w:val="20"/>
          <w:szCs w:val="20"/>
        </w:rPr>
        <w:t>Human Rights Quarterly</w:t>
      </w:r>
      <w:r w:rsidR="005D6B7D">
        <w:rPr>
          <w:rFonts w:ascii="Times New Roman" w:hAnsi="Times New Roman" w:cs="Times New Roman"/>
          <w:sz w:val="20"/>
          <w:szCs w:val="20"/>
        </w:rPr>
        <w:t xml:space="preserve"> 107</w:t>
      </w:r>
      <w:r w:rsidR="00BA6E01" w:rsidRPr="001B56A5">
        <w:rPr>
          <w:rFonts w:ascii="Times New Roman" w:hAnsi="Times New Roman" w:cs="Times New Roman"/>
          <w:sz w:val="20"/>
          <w:szCs w:val="20"/>
        </w:rPr>
        <w:t>.</w:t>
      </w:r>
    </w:p>
  </w:footnote>
  <w:footnote w:id="3">
    <w:p w14:paraId="0CBC0182" w14:textId="77777777" w:rsidR="008C25D1" w:rsidRPr="001B56A5" w:rsidRDefault="008C25D1" w:rsidP="00733C6F">
      <w:pPr>
        <w:pStyle w:val="FootnoteText"/>
        <w:jc w:val="both"/>
        <w:rPr>
          <w:rFonts w:ascii="Times New Roman" w:hAnsi="Times New Roman" w:cs="Times New Roman"/>
          <w:sz w:val="20"/>
          <w:szCs w:val="20"/>
        </w:rPr>
      </w:pPr>
      <w:r w:rsidRPr="001B56A5">
        <w:rPr>
          <w:rStyle w:val="FootnoteReference"/>
          <w:rFonts w:ascii="Times New Roman" w:hAnsi="Times New Roman" w:cs="Times New Roman"/>
          <w:sz w:val="20"/>
          <w:szCs w:val="20"/>
        </w:rPr>
        <w:footnoteRef/>
      </w:r>
      <w:r w:rsidRPr="001B56A5">
        <w:rPr>
          <w:rFonts w:ascii="Times New Roman" w:hAnsi="Times New Roman" w:cs="Times New Roman"/>
          <w:sz w:val="20"/>
          <w:szCs w:val="20"/>
        </w:rPr>
        <w:t xml:space="preserve"> </w:t>
      </w:r>
      <w:r w:rsidR="00733C6F" w:rsidRPr="001B56A5">
        <w:rPr>
          <w:rFonts w:ascii="Times New Roman" w:hAnsi="Times New Roman" w:cs="Times New Roman"/>
          <w:sz w:val="20"/>
          <w:szCs w:val="20"/>
        </w:rPr>
        <w:t>Ultimately p</w:t>
      </w:r>
      <w:r w:rsidRPr="001B56A5">
        <w:rPr>
          <w:rFonts w:ascii="Times New Roman" w:hAnsi="Times New Roman" w:cs="Times New Roman"/>
          <w:sz w:val="20"/>
          <w:szCs w:val="20"/>
        </w:rPr>
        <w:t xml:space="preserve">ublished as, Loveday Hodson, </w:t>
      </w:r>
      <w:r w:rsidRPr="001B56A5">
        <w:rPr>
          <w:rFonts w:ascii="Times New Roman" w:hAnsi="Times New Roman" w:cs="Times New Roman"/>
          <w:i/>
          <w:sz w:val="20"/>
          <w:szCs w:val="20"/>
        </w:rPr>
        <w:t>NGOs and the Struggle for Human Rights in Europe</w:t>
      </w:r>
      <w:r w:rsidRPr="001B56A5">
        <w:rPr>
          <w:rFonts w:ascii="Times New Roman" w:hAnsi="Times New Roman" w:cs="Times New Roman"/>
          <w:sz w:val="20"/>
          <w:szCs w:val="20"/>
        </w:rPr>
        <w:t xml:space="preserve"> (</w:t>
      </w:r>
      <w:r w:rsidR="00B41D56" w:rsidRPr="001B56A5">
        <w:rPr>
          <w:rFonts w:ascii="Times New Roman" w:hAnsi="Times New Roman" w:cs="Times New Roman"/>
          <w:sz w:val="20"/>
          <w:szCs w:val="20"/>
        </w:rPr>
        <w:t>2011, Hart: Oxford</w:t>
      </w:r>
      <w:r w:rsidRPr="001B56A5">
        <w:rPr>
          <w:rFonts w:ascii="Times New Roman" w:hAnsi="Times New Roman" w:cs="Times New Roman"/>
          <w:sz w:val="20"/>
          <w:szCs w:val="20"/>
        </w:rPr>
        <w:t>).</w:t>
      </w:r>
    </w:p>
  </w:footnote>
  <w:footnote w:id="4">
    <w:p w14:paraId="23928B08" w14:textId="237D2E3A" w:rsidR="00E04991" w:rsidRPr="001B56A5" w:rsidRDefault="00E04991" w:rsidP="00733C6F">
      <w:pPr>
        <w:pStyle w:val="FootnoteText"/>
        <w:jc w:val="both"/>
        <w:rPr>
          <w:rFonts w:ascii="Times New Roman" w:hAnsi="Times New Roman" w:cs="Times New Roman"/>
          <w:sz w:val="20"/>
          <w:szCs w:val="20"/>
        </w:rPr>
      </w:pPr>
      <w:r w:rsidRPr="001B56A5">
        <w:rPr>
          <w:rStyle w:val="FootnoteReference"/>
          <w:rFonts w:ascii="Times New Roman" w:hAnsi="Times New Roman" w:cs="Times New Roman"/>
          <w:sz w:val="20"/>
          <w:szCs w:val="20"/>
        </w:rPr>
        <w:footnoteRef/>
      </w:r>
      <w:r w:rsidR="003416AC">
        <w:rPr>
          <w:rFonts w:ascii="Times New Roman" w:hAnsi="Times New Roman" w:cs="Times New Roman"/>
          <w:sz w:val="20"/>
          <w:szCs w:val="20"/>
        </w:rPr>
        <w:t xml:space="preserve"> Dianne Otto</w:t>
      </w:r>
      <w:r w:rsidRPr="001B56A5">
        <w:rPr>
          <w:rFonts w:ascii="Times New Roman" w:hAnsi="Times New Roman" w:cs="Times New Roman"/>
          <w:sz w:val="20"/>
          <w:szCs w:val="20"/>
        </w:rPr>
        <w:t xml:space="preserve"> (2015) ‘Queering Gender Identity in International Law’ 33(4) </w:t>
      </w:r>
      <w:r w:rsidRPr="001B56A5">
        <w:rPr>
          <w:rFonts w:ascii="Times New Roman" w:hAnsi="Times New Roman" w:cs="Times New Roman"/>
          <w:i/>
          <w:sz w:val="20"/>
          <w:szCs w:val="20"/>
        </w:rPr>
        <w:t>Nordic Journal of Human Rights</w:t>
      </w:r>
      <w:r w:rsidR="005D6B7D">
        <w:rPr>
          <w:rFonts w:ascii="Times New Roman" w:hAnsi="Times New Roman" w:cs="Times New Roman"/>
          <w:sz w:val="20"/>
          <w:szCs w:val="20"/>
        </w:rPr>
        <w:t xml:space="preserve"> 299</w:t>
      </w:r>
      <w:r w:rsidRPr="001B56A5">
        <w:rPr>
          <w:rFonts w:ascii="Times New Roman" w:hAnsi="Times New Roman" w:cs="Times New Roman"/>
          <w:sz w:val="20"/>
          <w:szCs w:val="20"/>
        </w:rPr>
        <w:t>.</w:t>
      </w:r>
    </w:p>
  </w:footnote>
  <w:footnote w:id="5">
    <w:p w14:paraId="47EC6B3A" w14:textId="109DFB28" w:rsidR="002C4408" w:rsidRPr="001B56A5" w:rsidRDefault="002C4408" w:rsidP="00AB2F12">
      <w:pPr>
        <w:pStyle w:val="FootnoteText"/>
        <w:jc w:val="both"/>
        <w:rPr>
          <w:rFonts w:ascii="Times New Roman" w:hAnsi="Times New Roman" w:cs="Times New Roman"/>
          <w:sz w:val="20"/>
          <w:szCs w:val="20"/>
          <w:lang w:val="en-US"/>
        </w:rPr>
      </w:pPr>
      <w:r w:rsidRPr="001B56A5">
        <w:rPr>
          <w:rStyle w:val="FootnoteReference"/>
          <w:rFonts w:ascii="Times New Roman" w:hAnsi="Times New Roman" w:cs="Times New Roman"/>
          <w:sz w:val="20"/>
          <w:szCs w:val="20"/>
        </w:rPr>
        <w:footnoteRef/>
      </w:r>
      <w:r w:rsidRPr="001B56A5">
        <w:rPr>
          <w:rFonts w:ascii="Times New Roman" w:hAnsi="Times New Roman" w:cs="Times New Roman"/>
          <w:sz w:val="20"/>
          <w:szCs w:val="20"/>
        </w:rPr>
        <w:t xml:space="preserve"> </w:t>
      </w:r>
      <w:r w:rsidR="003416AC">
        <w:rPr>
          <w:rFonts w:ascii="Times New Roman" w:hAnsi="Times New Roman" w:cs="Times New Roman"/>
          <w:sz w:val="20"/>
          <w:szCs w:val="20"/>
          <w:lang w:val="en-US"/>
        </w:rPr>
        <w:t>Adrienne Rich</w:t>
      </w:r>
      <w:r w:rsidRPr="001B56A5">
        <w:rPr>
          <w:rFonts w:ascii="Times New Roman" w:hAnsi="Times New Roman" w:cs="Times New Roman"/>
          <w:sz w:val="20"/>
          <w:szCs w:val="20"/>
          <w:lang w:val="en-US"/>
        </w:rPr>
        <w:t xml:space="preserve"> </w:t>
      </w:r>
      <w:r w:rsidR="000552FC" w:rsidRPr="001B56A5">
        <w:rPr>
          <w:rFonts w:ascii="Times New Roman" w:hAnsi="Times New Roman" w:cs="Times New Roman"/>
          <w:sz w:val="20"/>
          <w:szCs w:val="20"/>
          <w:lang w:val="en-US"/>
        </w:rPr>
        <w:t xml:space="preserve">(1980) </w:t>
      </w:r>
      <w:r w:rsidRPr="001B56A5">
        <w:rPr>
          <w:rFonts w:ascii="Times New Roman" w:hAnsi="Times New Roman" w:cs="Times New Roman"/>
          <w:sz w:val="20"/>
          <w:szCs w:val="20"/>
          <w:lang w:val="en-US"/>
        </w:rPr>
        <w:t xml:space="preserve">‘Compulsory Heterosexuality and Lesbian Existence’ 5(4) </w:t>
      </w:r>
      <w:r w:rsidRPr="001B56A5">
        <w:rPr>
          <w:rFonts w:ascii="Times New Roman" w:hAnsi="Times New Roman" w:cs="Times New Roman"/>
          <w:i/>
          <w:sz w:val="20"/>
          <w:szCs w:val="20"/>
          <w:lang w:val="en-US"/>
        </w:rPr>
        <w:t>Signs</w:t>
      </w:r>
      <w:r w:rsidRPr="001B56A5">
        <w:rPr>
          <w:rFonts w:ascii="Times New Roman" w:hAnsi="Times New Roman" w:cs="Times New Roman"/>
          <w:sz w:val="20"/>
          <w:szCs w:val="20"/>
          <w:lang w:val="en-US"/>
        </w:rPr>
        <w:t xml:space="preserve"> 631, 637.</w:t>
      </w:r>
    </w:p>
  </w:footnote>
  <w:footnote w:id="6">
    <w:p w14:paraId="1F378333" w14:textId="7EFB7E74" w:rsidR="00262017" w:rsidRPr="001B56A5" w:rsidRDefault="00262017">
      <w:pPr>
        <w:pStyle w:val="FootnoteText"/>
        <w:rPr>
          <w:rFonts w:ascii="Times New Roman" w:hAnsi="Times New Roman" w:cs="Times New Roman"/>
          <w:sz w:val="20"/>
          <w:szCs w:val="20"/>
        </w:rPr>
      </w:pPr>
      <w:r w:rsidRPr="001B56A5">
        <w:rPr>
          <w:rStyle w:val="FootnoteReference"/>
          <w:rFonts w:ascii="Times New Roman" w:hAnsi="Times New Roman" w:cs="Times New Roman"/>
          <w:sz w:val="20"/>
          <w:szCs w:val="20"/>
        </w:rPr>
        <w:footnoteRef/>
      </w:r>
      <w:r w:rsidRPr="001B56A5">
        <w:rPr>
          <w:rFonts w:ascii="Times New Roman" w:hAnsi="Times New Roman" w:cs="Times New Roman"/>
          <w:sz w:val="20"/>
          <w:szCs w:val="20"/>
        </w:rPr>
        <w:t xml:space="preserve"> </w:t>
      </w:r>
      <w:proofErr w:type="gramStart"/>
      <w:r w:rsidRPr="001B56A5">
        <w:rPr>
          <w:rFonts w:ascii="Times New Roman" w:hAnsi="Times New Roman" w:cs="Times New Roman"/>
          <w:sz w:val="20"/>
          <w:szCs w:val="20"/>
        </w:rPr>
        <w:t>Ibid.,</w:t>
      </w:r>
      <w:proofErr w:type="gramEnd"/>
      <w:r w:rsidRPr="001B56A5">
        <w:rPr>
          <w:rFonts w:ascii="Times New Roman" w:hAnsi="Times New Roman" w:cs="Times New Roman"/>
          <w:sz w:val="20"/>
          <w:szCs w:val="20"/>
        </w:rPr>
        <w:t xml:space="preserve"> 647</w:t>
      </w:r>
      <w:r w:rsidR="005D6B7D">
        <w:rPr>
          <w:rFonts w:ascii="Times New Roman" w:hAnsi="Times New Roman" w:cs="Times New Roman"/>
          <w:sz w:val="20"/>
          <w:szCs w:val="20"/>
        </w:rPr>
        <w:t>.</w:t>
      </w:r>
    </w:p>
  </w:footnote>
  <w:footnote w:id="7">
    <w:p w14:paraId="53DA682F" w14:textId="2DE005C9" w:rsidR="00195EC9" w:rsidRPr="001B56A5" w:rsidRDefault="00195EC9" w:rsidP="00AB2F12">
      <w:pPr>
        <w:pStyle w:val="FootnoteText"/>
        <w:jc w:val="both"/>
        <w:rPr>
          <w:rFonts w:ascii="Times New Roman" w:hAnsi="Times New Roman" w:cs="Times New Roman"/>
          <w:sz w:val="20"/>
          <w:szCs w:val="20"/>
        </w:rPr>
      </w:pPr>
      <w:r w:rsidRPr="001B56A5">
        <w:rPr>
          <w:rStyle w:val="FootnoteReference"/>
          <w:rFonts w:ascii="Times New Roman" w:hAnsi="Times New Roman" w:cs="Times New Roman"/>
          <w:sz w:val="20"/>
          <w:szCs w:val="20"/>
        </w:rPr>
        <w:footnoteRef/>
      </w:r>
      <w:r w:rsidR="003416AC">
        <w:rPr>
          <w:rFonts w:ascii="Times New Roman" w:hAnsi="Times New Roman" w:cs="Times New Roman"/>
          <w:sz w:val="20"/>
          <w:szCs w:val="20"/>
        </w:rPr>
        <w:t xml:space="preserve"> Cheshire Calhoun (1984)</w:t>
      </w:r>
      <w:r w:rsidRPr="001B56A5">
        <w:rPr>
          <w:rFonts w:ascii="Times New Roman" w:hAnsi="Times New Roman" w:cs="Times New Roman"/>
          <w:sz w:val="20"/>
          <w:szCs w:val="20"/>
        </w:rPr>
        <w:t xml:space="preserve"> ‘Separating Lesbian Theory f</w:t>
      </w:r>
      <w:r w:rsidR="003416AC">
        <w:rPr>
          <w:rFonts w:ascii="Times New Roman" w:hAnsi="Times New Roman" w:cs="Times New Roman"/>
          <w:sz w:val="20"/>
          <w:szCs w:val="20"/>
        </w:rPr>
        <w:t>rom Feminist Theory’ (April</w:t>
      </w:r>
      <w:r w:rsidRPr="001B56A5">
        <w:rPr>
          <w:rFonts w:ascii="Times New Roman" w:hAnsi="Times New Roman" w:cs="Times New Roman"/>
          <w:sz w:val="20"/>
          <w:szCs w:val="20"/>
        </w:rPr>
        <w:t xml:space="preserve">) </w:t>
      </w:r>
      <w:r w:rsidRPr="001B56A5">
        <w:rPr>
          <w:rFonts w:ascii="Times New Roman" w:hAnsi="Times New Roman" w:cs="Times New Roman"/>
          <w:i/>
          <w:sz w:val="20"/>
          <w:szCs w:val="20"/>
        </w:rPr>
        <w:t>Ethics</w:t>
      </w:r>
      <w:r w:rsidRPr="001B56A5">
        <w:rPr>
          <w:rFonts w:ascii="Times New Roman" w:hAnsi="Times New Roman" w:cs="Times New Roman"/>
          <w:sz w:val="20"/>
          <w:szCs w:val="20"/>
        </w:rPr>
        <w:t xml:space="preserve"> 558.</w:t>
      </w:r>
    </w:p>
  </w:footnote>
  <w:footnote w:id="8">
    <w:p w14:paraId="7CDBC44A" w14:textId="395A3A65" w:rsidR="00742809" w:rsidRPr="001B56A5" w:rsidRDefault="00742809" w:rsidP="00AB2F12">
      <w:pPr>
        <w:pStyle w:val="FootnoteText"/>
        <w:jc w:val="both"/>
        <w:rPr>
          <w:rFonts w:ascii="Times New Roman" w:hAnsi="Times New Roman" w:cs="Times New Roman"/>
          <w:sz w:val="20"/>
          <w:szCs w:val="20"/>
        </w:rPr>
      </w:pPr>
      <w:r w:rsidRPr="001B56A5">
        <w:rPr>
          <w:rStyle w:val="FootnoteReference"/>
          <w:rFonts w:ascii="Times New Roman" w:hAnsi="Times New Roman" w:cs="Times New Roman"/>
          <w:sz w:val="20"/>
          <w:szCs w:val="20"/>
        </w:rPr>
        <w:footnoteRef/>
      </w:r>
      <w:r w:rsidR="003416AC">
        <w:rPr>
          <w:rFonts w:ascii="Times New Roman" w:hAnsi="Times New Roman" w:cs="Times New Roman"/>
          <w:sz w:val="20"/>
          <w:szCs w:val="20"/>
        </w:rPr>
        <w:t xml:space="preserve"> Dianne Otto</w:t>
      </w:r>
      <w:r w:rsidRPr="001B56A5">
        <w:rPr>
          <w:rFonts w:ascii="Times New Roman" w:hAnsi="Times New Roman" w:cs="Times New Roman"/>
          <w:sz w:val="20"/>
          <w:szCs w:val="20"/>
        </w:rPr>
        <w:t xml:space="preserve"> (2014) ‘Between Pleasure and Danger: Lesbian Human Rights’ </w:t>
      </w:r>
      <w:r w:rsidR="00854C3A" w:rsidRPr="001B56A5">
        <w:rPr>
          <w:rFonts w:ascii="Times New Roman" w:hAnsi="Times New Roman" w:cs="Times New Roman"/>
          <w:sz w:val="20"/>
          <w:szCs w:val="20"/>
        </w:rPr>
        <w:t xml:space="preserve">2014(6) </w:t>
      </w:r>
      <w:r w:rsidR="00854C3A" w:rsidRPr="001B56A5">
        <w:rPr>
          <w:rFonts w:ascii="Times New Roman" w:hAnsi="Times New Roman" w:cs="Times New Roman"/>
          <w:i/>
          <w:sz w:val="20"/>
          <w:szCs w:val="20"/>
        </w:rPr>
        <w:t>European Human Rights Law Review</w:t>
      </w:r>
      <w:r w:rsidR="005D6B7D">
        <w:rPr>
          <w:rFonts w:ascii="Times New Roman" w:hAnsi="Times New Roman" w:cs="Times New Roman"/>
          <w:sz w:val="20"/>
          <w:szCs w:val="20"/>
        </w:rPr>
        <w:t xml:space="preserve"> 618</w:t>
      </w:r>
      <w:r w:rsidR="00854C3A" w:rsidRPr="001B56A5">
        <w:rPr>
          <w:rFonts w:ascii="Times New Roman" w:hAnsi="Times New Roman" w:cs="Times New Roman"/>
          <w:sz w:val="20"/>
          <w:szCs w:val="20"/>
        </w:rPr>
        <w:t>.</w:t>
      </w:r>
    </w:p>
  </w:footnote>
  <w:footnote w:id="9">
    <w:p w14:paraId="16063655" w14:textId="77777777" w:rsidR="002C4408" w:rsidRPr="001B56A5" w:rsidRDefault="002C4408" w:rsidP="00842D28">
      <w:pPr>
        <w:pStyle w:val="FootnoteText"/>
        <w:jc w:val="both"/>
        <w:rPr>
          <w:rFonts w:ascii="Times New Roman" w:hAnsi="Times New Roman" w:cs="Times New Roman"/>
          <w:sz w:val="20"/>
          <w:szCs w:val="20"/>
          <w:lang w:val="en-US"/>
        </w:rPr>
      </w:pPr>
      <w:r w:rsidRPr="001B56A5">
        <w:rPr>
          <w:rStyle w:val="FootnoteReference"/>
          <w:rFonts w:ascii="Times New Roman" w:hAnsi="Times New Roman" w:cs="Times New Roman"/>
          <w:sz w:val="20"/>
          <w:szCs w:val="20"/>
        </w:rPr>
        <w:footnoteRef/>
      </w:r>
      <w:r w:rsidRPr="001B56A5">
        <w:rPr>
          <w:rFonts w:ascii="Times New Roman" w:hAnsi="Times New Roman" w:cs="Times New Roman"/>
          <w:sz w:val="20"/>
          <w:szCs w:val="20"/>
        </w:rPr>
        <w:t xml:space="preserve"> Sheila </w:t>
      </w:r>
      <w:proofErr w:type="spellStart"/>
      <w:r w:rsidRPr="001B56A5">
        <w:rPr>
          <w:rFonts w:ascii="Times New Roman" w:hAnsi="Times New Roman" w:cs="Times New Roman"/>
          <w:sz w:val="20"/>
          <w:szCs w:val="20"/>
        </w:rPr>
        <w:t>Jeffreys</w:t>
      </w:r>
      <w:proofErr w:type="spellEnd"/>
      <w:r w:rsidRPr="001B56A5">
        <w:rPr>
          <w:rFonts w:ascii="Times New Roman" w:hAnsi="Times New Roman" w:cs="Times New Roman"/>
          <w:sz w:val="20"/>
          <w:szCs w:val="20"/>
        </w:rPr>
        <w:t xml:space="preserve">, </w:t>
      </w:r>
      <w:r w:rsidRPr="001B56A5">
        <w:rPr>
          <w:rFonts w:ascii="Times New Roman" w:hAnsi="Times New Roman" w:cs="Times New Roman"/>
          <w:i/>
          <w:sz w:val="20"/>
          <w:szCs w:val="20"/>
        </w:rPr>
        <w:t>The Lesbian Heresy</w:t>
      </w:r>
      <w:r w:rsidRPr="001B56A5">
        <w:rPr>
          <w:rFonts w:ascii="Times New Roman" w:hAnsi="Times New Roman" w:cs="Times New Roman"/>
          <w:sz w:val="20"/>
          <w:szCs w:val="20"/>
        </w:rPr>
        <w:t xml:space="preserve"> (1994, The Women’s Press: London).</w:t>
      </w:r>
    </w:p>
  </w:footnote>
  <w:footnote w:id="10">
    <w:p w14:paraId="075F20A4" w14:textId="598D4551" w:rsidR="00842D28" w:rsidRPr="001B56A5" w:rsidRDefault="00842D28" w:rsidP="006F513D">
      <w:pPr>
        <w:pStyle w:val="FootnoteText"/>
        <w:rPr>
          <w:rFonts w:ascii="Times New Roman" w:hAnsi="Times New Roman" w:cs="Times New Roman"/>
          <w:sz w:val="20"/>
          <w:szCs w:val="20"/>
        </w:rPr>
      </w:pPr>
      <w:r w:rsidRPr="001B56A5">
        <w:rPr>
          <w:rStyle w:val="FootnoteReference"/>
          <w:rFonts w:ascii="Times New Roman" w:hAnsi="Times New Roman" w:cs="Times New Roman"/>
          <w:sz w:val="20"/>
          <w:szCs w:val="20"/>
        </w:rPr>
        <w:footnoteRef/>
      </w:r>
      <w:r w:rsidRPr="001B56A5">
        <w:rPr>
          <w:rFonts w:ascii="Times New Roman" w:hAnsi="Times New Roman" w:cs="Times New Roman"/>
          <w:sz w:val="20"/>
          <w:szCs w:val="20"/>
        </w:rPr>
        <w:t xml:space="preserve"> Human Dignity Trust, </w:t>
      </w:r>
      <w:r w:rsidRPr="001B56A5">
        <w:rPr>
          <w:rFonts w:ascii="Times New Roman" w:hAnsi="Times New Roman" w:cs="Times New Roman"/>
          <w:i/>
          <w:sz w:val="20"/>
          <w:szCs w:val="20"/>
        </w:rPr>
        <w:t>Breaking the Silence: Criminalisation of Lesbians and Bisexual Women and its Impacts</w:t>
      </w:r>
      <w:r w:rsidRPr="001B56A5">
        <w:rPr>
          <w:rFonts w:ascii="Times New Roman" w:hAnsi="Times New Roman" w:cs="Times New Roman"/>
          <w:sz w:val="20"/>
          <w:szCs w:val="20"/>
        </w:rPr>
        <w:t xml:space="preserve"> (May 2016). Available at: </w:t>
      </w:r>
      <w:hyperlink r:id="rId2" w:history="1">
        <w:r w:rsidRPr="001B56A5">
          <w:rPr>
            <w:rStyle w:val="Hyperlink"/>
            <w:rFonts w:ascii="Times New Roman" w:hAnsi="Times New Roman" w:cs="Times New Roman"/>
            <w:sz w:val="20"/>
            <w:szCs w:val="20"/>
          </w:rPr>
          <w:t>www.humandignitytrust.org/uploaded/Library/Other_Material/Breaking_the_Silence-Criminalisation_of_LB_Women_and_its_Impacts-FINAL.pdf</w:t>
        </w:r>
      </w:hyperlink>
      <w:r w:rsidR="005D6B7D">
        <w:rPr>
          <w:rFonts w:ascii="Times New Roman" w:hAnsi="Times New Roman" w:cs="Times New Roman"/>
          <w:sz w:val="20"/>
          <w:szCs w:val="20"/>
        </w:rPr>
        <w:t>.</w:t>
      </w:r>
    </w:p>
  </w:footnote>
  <w:footnote w:id="11">
    <w:p w14:paraId="6773EB2C" w14:textId="03C826D4" w:rsidR="002C4408" w:rsidRPr="001B56A5" w:rsidRDefault="002C4408" w:rsidP="00B916C9">
      <w:pPr>
        <w:pStyle w:val="FootnoteText"/>
        <w:jc w:val="both"/>
        <w:rPr>
          <w:rFonts w:ascii="Times New Roman" w:hAnsi="Times New Roman" w:cs="Times New Roman"/>
          <w:sz w:val="20"/>
          <w:szCs w:val="20"/>
          <w:lang w:val="en-US"/>
        </w:rPr>
      </w:pPr>
      <w:r w:rsidRPr="001B56A5">
        <w:rPr>
          <w:rStyle w:val="FootnoteReference"/>
          <w:rFonts w:ascii="Times New Roman" w:hAnsi="Times New Roman" w:cs="Times New Roman"/>
          <w:sz w:val="20"/>
          <w:szCs w:val="20"/>
        </w:rPr>
        <w:footnoteRef/>
      </w:r>
      <w:r w:rsidRPr="001B56A5">
        <w:rPr>
          <w:rFonts w:ascii="Times New Roman" w:hAnsi="Times New Roman" w:cs="Times New Roman"/>
          <w:sz w:val="20"/>
          <w:szCs w:val="20"/>
        </w:rPr>
        <w:t xml:space="preserve"> </w:t>
      </w:r>
      <w:r w:rsidR="00912779">
        <w:rPr>
          <w:rFonts w:ascii="Times New Roman" w:hAnsi="Times New Roman" w:cs="Times New Roman"/>
          <w:sz w:val="20"/>
          <w:szCs w:val="20"/>
          <w:lang w:val="en-US"/>
        </w:rPr>
        <w:t>Chelsea Haley Nelson</w:t>
      </w:r>
      <w:r w:rsidR="00B41D56" w:rsidRPr="001B56A5">
        <w:rPr>
          <w:rFonts w:ascii="Times New Roman" w:hAnsi="Times New Roman" w:cs="Times New Roman"/>
          <w:sz w:val="20"/>
          <w:szCs w:val="20"/>
          <w:lang w:val="en-US"/>
        </w:rPr>
        <w:t xml:space="preserve"> (2005)</w:t>
      </w:r>
      <w:r w:rsidRPr="001B56A5">
        <w:rPr>
          <w:rFonts w:ascii="Times New Roman" w:hAnsi="Times New Roman" w:cs="Times New Roman"/>
          <w:sz w:val="20"/>
          <w:szCs w:val="20"/>
          <w:lang w:val="en-US"/>
        </w:rPr>
        <w:t xml:space="preserve"> ‘Sexual</w:t>
      </w:r>
      <w:r w:rsidR="005D6B7D">
        <w:rPr>
          <w:rFonts w:ascii="Times New Roman" w:hAnsi="Times New Roman" w:cs="Times New Roman"/>
          <w:sz w:val="20"/>
          <w:szCs w:val="20"/>
          <w:lang w:val="en-US"/>
        </w:rPr>
        <w:t>ized Violence a</w:t>
      </w:r>
      <w:r w:rsidR="00912779">
        <w:rPr>
          <w:rFonts w:ascii="Times New Roman" w:hAnsi="Times New Roman" w:cs="Times New Roman"/>
          <w:sz w:val="20"/>
          <w:szCs w:val="20"/>
          <w:lang w:val="en-US"/>
        </w:rPr>
        <w:t>gainst Lesbians’ 17</w:t>
      </w:r>
      <w:r w:rsidRPr="001B56A5">
        <w:rPr>
          <w:rFonts w:ascii="Times New Roman" w:hAnsi="Times New Roman" w:cs="Times New Roman"/>
          <w:sz w:val="20"/>
          <w:szCs w:val="20"/>
          <w:lang w:val="en-US"/>
        </w:rPr>
        <w:t xml:space="preserve"> </w:t>
      </w:r>
      <w:r w:rsidRPr="001B56A5">
        <w:rPr>
          <w:rFonts w:ascii="Times New Roman" w:hAnsi="Times New Roman" w:cs="Times New Roman"/>
          <w:i/>
          <w:sz w:val="20"/>
          <w:szCs w:val="20"/>
          <w:lang w:val="en-US"/>
        </w:rPr>
        <w:t>Peace Review</w:t>
      </w:r>
      <w:r w:rsidRPr="001B56A5">
        <w:rPr>
          <w:rFonts w:ascii="Times New Roman" w:hAnsi="Times New Roman" w:cs="Times New Roman"/>
          <w:sz w:val="20"/>
          <w:szCs w:val="20"/>
          <w:lang w:val="en-US"/>
        </w:rPr>
        <w:t xml:space="preserve"> 163.</w:t>
      </w:r>
    </w:p>
  </w:footnote>
  <w:footnote w:id="12">
    <w:p w14:paraId="6511EEA5" w14:textId="79AAA679" w:rsidR="00655F64" w:rsidRPr="001B56A5" w:rsidRDefault="00655F64" w:rsidP="00B916C9">
      <w:pPr>
        <w:pStyle w:val="FootnoteText"/>
        <w:jc w:val="both"/>
        <w:rPr>
          <w:rFonts w:ascii="Times New Roman" w:hAnsi="Times New Roman" w:cs="Times New Roman"/>
          <w:sz w:val="20"/>
          <w:szCs w:val="20"/>
        </w:rPr>
      </w:pPr>
      <w:r w:rsidRPr="001B56A5">
        <w:rPr>
          <w:rStyle w:val="FootnoteReference"/>
          <w:rFonts w:ascii="Times New Roman" w:hAnsi="Times New Roman" w:cs="Times New Roman"/>
          <w:sz w:val="20"/>
          <w:szCs w:val="20"/>
        </w:rPr>
        <w:footnoteRef/>
      </w:r>
      <w:r w:rsidR="005D6B7D">
        <w:rPr>
          <w:rFonts w:ascii="Times New Roman" w:hAnsi="Times New Roman" w:cs="Times New Roman"/>
          <w:sz w:val="20"/>
          <w:szCs w:val="20"/>
        </w:rPr>
        <w:t xml:space="preserve"> Dianne Otto</w:t>
      </w:r>
      <w:r w:rsidRPr="001B56A5">
        <w:rPr>
          <w:rFonts w:ascii="Times New Roman" w:hAnsi="Times New Roman" w:cs="Times New Roman"/>
          <w:sz w:val="20"/>
          <w:szCs w:val="20"/>
        </w:rPr>
        <w:t xml:space="preserve"> (1</w:t>
      </w:r>
      <w:r w:rsidR="006F513D">
        <w:rPr>
          <w:rFonts w:ascii="Times New Roman" w:hAnsi="Times New Roman" w:cs="Times New Roman"/>
          <w:sz w:val="20"/>
          <w:szCs w:val="20"/>
        </w:rPr>
        <w:t>996) ‘Holding up Half the Sky, B</w:t>
      </w:r>
      <w:r w:rsidRPr="001B56A5">
        <w:rPr>
          <w:rFonts w:ascii="Times New Roman" w:hAnsi="Times New Roman" w:cs="Times New Roman"/>
          <w:sz w:val="20"/>
          <w:szCs w:val="20"/>
        </w:rPr>
        <w:t>ut for Whose Benefit</w:t>
      </w:r>
      <w:proofErr w:type="gramStart"/>
      <w:r w:rsidRPr="001B56A5">
        <w:rPr>
          <w:rFonts w:ascii="Times New Roman" w:hAnsi="Times New Roman" w:cs="Times New Roman"/>
          <w:sz w:val="20"/>
          <w:szCs w:val="20"/>
        </w:rPr>
        <w:t>?:</w:t>
      </w:r>
      <w:proofErr w:type="gramEnd"/>
      <w:r w:rsidRPr="001B56A5">
        <w:rPr>
          <w:rFonts w:ascii="Times New Roman" w:hAnsi="Times New Roman" w:cs="Times New Roman"/>
          <w:sz w:val="20"/>
          <w:szCs w:val="20"/>
        </w:rPr>
        <w:t xml:space="preserve"> A Critical Analysis of the Fo</w:t>
      </w:r>
      <w:r w:rsidR="005D6B7D">
        <w:rPr>
          <w:rFonts w:ascii="Times New Roman" w:hAnsi="Times New Roman" w:cs="Times New Roman"/>
          <w:sz w:val="20"/>
          <w:szCs w:val="20"/>
        </w:rPr>
        <w:t>urth World Conference on Women’</w:t>
      </w:r>
      <w:r w:rsidRPr="001B56A5">
        <w:rPr>
          <w:rFonts w:ascii="Times New Roman" w:hAnsi="Times New Roman" w:cs="Times New Roman"/>
          <w:sz w:val="20"/>
          <w:szCs w:val="20"/>
        </w:rPr>
        <w:t xml:space="preserve"> 6(1) </w:t>
      </w:r>
      <w:r w:rsidRPr="001B56A5">
        <w:rPr>
          <w:rFonts w:ascii="Times New Roman" w:hAnsi="Times New Roman" w:cs="Times New Roman"/>
          <w:i/>
          <w:sz w:val="20"/>
          <w:szCs w:val="20"/>
        </w:rPr>
        <w:t>Australian Feminist Law Journal</w:t>
      </w:r>
      <w:r w:rsidR="005D6B7D">
        <w:rPr>
          <w:rFonts w:ascii="Times New Roman" w:hAnsi="Times New Roman" w:cs="Times New Roman"/>
          <w:sz w:val="20"/>
          <w:szCs w:val="20"/>
        </w:rPr>
        <w:t xml:space="preserve"> 7</w:t>
      </w:r>
      <w:r w:rsidRPr="001B56A5">
        <w:rPr>
          <w:rFonts w:ascii="Times New Roman" w:hAnsi="Times New Roman" w:cs="Times New Roman"/>
          <w:sz w:val="20"/>
          <w:szCs w:val="20"/>
        </w:rPr>
        <w:t>.</w:t>
      </w:r>
    </w:p>
  </w:footnote>
  <w:footnote w:id="13">
    <w:p w14:paraId="7BFD0CD9" w14:textId="49F8FA46" w:rsidR="002C4408" w:rsidRPr="001B56A5" w:rsidRDefault="002C4408" w:rsidP="006F513D">
      <w:pPr>
        <w:pStyle w:val="FootnoteText"/>
        <w:jc w:val="both"/>
        <w:rPr>
          <w:rFonts w:ascii="Times New Roman" w:hAnsi="Times New Roman" w:cs="Times New Roman"/>
          <w:sz w:val="20"/>
          <w:szCs w:val="20"/>
          <w:lang w:val="en-US"/>
        </w:rPr>
      </w:pPr>
      <w:r w:rsidRPr="001B56A5">
        <w:rPr>
          <w:rStyle w:val="FootnoteReference"/>
          <w:rFonts w:ascii="Times New Roman" w:hAnsi="Times New Roman" w:cs="Times New Roman"/>
          <w:sz w:val="20"/>
          <w:szCs w:val="20"/>
        </w:rPr>
        <w:footnoteRef/>
      </w:r>
      <w:r w:rsidRPr="001B56A5">
        <w:rPr>
          <w:rFonts w:ascii="Times New Roman" w:hAnsi="Times New Roman" w:cs="Times New Roman"/>
          <w:sz w:val="20"/>
          <w:szCs w:val="20"/>
        </w:rPr>
        <w:t xml:space="preserve"> </w:t>
      </w:r>
      <w:r w:rsidR="005D6B7D">
        <w:rPr>
          <w:rFonts w:ascii="Times New Roman" w:hAnsi="Times New Roman" w:cs="Times New Roman"/>
          <w:sz w:val="20"/>
          <w:szCs w:val="20"/>
          <w:lang w:val="en-US"/>
        </w:rPr>
        <w:t>Dianne Otto</w:t>
      </w:r>
      <w:r w:rsidRPr="001B56A5">
        <w:rPr>
          <w:rFonts w:ascii="Times New Roman" w:hAnsi="Times New Roman" w:cs="Times New Roman"/>
          <w:sz w:val="20"/>
          <w:szCs w:val="20"/>
          <w:lang w:val="en-US"/>
        </w:rPr>
        <w:t xml:space="preserve"> </w:t>
      </w:r>
      <w:r w:rsidR="00C13185" w:rsidRPr="001B56A5">
        <w:rPr>
          <w:rFonts w:ascii="Times New Roman" w:hAnsi="Times New Roman" w:cs="Times New Roman"/>
          <w:sz w:val="20"/>
          <w:szCs w:val="20"/>
          <w:lang w:val="en-US"/>
        </w:rPr>
        <w:t xml:space="preserve">(1995) </w:t>
      </w:r>
      <w:r w:rsidR="006F513D">
        <w:rPr>
          <w:rFonts w:ascii="Times New Roman" w:hAnsi="Times New Roman" w:cs="Times New Roman"/>
          <w:sz w:val="20"/>
          <w:szCs w:val="20"/>
          <w:lang w:val="en-US"/>
        </w:rPr>
        <w:t>‘Lesbians? Not in M</w:t>
      </w:r>
      <w:r w:rsidRPr="001B56A5">
        <w:rPr>
          <w:rFonts w:ascii="Times New Roman" w:hAnsi="Times New Roman" w:cs="Times New Roman"/>
          <w:sz w:val="20"/>
          <w:szCs w:val="20"/>
          <w:lang w:val="en-US"/>
        </w:rPr>
        <w:t>y Country: Sexual Orientation at the Bei</w:t>
      </w:r>
      <w:r w:rsidR="005D6B7D">
        <w:rPr>
          <w:rFonts w:ascii="Times New Roman" w:hAnsi="Times New Roman" w:cs="Times New Roman"/>
          <w:sz w:val="20"/>
          <w:szCs w:val="20"/>
          <w:lang w:val="en-US"/>
        </w:rPr>
        <w:t>jing World Conference on Women’</w:t>
      </w:r>
      <w:r w:rsidRPr="001B56A5">
        <w:rPr>
          <w:rFonts w:ascii="Times New Roman" w:hAnsi="Times New Roman" w:cs="Times New Roman"/>
          <w:sz w:val="20"/>
          <w:szCs w:val="20"/>
          <w:lang w:val="en-US"/>
        </w:rPr>
        <w:t xml:space="preserve"> 20 </w:t>
      </w:r>
      <w:r w:rsidRPr="001B56A5">
        <w:rPr>
          <w:rFonts w:ascii="Times New Roman" w:hAnsi="Times New Roman" w:cs="Times New Roman"/>
          <w:i/>
          <w:sz w:val="20"/>
          <w:szCs w:val="20"/>
          <w:lang w:val="en-US"/>
        </w:rPr>
        <w:t>Alternative Law Journal</w:t>
      </w:r>
      <w:r w:rsidRPr="001B56A5">
        <w:rPr>
          <w:rFonts w:ascii="Times New Roman" w:hAnsi="Times New Roman" w:cs="Times New Roman"/>
          <w:sz w:val="20"/>
          <w:szCs w:val="20"/>
          <w:lang w:val="en-US"/>
        </w:rPr>
        <w:t xml:space="preserve"> 288</w:t>
      </w:r>
      <w:r w:rsidR="00C13185" w:rsidRPr="001B56A5">
        <w:rPr>
          <w:rFonts w:ascii="Times New Roman" w:hAnsi="Times New Roman" w:cs="Times New Roman"/>
          <w:sz w:val="20"/>
          <w:szCs w:val="20"/>
          <w:lang w:val="en-US"/>
        </w:rPr>
        <w:t>, 289.</w:t>
      </w:r>
    </w:p>
  </w:footnote>
  <w:footnote w:id="14">
    <w:p w14:paraId="35E2EA07" w14:textId="57450999" w:rsidR="002C4408" w:rsidRPr="001B56A5" w:rsidRDefault="002C4408" w:rsidP="0047593C">
      <w:pPr>
        <w:pStyle w:val="FootnoteText"/>
        <w:jc w:val="both"/>
        <w:rPr>
          <w:rFonts w:ascii="Times New Roman" w:hAnsi="Times New Roman" w:cs="Times New Roman"/>
          <w:sz w:val="20"/>
          <w:szCs w:val="20"/>
          <w:lang w:val="en-US"/>
        </w:rPr>
      </w:pPr>
      <w:r w:rsidRPr="001B56A5">
        <w:rPr>
          <w:rStyle w:val="FootnoteReference"/>
          <w:rFonts w:ascii="Times New Roman" w:hAnsi="Times New Roman" w:cs="Times New Roman"/>
          <w:sz w:val="20"/>
          <w:szCs w:val="20"/>
        </w:rPr>
        <w:footnoteRef/>
      </w:r>
      <w:r w:rsidRPr="001B56A5">
        <w:rPr>
          <w:rFonts w:ascii="Times New Roman" w:hAnsi="Times New Roman" w:cs="Times New Roman"/>
          <w:sz w:val="20"/>
          <w:szCs w:val="20"/>
        </w:rPr>
        <w:t xml:space="preserve"> </w:t>
      </w:r>
      <w:r w:rsidRPr="001B56A5">
        <w:rPr>
          <w:rFonts w:ascii="Times New Roman" w:hAnsi="Times New Roman" w:cs="Times New Roman"/>
          <w:sz w:val="20"/>
          <w:szCs w:val="20"/>
          <w:lang w:val="en-US"/>
        </w:rPr>
        <w:t xml:space="preserve">Dianne Otto, ‘Holding up </w:t>
      </w:r>
      <w:r w:rsidR="006F513D">
        <w:rPr>
          <w:rFonts w:ascii="Times New Roman" w:hAnsi="Times New Roman" w:cs="Times New Roman"/>
          <w:sz w:val="20"/>
          <w:szCs w:val="20"/>
          <w:lang w:val="en-US"/>
        </w:rPr>
        <w:t xml:space="preserve">Half </w:t>
      </w:r>
      <w:r w:rsidRPr="001B56A5">
        <w:rPr>
          <w:rFonts w:ascii="Times New Roman" w:hAnsi="Times New Roman" w:cs="Times New Roman"/>
          <w:sz w:val="20"/>
          <w:szCs w:val="20"/>
          <w:lang w:val="en-US"/>
        </w:rPr>
        <w:t>the Sky, But for Whose Benefit</w:t>
      </w:r>
      <w:proofErr w:type="gramStart"/>
      <w:r w:rsidRPr="001B56A5">
        <w:rPr>
          <w:rFonts w:ascii="Times New Roman" w:hAnsi="Times New Roman" w:cs="Times New Roman"/>
          <w:sz w:val="20"/>
          <w:szCs w:val="20"/>
          <w:lang w:val="en-US"/>
        </w:rPr>
        <w:t>?:</w:t>
      </w:r>
      <w:proofErr w:type="gramEnd"/>
      <w:r w:rsidRPr="001B56A5">
        <w:rPr>
          <w:rFonts w:ascii="Times New Roman" w:hAnsi="Times New Roman" w:cs="Times New Roman"/>
          <w:sz w:val="20"/>
          <w:szCs w:val="20"/>
          <w:lang w:val="en-US"/>
        </w:rPr>
        <w:t xml:space="preserve"> A Critical Analysis of the Fo</w:t>
      </w:r>
      <w:r w:rsidR="005D6B7D">
        <w:rPr>
          <w:rFonts w:ascii="Times New Roman" w:hAnsi="Times New Roman" w:cs="Times New Roman"/>
          <w:sz w:val="20"/>
          <w:szCs w:val="20"/>
          <w:lang w:val="en-US"/>
        </w:rPr>
        <w:t>urth World Conference on Women’</w:t>
      </w:r>
      <w:r w:rsidRPr="001B56A5">
        <w:rPr>
          <w:rFonts w:ascii="Times New Roman" w:hAnsi="Times New Roman" w:cs="Times New Roman"/>
          <w:sz w:val="20"/>
          <w:szCs w:val="20"/>
          <w:lang w:val="en-US"/>
        </w:rPr>
        <w:t xml:space="preserve"> (1996) 6 </w:t>
      </w:r>
      <w:r w:rsidR="001A42B9" w:rsidRPr="001B56A5">
        <w:rPr>
          <w:rFonts w:ascii="Times New Roman" w:hAnsi="Times New Roman" w:cs="Times New Roman"/>
          <w:i/>
          <w:sz w:val="20"/>
          <w:szCs w:val="20"/>
          <w:lang w:val="en-US"/>
        </w:rPr>
        <w:t>Austral</w:t>
      </w:r>
      <w:r w:rsidRPr="001B56A5">
        <w:rPr>
          <w:rFonts w:ascii="Times New Roman" w:hAnsi="Times New Roman" w:cs="Times New Roman"/>
          <w:i/>
          <w:sz w:val="20"/>
          <w:szCs w:val="20"/>
          <w:lang w:val="en-US"/>
        </w:rPr>
        <w:t>ian Feminist Law Journal</w:t>
      </w:r>
      <w:r w:rsidRPr="001B56A5">
        <w:rPr>
          <w:rFonts w:ascii="Times New Roman" w:hAnsi="Times New Roman" w:cs="Times New Roman"/>
          <w:sz w:val="20"/>
          <w:szCs w:val="20"/>
          <w:lang w:val="en-US"/>
        </w:rPr>
        <w:t xml:space="preserve"> 7</w:t>
      </w:r>
      <w:r w:rsidR="0047593C" w:rsidRPr="001B56A5">
        <w:rPr>
          <w:rFonts w:ascii="Times New Roman" w:hAnsi="Times New Roman" w:cs="Times New Roman"/>
          <w:sz w:val="20"/>
          <w:szCs w:val="20"/>
          <w:lang w:val="en-US"/>
        </w:rPr>
        <w:t>, 25</w:t>
      </w:r>
      <w:r w:rsidRPr="001B56A5">
        <w:rPr>
          <w:rFonts w:ascii="Times New Roman" w:hAnsi="Times New Roman" w:cs="Times New Roman"/>
          <w:sz w:val="20"/>
          <w:szCs w:val="20"/>
          <w:lang w:val="en-US"/>
        </w:rPr>
        <w:t>.</w:t>
      </w:r>
    </w:p>
  </w:footnote>
  <w:footnote w:id="15">
    <w:p w14:paraId="000D59AF" w14:textId="428ED61B" w:rsidR="005D6B7D" w:rsidRPr="005D6B7D" w:rsidRDefault="005D6B7D">
      <w:pPr>
        <w:pStyle w:val="FootnoteText"/>
        <w:rPr>
          <w:rFonts w:ascii="Times New Roman" w:hAnsi="Times New Roman" w:cs="Times New Roman"/>
          <w:sz w:val="20"/>
          <w:szCs w:val="20"/>
        </w:rPr>
      </w:pPr>
      <w:r w:rsidRPr="005D6B7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Pr>
          <w:rFonts w:ascii="Times New Roman" w:hAnsi="Times New Roman" w:cs="Times New Roman"/>
          <w:sz w:val="20"/>
          <w:szCs w:val="20"/>
        </w:rPr>
        <w:t>Ibid.,</w:t>
      </w:r>
      <w:proofErr w:type="gramEnd"/>
      <w:r w:rsidRPr="005D6B7D">
        <w:rPr>
          <w:rFonts w:ascii="Times New Roman" w:hAnsi="Times New Roman" w:cs="Times New Roman"/>
          <w:sz w:val="20"/>
          <w:szCs w:val="20"/>
        </w:rPr>
        <w:t xml:space="preserve"> 27.</w:t>
      </w:r>
    </w:p>
  </w:footnote>
  <w:footnote w:id="16">
    <w:p w14:paraId="336C93E1" w14:textId="5D092BB4" w:rsidR="00A75469" w:rsidRPr="001B56A5" w:rsidRDefault="00A75469" w:rsidP="00A75469">
      <w:pPr>
        <w:pStyle w:val="FootnoteText"/>
        <w:jc w:val="both"/>
        <w:rPr>
          <w:rFonts w:ascii="Times New Roman" w:hAnsi="Times New Roman" w:cs="Times New Roman"/>
          <w:sz w:val="20"/>
          <w:szCs w:val="20"/>
        </w:rPr>
      </w:pPr>
      <w:r w:rsidRPr="001B56A5">
        <w:rPr>
          <w:rStyle w:val="FootnoteReference"/>
          <w:rFonts w:ascii="Times New Roman" w:hAnsi="Times New Roman" w:cs="Times New Roman"/>
          <w:sz w:val="20"/>
          <w:szCs w:val="20"/>
        </w:rPr>
        <w:footnoteRef/>
      </w:r>
      <w:r w:rsidRPr="001B56A5">
        <w:rPr>
          <w:rFonts w:ascii="Times New Roman" w:hAnsi="Times New Roman" w:cs="Times New Roman"/>
          <w:sz w:val="20"/>
          <w:szCs w:val="20"/>
        </w:rPr>
        <w:t xml:space="preserve"> </w:t>
      </w:r>
      <w:r w:rsidR="006F513D">
        <w:rPr>
          <w:rFonts w:ascii="Times New Roman" w:hAnsi="Times New Roman" w:cs="Times New Roman"/>
          <w:sz w:val="20"/>
          <w:szCs w:val="20"/>
          <w:lang w:val="en-US"/>
        </w:rPr>
        <w:t>Isabelle R. Gunning (1992) ‘Arrogant Perception, World-Travelling and M</w:t>
      </w:r>
      <w:r w:rsidRPr="001B56A5">
        <w:rPr>
          <w:rFonts w:ascii="Times New Roman" w:hAnsi="Times New Roman" w:cs="Times New Roman"/>
          <w:sz w:val="20"/>
          <w:szCs w:val="20"/>
          <w:lang w:val="en-US"/>
        </w:rPr>
        <w:t xml:space="preserve">ulticultural </w:t>
      </w:r>
      <w:r w:rsidR="006F513D">
        <w:rPr>
          <w:rFonts w:ascii="Times New Roman" w:hAnsi="Times New Roman" w:cs="Times New Roman"/>
          <w:sz w:val="20"/>
          <w:szCs w:val="20"/>
          <w:lang w:val="en-US"/>
        </w:rPr>
        <w:t>Feminism: The Case of Female Genital S</w:t>
      </w:r>
      <w:r w:rsidRPr="001B56A5">
        <w:rPr>
          <w:rFonts w:ascii="Times New Roman" w:hAnsi="Times New Roman" w:cs="Times New Roman"/>
          <w:sz w:val="20"/>
          <w:szCs w:val="20"/>
          <w:lang w:val="en-US"/>
        </w:rPr>
        <w:t>urgeries’ 23(2)</w:t>
      </w:r>
      <w:r w:rsidR="001B56A5">
        <w:rPr>
          <w:rFonts w:ascii="Times New Roman" w:hAnsi="Times New Roman" w:cs="Times New Roman"/>
          <w:sz w:val="20"/>
          <w:szCs w:val="20"/>
          <w:lang w:val="en-US"/>
        </w:rPr>
        <w:t xml:space="preserve"> </w:t>
      </w:r>
      <w:r w:rsidRPr="001B56A5">
        <w:rPr>
          <w:rFonts w:ascii="Times New Roman" w:hAnsi="Times New Roman" w:cs="Times New Roman"/>
          <w:i/>
          <w:sz w:val="20"/>
          <w:szCs w:val="20"/>
          <w:lang w:val="en-US"/>
        </w:rPr>
        <w:t>Columbia Human Rights Law Review</w:t>
      </w:r>
      <w:r w:rsidR="006F513D">
        <w:rPr>
          <w:rFonts w:ascii="Times New Roman" w:hAnsi="Times New Roman" w:cs="Times New Roman"/>
          <w:sz w:val="20"/>
          <w:szCs w:val="20"/>
          <w:lang w:val="en-US"/>
        </w:rPr>
        <w:t xml:space="preserve"> 189</w:t>
      </w:r>
      <w:r w:rsidRPr="001B56A5">
        <w:rPr>
          <w:rFonts w:ascii="Times New Roman" w:hAnsi="Times New Roman" w:cs="Times New Roman"/>
          <w:sz w:val="20"/>
          <w:szCs w:val="20"/>
          <w:lang w:val="en-US"/>
        </w:rPr>
        <w:t>.</w:t>
      </w:r>
    </w:p>
  </w:footnote>
  <w:footnote w:id="17">
    <w:p w14:paraId="5D38D87F" w14:textId="3F406EEF" w:rsidR="002C4408" w:rsidRPr="001B56A5" w:rsidRDefault="002C4408" w:rsidP="00565A14">
      <w:pPr>
        <w:pStyle w:val="FootnoteText"/>
        <w:jc w:val="both"/>
        <w:rPr>
          <w:rFonts w:ascii="Times New Roman" w:hAnsi="Times New Roman" w:cs="Times New Roman"/>
          <w:sz w:val="20"/>
          <w:szCs w:val="20"/>
          <w:lang w:val="en-US"/>
        </w:rPr>
      </w:pPr>
      <w:r w:rsidRPr="001B56A5">
        <w:rPr>
          <w:rStyle w:val="FootnoteReference"/>
          <w:rFonts w:ascii="Times New Roman" w:hAnsi="Times New Roman" w:cs="Times New Roman"/>
          <w:sz w:val="20"/>
          <w:szCs w:val="20"/>
        </w:rPr>
        <w:footnoteRef/>
      </w:r>
      <w:r w:rsidR="006F513D">
        <w:rPr>
          <w:rFonts w:ascii="Times New Roman" w:hAnsi="Times New Roman" w:cs="Times New Roman"/>
          <w:sz w:val="20"/>
          <w:szCs w:val="20"/>
        </w:rPr>
        <w:t xml:space="preserve"> Dianne Otto</w:t>
      </w:r>
      <w:r w:rsidRPr="001B56A5">
        <w:rPr>
          <w:rFonts w:ascii="Times New Roman" w:hAnsi="Times New Roman" w:cs="Times New Roman"/>
          <w:sz w:val="20"/>
          <w:szCs w:val="20"/>
        </w:rPr>
        <w:t xml:space="preserve"> </w:t>
      </w:r>
      <w:r w:rsidR="0061068D" w:rsidRPr="001B56A5">
        <w:rPr>
          <w:rFonts w:ascii="Times New Roman" w:hAnsi="Times New Roman" w:cs="Times New Roman"/>
          <w:sz w:val="20"/>
          <w:szCs w:val="20"/>
          <w:lang w:val="en-US"/>
        </w:rPr>
        <w:t xml:space="preserve">(1999) </w:t>
      </w:r>
      <w:r w:rsidRPr="001B56A5">
        <w:rPr>
          <w:rFonts w:ascii="Times New Roman" w:hAnsi="Times New Roman" w:cs="Times New Roman"/>
          <w:sz w:val="20"/>
          <w:szCs w:val="20"/>
        </w:rPr>
        <w:t>‘</w:t>
      </w:r>
      <w:r w:rsidRPr="001B56A5">
        <w:rPr>
          <w:rFonts w:ascii="Times New Roman" w:hAnsi="Times New Roman" w:cs="Times New Roman"/>
          <w:sz w:val="20"/>
          <w:szCs w:val="20"/>
          <w:lang w:val="en-US"/>
        </w:rPr>
        <w:t>Sexualities and Solidarities: Some Thoughts on Coalition Strategies in th</w:t>
      </w:r>
      <w:r w:rsidR="006F513D">
        <w:rPr>
          <w:rFonts w:ascii="Times New Roman" w:hAnsi="Times New Roman" w:cs="Times New Roman"/>
          <w:sz w:val="20"/>
          <w:szCs w:val="20"/>
          <w:lang w:val="en-US"/>
        </w:rPr>
        <w:t>e Context of International Law’</w:t>
      </w:r>
      <w:r w:rsidRPr="001B56A5">
        <w:rPr>
          <w:rFonts w:ascii="Times New Roman" w:hAnsi="Times New Roman" w:cs="Times New Roman"/>
          <w:sz w:val="20"/>
          <w:szCs w:val="20"/>
          <w:lang w:val="en-US"/>
        </w:rPr>
        <w:t xml:space="preserve"> 8 </w:t>
      </w:r>
      <w:r w:rsidRPr="001B56A5">
        <w:rPr>
          <w:rFonts w:ascii="Times New Roman" w:hAnsi="Times New Roman" w:cs="Times New Roman"/>
          <w:i/>
          <w:sz w:val="20"/>
          <w:szCs w:val="20"/>
          <w:lang w:val="en-US"/>
        </w:rPr>
        <w:t>Australasian Gay and Lesbian Law Journal</w:t>
      </w:r>
      <w:r w:rsidRPr="001B56A5">
        <w:rPr>
          <w:rFonts w:ascii="Times New Roman" w:hAnsi="Times New Roman" w:cs="Times New Roman"/>
          <w:sz w:val="20"/>
          <w:szCs w:val="20"/>
          <w:lang w:val="en-US"/>
        </w:rPr>
        <w:t xml:space="preserve"> 27</w:t>
      </w:r>
      <w:r w:rsidR="004518E8" w:rsidRPr="001B56A5">
        <w:rPr>
          <w:rFonts w:ascii="Times New Roman" w:hAnsi="Times New Roman" w:cs="Times New Roman"/>
          <w:sz w:val="20"/>
          <w:szCs w:val="20"/>
          <w:lang w:val="en-US"/>
        </w:rPr>
        <w:t>, 31</w:t>
      </w:r>
      <w:r w:rsidRPr="001B56A5">
        <w:rPr>
          <w:rFonts w:ascii="Times New Roman" w:hAnsi="Times New Roman" w:cs="Times New Roman"/>
          <w:sz w:val="20"/>
          <w:szCs w:val="20"/>
          <w:lang w:val="en-US"/>
        </w:rPr>
        <w:t>.</w:t>
      </w:r>
    </w:p>
  </w:footnote>
  <w:footnote w:id="18">
    <w:p w14:paraId="68D664B0" w14:textId="4CAD38FB" w:rsidR="00C73FEE" w:rsidRPr="001B56A5" w:rsidRDefault="00C73FEE" w:rsidP="00565A14">
      <w:pPr>
        <w:pStyle w:val="FootnoteText"/>
        <w:jc w:val="both"/>
        <w:rPr>
          <w:rFonts w:ascii="Times New Roman" w:hAnsi="Times New Roman" w:cs="Times New Roman"/>
          <w:sz w:val="20"/>
          <w:szCs w:val="20"/>
        </w:rPr>
      </w:pPr>
      <w:r w:rsidRPr="001B56A5">
        <w:rPr>
          <w:rStyle w:val="FootnoteReference"/>
          <w:rFonts w:ascii="Times New Roman" w:hAnsi="Times New Roman" w:cs="Times New Roman"/>
          <w:sz w:val="20"/>
          <w:szCs w:val="20"/>
        </w:rPr>
        <w:footnoteRef/>
      </w:r>
      <w:r w:rsidRPr="001B56A5">
        <w:rPr>
          <w:rFonts w:ascii="Times New Roman" w:hAnsi="Times New Roman" w:cs="Times New Roman"/>
          <w:sz w:val="20"/>
          <w:szCs w:val="20"/>
        </w:rPr>
        <w:t xml:space="preserve"> </w:t>
      </w:r>
      <w:proofErr w:type="gramStart"/>
      <w:r w:rsidR="006F513D">
        <w:rPr>
          <w:rFonts w:ascii="Times New Roman" w:hAnsi="Times New Roman" w:cs="Times New Roman"/>
          <w:sz w:val="20"/>
          <w:szCs w:val="20"/>
        </w:rPr>
        <w:t>Ibid.</w:t>
      </w:r>
      <w:r w:rsidRPr="001B56A5">
        <w:rPr>
          <w:rFonts w:ascii="Times New Roman" w:hAnsi="Times New Roman" w:cs="Times New Roman"/>
          <w:sz w:val="20"/>
          <w:szCs w:val="20"/>
        </w:rPr>
        <w:t>,</w:t>
      </w:r>
      <w:proofErr w:type="gramEnd"/>
      <w:r w:rsidRPr="001B56A5">
        <w:rPr>
          <w:rFonts w:ascii="Times New Roman" w:hAnsi="Times New Roman" w:cs="Times New Roman"/>
          <w:sz w:val="20"/>
          <w:szCs w:val="20"/>
        </w:rPr>
        <w:t xml:space="preserve"> 32.</w:t>
      </w:r>
    </w:p>
  </w:footnote>
  <w:footnote w:id="19">
    <w:p w14:paraId="03E1AB01" w14:textId="3924E098" w:rsidR="0061068D" w:rsidRPr="001B56A5" w:rsidRDefault="0061068D" w:rsidP="006F513D">
      <w:pPr>
        <w:pStyle w:val="FootnoteText"/>
        <w:jc w:val="both"/>
        <w:rPr>
          <w:rFonts w:ascii="Times New Roman" w:hAnsi="Times New Roman" w:cs="Times New Roman"/>
          <w:sz w:val="20"/>
          <w:szCs w:val="20"/>
        </w:rPr>
      </w:pPr>
      <w:r w:rsidRPr="001B56A5">
        <w:rPr>
          <w:rStyle w:val="FootnoteReference"/>
          <w:rFonts w:ascii="Times New Roman" w:hAnsi="Times New Roman" w:cs="Times New Roman"/>
          <w:sz w:val="20"/>
          <w:szCs w:val="20"/>
        </w:rPr>
        <w:footnoteRef/>
      </w:r>
      <w:r w:rsidR="006F513D">
        <w:rPr>
          <w:rFonts w:ascii="Times New Roman" w:hAnsi="Times New Roman" w:cs="Times New Roman"/>
          <w:sz w:val="20"/>
          <w:szCs w:val="20"/>
        </w:rPr>
        <w:t xml:space="preserve"> Dianne Otto</w:t>
      </w:r>
      <w:r w:rsidRPr="001B56A5">
        <w:rPr>
          <w:rFonts w:ascii="Times New Roman" w:hAnsi="Times New Roman" w:cs="Times New Roman"/>
          <w:sz w:val="20"/>
          <w:szCs w:val="20"/>
        </w:rPr>
        <w:t xml:space="preserve"> </w:t>
      </w:r>
      <w:r w:rsidR="00287DA2" w:rsidRPr="001B56A5">
        <w:rPr>
          <w:rFonts w:ascii="Times New Roman" w:hAnsi="Times New Roman" w:cs="Times New Roman"/>
          <w:sz w:val="20"/>
          <w:szCs w:val="20"/>
        </w:rPr>
        <w:t>(2014) ‘Between Pleasure an</w:t>
      </w:r>
      <w:r w:rsidR="006F513D">
        <w:rPr>
          <w:rFonts w:ascii="Times New Roman" w:hAnsi="Times New Roman" w:cs="Times New Roman"/>
          <w:sz w:val="20"/>
          <w:szCs w:val="20"/>
        </w:rPr>
        <w:t>d Danger: Lesbian Human Rights’</w:t>
      </w:r>
      <w:r w:rsidR="00287DA2" w:rsidRPr="001B56A5">
        <w:rPr>
          <w:rFonts w:ascii="Times New Roman" w:hAnsi="Times New Roman" w:cs="Times New Roman"/>
          <w:sz w:val="20"/>
          <w:szCs w:val="20"/>
        </w:rPr>
        <w:t xml:space="preserve"> 6 </w:t>
      </w:r>
      <w:r w:rsidR="00287DA2" w:rsidRPr="001B56A5">
        <w:rPr>
          <w:rFonts w:ascii="Times New Roman" w:hAnsi="Times New Roman" w:cs="Times New Roman"/>
          <w:i/>
          <w:sz w:val="20"/>
          <w:szCs w:val="20"/>
        </w:rPr>
        <w:t>European Human Rights Law Review</w:t>
      </w:r>
      <w:r w:rsidR="006F513D">
        <w:rPr>
          <w:rFonts w:ascii="Times New Roman" w:hAnsi="Times New Roman" w:cs="Times New Roman"/>
          <w:sz w:val="20"/>
          <w:szCs w:val="20"/>
        </w:rPr>
        <w:t xml:space="preserve"> 618</w:t>
      </w:r>
      <w:r w:rsidR="00287DA2" w:rsidRPr="001B56A5">
        <w:rPr>
          <w:rFonts w:ascii="Times New Roman" w:hAnsi="Times New Roman" w:cs="Times New Roman"/>
          <w:sz w:val="20"/>
          <w:szCs w:val="20"/>
        </w:rPr>
        <w:t>.</w:t>
      </w:r>
    </w:p>
  </w:footnote>
  <w:footnote w:id="20">
    <w:p w14:paraId="0369EA88" w14:textId="4D204617" w:rsidR="00287DA2" w:rsidRPr="001B56A5" w:rsidRDefault="00287DA2">
      <w:pPr>
        <w:pStyle w:val="FootnoteText"/>
        <w:rPr>
          <w:rFonts w:ascii="Times New Roman" w:hAnsi="Times New Roman" w:cs="Times New Roman"/>
          <w:sz w:val="20"/>
          <w:szCs w:val="20"/>
        </w:rPr>
      </w:pPr>
      <w:r w:rsidRPr="001B56A5">
        <w:rPr>
          <w:rStyle w:val="FootnoteReference"/>
          <w:rFonts w:ascii="Times New Roman" w:hAnsi="Times New Roman" w:cs="Times New Roman"/>
          <w:sz w:val="20"/>
          <w:szCs w:val="20"/>
        </w:rPr>
        <w:footnoteRef/>
      </w:r>
      <w:r w:rsidRPr="001B56A5">
        <w:rPr>
          <w:rFonts w:ascii="Times New Roman" w:hAnsi="Times New Roman" w:cs="Times New Roman"/>
          <w:sz w:val="20"/>
          <w:szCs w:val="20"/>
        </w:rPr>
        <w:t xml:space="preserve"> </w:t>
      </w:r>
      <w:proofErr w:type="gramStart"/>
      <w:r w:rsidR="006F513D">
        <w:rPr>
          <w:rFonts w:ascii="Times New Roman" w:hAnsi="Times New Roman" w:cs="Times New Roman"/>
          <w:sz w:val="20"/>
          <w:szCs w:val="20"/>
        </w:rPr>
        <w:t>Ibid.</w:t>
      </w:r>
      <w:r w:rsidRPr="001B56A5">
        <w:rPr>
          <w:rFonts w:ascii="Times New Roman" w:hAnsi="Times New Roman" w:cs="Times New Roman"/>
          <w:sz w:val="20"/>
          <w:szCs w:val="20"/>
        </w:rPr>
        <w:t>,</w:t>
      </w:r>
      <w:proofErr w:type="gramEnd"/>
      <w:r w:rsidRPr="001B56A5">
        <w:rPr>
          <w:rFonts w:ascii="Times New Roman" w:hAnsi="Times New Roman" w:cs="Times New Roman"/>
          <w:sz w:val="20"/>
          <w:szCs w:val="20"/>
        </w:rPr>
        <w:t xml:space="preserve"> 622.</w:t>
      </w:r>
    </w:p>
  </w:footnote>
  <w:footnote w:id="21">
    <w:p w14:paraId="11571A7B" w14:textId="3FA90C2B" w:rsidR="00287DA2" w:rsidRPr="001B56A5" w:rsidRDefault="00287DA2">
      <w:pPr>
        <w:pStyle w:val="FootnoteText"/>
        <w:rPr>
          <w:rFonts w:ascii="Times New Roman" w:hAnsi="Times New Roman" w:cs="Times New Roman"/>
          <w:sz w:val="20"/>
          <w:szCs w:val="20"/>
        </w:rPr>
      </w:pPr>
      <w:r w:rsidRPr="001B56A5">
        <w:rPr>
          <w:rStyle w:val="FootnoteReference"/>
          <w:rFonts w:ascii="Times New Roman" w:hAnsi="Times New Roman" w:cs="Times New Roman"/>
          <w:sz w:val="20"/>
          <w:szCs w:val="20"/>
        </w:rPr>
        <w:footnoteRef/>
      </w:r>
      <w:r w:rsidRPr="001B56A5">
        <w:rPr>
          <w:rFonts w:ascii="Times New Roman" w:hAnsi="Times New Roman" w:cs="Times New Roman"/>
          <w:sz w:val="20"/>
          <w:szCs w:val="20"/>
        </w:rPr>
        <w:t xml:space="preserve"> </w:t>
      </w:r>
      <w:proofErr w:type="gramStart"/>
      <w:r w:rsidR="006F513D">
        <w:rPr>
          <w:rFonts w:ascii="Times New Roman" w:hAnsi="Times New Roman" w:cs="Times New Roman"/>
          <w:sz w:val="20"/>
          <w:szCs w:val="20"/>
        </w:rPr>
        <w:t>Ibid.,</w:t>
      </w:r>
      <w:proofErr w:type="gramEnd"/>
      <w:r w:rsidR="006F513D">
        <w:rPr>
          <w:rFonts w:ascii="Times New Roman" w:hAnsi="Times New Roman" w:cs="Times New Roman"/>
          <w:sz w:val="20"/>
          <w:szCs w:val="20"/>
        </w:rPr>
        <w:t xml:space="preserve"> </w:t>
      </w:r>
      <w:r w:rsidRPr="001B56A5">
        <w:rPr>
          <w:rFonts w:ascii="Times New Roman" w:hAnsi="Times New Roman" w:cs="Times New Roman"/>
          <w:sz w:val="20"/>
          <w:szCs w:val="20"/>
        </w:rPr>
        <w:t>625.</w:t>
      </w:r>
    </w:p>
  </w:footnote>
  <w:footnote w:id="22">
    <w:p w14:paraId="559FA791" w14:textId="691AD53B" w:rsidR="00F54739" w:rsidRPr="001B56A5" w:rsidRDefault="00F54739">
      <w:pPr>
        <w:pStyle w:val="FootnoteText"/>
        <w:rPr>
          <w:rFonts w:ascii="Times New Roman" w:hAnsi="Times New Roman" w:cs="Times New Roman"/>
          <w:sz w:val="20"/>
          <w:szCs w:val="20"/>
        </w:rPr>
      </w:pPr>
      <w:r w:rsidRPr="001B56A5">
        <w:rPr>
          <w:rStyle w:val="FootnoteReference"/>
          <w:rFonts w:ascii="Times New Roman" w:hAnsi="Times New Roman" w:cs="Times New Roman"/>
          <w:sz w:val="20"/>
          <w:szCs w:val="20"/>
        </w:rPr>
        <w:footnoteRef/>
      </w:r>
      <w:r w:rsidRPr="001B56A5">
        <w:rPr>
          <w:rFonts w:ascii="Times New Roman" w:hAnsi="Times New Roman" w:cs="Times New Roman"/>
          <w:sz w:val="20"/>
          <w:szCs w:val="20"/>
        </w:rPr>
        <w:t xml:space="preserve"> </w:t>
      </w:r>
      <w:proofErr w:type="gramStart"/>
      <w:r w:rsidR="00F36590">
        <w:rPr>
          <w:rFonts w:ascii="Times New Roman" w:hAnsi="Times New Roman" w:cs="Times New Roman"/>
          <w:sz w:val="20"/>
          <w:szCs w:val="20"/>
        </w:rPr>
        <w:t>Ibid.</w:t>
      </w:r>
      <w:r w:rsidRPr="001B56A5">
        <w:rPr>
          <w:rFonts w:ascii="Times New Roman" w:hAnsi="Times New Roman" w:cs="Times New Roman"/>
          <w:sz w:val="20"/>
          <w:szCs w:val="20"/>
        </w:rPr>
        <w:t>,</w:t>
      </w:r>
      <w:proofErr w:type="gramEnd"/>
      <w:r w:rsidRPr="001B56A5">
        <w:rPr>
          <w:rFonts w:ascii="Times New Roman" w:hAnsi="Times New Roman" w:cs="Times New Roman"/>
          <w:sz w:val="20"/>
          <w:szCs w:val="20"/>
        </w:rPr>
        <w:t xml:space="preserve"> 626.</w:t>
      </w:r>
    </w:p>
  </w:footnote>
  <w:footnote w:id="23">
    <w:p w14:paraId="68EC3912" w14:textId="538E3DAF" w:rsidR="00F54739" w:rsidRPr="001B56A5" w:rsidRDefault="00F54739">
      <w:pPr>
        <w:pStyle w:val="FootnoteText"/>
        <w:rPr>
          <w:rFonts w:ascii="Times New Roman" w:hAnsi="Times New Roman" w:cs="Times New Roman"/>
          <w:sz w:val="20"/>
          <w:szCs w:val="20"/>
        </w:rPr>
      </w:pPr>
      <w:r w:rsidRPr="001B56A5">
        <w:rPr>
          <w:rStyle w:val="FootnoteReference"/>
          <w:rFonts w:ascii="Times New Roman" w:hAnsi="Times New Roman" w:cs="Times New Roman"/>
          <w:sz w:val="20"/>
          <w:szCs w:val="20"/>
        </w:rPr>
        <w:footnoteRef/>
      </w:r>
      <w:r w:rsidRPr="001B56A5">
        <w:rPr>
          <w:rFonts w:ascii="Times New Roman" w:hAnsi="Times New Roman" w:cs="Times New Roman"/>
          <w:sz w:val="20"/>
          <w:szCs w:val="20"/>
        </w:rPr>
        <w:t xml:space="preserve"> </w:t>
      </w:r>
      <w:proofErr w:type="gramStart"/>
      <w:r w:rsidR="00F36590">
        <w:rPr>
          <w:rFonts w:ascii="Times New Roman" w:hAnsi="Times New Roman" w:cs="Times New Roman"/>
          <w:sz w:val="20"/>
          <w:szCs w:val="20"/>
        </w:rPr>
        <w:t>Ibid.</w:t>
      </w:r>
      <w:r w:rsidRPr="001B56A5">
        <w:rPr>
          <w:rFonts w:ascii="Times New Roman" w:hAnsi="Times New Roman" w:cs="Times New Roman"/>
          <w:sz w:val="20"/>
          <w:szCs w:val="20"/>
        </w:rPr>
        <w:t>,</w:t>
      </w:r>
      <w:proofErr w:type="gramEnd"/>
      <w:r w:rsidRPr="001B56A5">
        <w:rPr>
          <w:rFonts w:ascii="Times New Roman" w:hAnsi="Times New Roman" w:cs="Times New Roman"/>
          <w:sz w:val="20"/>
          <w:szCs w:val="20"/>
        </w:rPr>
        <w:t xml:space="preserve"> 627.</w:t>
      </w:r>
    </w:p>
  </w:footnote>
  <w:footnote w:id="24">
    <w:p w14:paraId="495647BF" w14:textId="3C79142B" w:rsidR="005372A2" w:rsidRPr="001B56A5" w:rsidRDefault="005372A2">
      <w:pPr>
        <w:pStyle w:val="FootnoteText"/>
        <w:rPr>
          <w:rFonts w:ascii="Times New Roman" w:hAnsi="Times New Roman" w:cs="Times New Roman"/>
          <w:sz w:val="20"/>
          <w:szCs w:val="20"/>
        </w:rPr>
      </w:pPr>
      <w:r w:rsidRPr="001B56A5">
        <w:rPr>
          <w:rStyle w:val="FootnoteReference"/>
          <w:rFonts w:ascii="Times New Roman" w:hAnsi="Times New Roman" w:cs="Times New Roman"/>
          <w:sz w:val="20"/>
          <w:szCs w:val="20"/>
        </w:rPr>
        <w:footnoteRef/>
      </w:r>
      <w:r w:rsidRPr="001B56A5">
        <w:rPr>
          <w:rFonts w:ascii="Times New Roman" w:hAnsi="Times New Roman" w:cs="Times New Roman"/>
          <w:sz w:val="20"/>
          <w:szCs w:val="20"/>
        </w:rPr>
        <w:t xml:space="preserve"> </w:t>
      </w:r>
      <w:proofErr w:type="gramStart"/>
      <w:r w:rsidR="00F36590">
        <w:rPr>
          <w:rFonts w:ascii="Times New Roman" w:hAnsi="Times New Roman" w:cs="Times New Roman"/>
          <w:sz w:val="20"/>
          <w:szCs w:val="20"/>
        </w:rPr>
        <w:t>Ibid.</w:t>
      </w:r>
      <w:r w:rsidRPr="001B56A5">
        <w:rPr>
          <w:rFonts w:ascii="Times New Roman" w:hAnsi="Times New Roman" w:cs="Times New Roman"/>
          <w:sz w:val="20"/>
          <w:szCs w:val="20"/>
        </w:rPr>
        <w:t>,</w:t>
      </w:r>
      <w:proofErr w:type="gramEnd"/>
      <w:r w:rsidRPr="001B56A5">
        <w:rPr>
          <w:rFonts w:ascii="Times New Roman" w:hAnsi="Times New Roman" w:cs="Times New Roman"/>
          <w:sz w:val="20"/>
          <w:szCs w:val="20"/>
        </w:rPr>
        <w:t xml:space="preserve"> 628.</w:t>
      </w:r>
    </w:p>
  </w:footnote>
  <w:footnote w:id="25">
    <w:p w14:paraId="76C9EF4C" w14:textId="1962E4B5" w:rsidR="00B916C9" w:rsidRPr="001B56A5" w:rsidRDefault="00B916C9" w:rsidP="00F36590">
      <w:pPr>
        <w:jc w:val="both"/>
        <w:rPr>
          <w:rFonts w:ascii="Times New Roman" w:hAnsi="Times New Roman" w:cs="Times New Roman"/>
          <w:sz w:val="20"/>
          <w:szCs w:val="20"/>
        </w:rPr>
      </w:pPr>
      <w:r w:rsidRPr="001B56A5">
        <w:rPr>
          <w:rStyle w:val="FootnoteReference"/>
          <w:rFonts w:ascii="Times New Roman" w:hAnsi="Times New Roman" w:cs="Times New Roman"/>
          <w:sz w:val="20"/>
          <w:szCs w:val="20"/>
        </w:rPr>
        <w:footnoteRef/>
      </w:r>
      <w:r w:rsidRPr="001B56A5">
        <w:rPr>
          <w:rFonts w:ascii="Times New Roman" w:hAnsi="Times New Roman" w:cs="Times New Roman"/>
          <w:sz w:val="20"/>
          <w:szCs w:val="20"/>
        </w:rPr>
        <w:t xml:space="preserve"> </w:t>
      </w:r>
      <w:r w:rsidRPr="001B56A5">
        <w:rPr>
          <w:rFonts w:ascii="Times New Roman" w:eastAsia="Times New Roman" w:hAnsi="Times New Roman" w:cs="Times New Roman"/>
          <w:sz w:val="20"/>
          <w:szCs w:val="20"/>
          <w:lang w:eastAsia="en-GB"/>
        </w:rPr>
        <w:t>Jacquelyn Zita, ‘Gay and Lesbian Studies:</w:t>
      </w:r>
      <w:r w:rsidR="00F36590">
        <w:rPr>
          <w:rFonts w:ascii="Times New Roman" w:eastAsia="Times New Roman" w:hAnsi="Times New Roman" w:cs="Times New Roman"/>
          <w:sz w:val="20"/>
          <w:szCs w:val="20"/>
          <w:lang w:eastAsia="en-GB"/>
        </w:rPr>
        <w:t xml:space="preserve"> Yet Another Unhappy Marriage?’</w:t>
      </w:r>
      <w:r w:rsidRPr="001B56A5">
        <w:rPr>
          <w:rFonts w:ascii="Times New Roman" w:eastAsia="Times New Roman" w:hAnsi="Times New Roman" w:cs="Times New Roman"/>
          <w:sz w:val="20"/>
          <w:szCs w:val="20"/>
          <w:lang w:eastAsia="en-GB"/>
        </w:rPr>
        <w:t xml:space="preserve"> in </w:t>
      </w:r>
      <w:r w:rsidRPr="001B56A5">
        <w:rPr>
          <w:rFonts w:ascii="Times New Roman" w:eastAsia="Times New Roman" w:hAnsi="Times New Roman" w:cs="Times New Roman"/>
          <w:i/>
          <w:sz w:val="20"/>
          <w:szCs w:val="20"/>
          <w:lang w:eastAsia="en-GB"/>
        </w:rPr>
        <w:t>Tilting the Tower: Lesbians Teaching Queer Subjects</w:t>
      </w:r>
      <w:r w:rsidR="00F36590">
        <w:rPr>
          <w:rFonts w:ascii="Times New Roman" w:eastAsia="Times New Roman" w:hAnsi="Times New Roman" w:cs="Times New Roman"/>
          <w:sz w:val="20"/>
          <w:szCs w:val="20"/>
          <w:lang w:eastAsia="en-GB"/>
        </w:rPr>
        <w:t>,</w:t>
      </w:r>
      <w:r w:rsidRPr="001B56A5">
        <w:rPr>
          <w:rFonts w:ascii="Times New Roman" w:eastAsia="Times New Roman" w:hAnsi="Times New Roman" w:cs="Times New Roman"/>
          <w:sz w:val="20"/>
          <w:szCs w:val="20"/>
          <w:lang w:eastAsia="en-GB"/>
        </w:rPr>
        <w:t xml:space="preserve"> ed. Linda Garber (</w:t>
      </w:r>
      <w:r w:rsidR="00F36590">
        <w:rPr>
          <w:rFonts w:ascii="Times New Roman" w:eastAsia="Times New Roman" w:hAnsi="Times New Roman" w:cs="Times New Roman"/>
          <w:sz w:val="20"/>
          <w:szCs w:val="20"/>
          <w:lang w:eastAsia="en-GB"/>
        </w:rPr>
        <w:t>1994, Routledge: NY) 258</w:t>
      </w:r>
      <w:r w:rsidRPr="001B56A5">
        <w:rPr>
          <w:rFonts w:ascii="Times New Roman" w:eastAsia="Times New Roman" w:hAnsi="Times New Roman" w:cs="Times New Roman"/>
          <w:sz w:val="20"/>
          <w:szCs w:val="20"/>
          <w:lang w:eastAsia="en-GB"/>
        </w:rPr>
        <w:t>, 266.</w:t>
      </w:r>
    </w:p>
  </w:footnote>
  <w:footnote w:id="26">
    <w:p w14:paraId="45474670" w14:textId="11CF1533" w:rsidR="00F12B83" w:rsidRPr="001B56A5" w:rsidRDefault="00F12B83">
      <w:pPr>
        <w:pStyle w:val="FootnoteText"/>
        <w:rPr>
          <w:rFonts w:ascii="Times New Roman" w:hAnsi="Times New Roman" w:cs="Times New Roman"/>
          <w:sz w:val="20"/>
          <w:szCs w:val="20"/>
        </w:rPr>
      </w:pPr>
      <w:r w:rsidRPr="001B56A5">
        <w:rPr>
          <w:rStyle w:val="FootnoteReference"/>
          <w:rFonts w:ascii="Times New Roman" w:hAnsi="Times New Roman" w:cs="Times New Roman"/>
          <w:sz w:val="20"/>
          <w:szCs w:val="20"/>
        </w:rPr>
        <w:footnoteRef/>
      </w:r>
      <w:r w:rsidRPr="001B56A5">
        <w:rPr>
          <w:rFonts w:ascii="Times New Roman" w:hAnsi="Times New Roman" w:cs="Times New Roman"/>
          <w:sz w:val="20"/>
          <w:szCs w:val="20"/>
        </w:rPr>
        <w:t xml:space="preserve"> </w:t>
      </w:r>
      <w:r w:rsidRPr="001B56A5">
        <w:rPr>
          <w:rFonts w:ascii="Times New Roman" w:hAnsi="Times New Roman" w:cs="Times New Roman"/>
          <w:i/>
          <w:sz w:val="20"/>
          <w:szCs w:val="20"/>
        </w:rPr>
        <w:t>Dudgeon v UK</w:t>
      </w:r>
      <w:r w:rsidRPr="001B56A5">
        <w:rPr>
          <w:rFonts w:ascii="Times New Roman" w:hAnsi="Times New Roman" w:cs="Times New Roman"/>
          <w:sz w:val="20"/>
          <w:szCs w:val="20"/>
        </w:rPr>
        <w:t>, Series A No. 45, 23 September 1981.</w:t>
      </w:r>
    </w:p>
  </w:footnote>
  <w:footnote w:id="27">
    <w:p w14:paraId="48972771" w14:textId="43A1EDA2" w:rsidR="008F74E4" w:rsidRPr="001B56A5" w:rsidRDefault="008F74E4">
      <w:pPr>
        <w:pStyle w:val="FootnoteText"/>
        <w:rPr>
          <w:rFonts w:ascii="Times New Roman" w:hAnsi="Times New Roman" w:cs="Times New Roman"/>
          <w:sz w:val="20"/>
          <w:szCs w:val="20"/>
        </w:rPr>
      </w:pPr>
      <w:r w:rsidRPr="001B56A5">
        <w:rPr>
          <w:rStyle w:val="FootnoteReference"/>
          <w:rFonts w:ascii="Times New Roman" w:hAnsi="Times New Roman" w:cs="Times New Roman"/>
          <w:sz w:val="20"/>
          <w:szCs w:val="20"/>
        </w:rPr>
        <w:footnoteRef/>
      </w:r>
      <w:r w:rsidRPr="001B56A5">
        <w:rPr>
          <w:rFonts w:ascii="Times New Roman" w:hAnsi="Times New Roman" w:cs="Times New Roman"/>
          <w:sz w:val="20"/>
          <w:szCs w:val="20"/>
        </w:rPr>
        <w:t xml:space="preserve"> </w:t>
      </w:r>
      <w:r w:rsidRPr="001B56A5">
        <w:rPr>
          <w:rFonts w:ascii="Times New Roman" w:hAnsi="Times New Roman" w:cs="Times New Roman"/>
          <w:i/>
          <w:sz w:val="20"/>
          <w:szCs w:val="20"/>
        </w:rPr>
        <w:t>S v UK</w:t>
      </w:r>
      <w:r w:rsidRPr="001B56A5">
        <w:rPr>
          <w:rFonts w:ascii="Times New Roman" w:hAnsi="Times New Roman" w:cs="Times New Roman"/>
          <w:sz w:val="20"/>
          <w:szCs w:val="20"/>
        </w:rPr>
        <w:t>, Application no. 1171685, 14 May 1986.</w:t>
      </w:r>
    </w:p>
  </w:footnote>
  <w:footnote w:id="28">
    <w:p w14:paraId="3CA15983" w14:textId="36264442" w:rsidR="008F74E4" w:rsidRPr="001B56A5" w:rsidRDefault="008F74E4">
      <w:pPr>
        <w:pStyle w:val="FootnoteText"/>
        <w:rPr>
          <w:rFonts w:ascii="Times New Roman" w:hAnsi="Times New Roman" w:cs="Times New Roman"/>
          <w:sz w:val="20"/>
          <w:szCs w:val="20"/>
        </w:rPr>
      </w:pPr>
      <w:r w:rsidRPr="001B56A5">
        <w:rPr>
          <w:rStyle w:val="FootnoteReference"/>
          <w:rFonts w:ascii="Times New Roman" w:hAnsi="Times New Roman" w:cs="Times New Roman"/>
          <w:sz w:val="20"/>
          <w:szCs w:val="20"/>
        </w:rPr>
        <w:footnoteRef/>
      </w:r>
      <w:r w:rsidRPr="001B56A5">
        <w:rPr>
          <w:rFonts w:ascii="Times New Roman" w:hAnsi="Times New Roman" w:cs="Times New Roman"/>
          <w:sz w:val="20"/>
          <w:szCs w:val="20"/>
        </w:rPr>
        <w:t xml:space="preserve"> </w:t>
      </w:r>
      <w:r w:rsidRPr="001B56A5">
        <w:rPr>
          <w:rFonts w:ascii="Times New Roman" w:hAnsi="Times New Roman" w:cs="Times New Roman"/>
          <w:i/>
          <w:sz w:val="20"/>
          <w:szCs w:val="20"/>
        </w:rPr>
        <w:t>Smith and Grady v UK</w:t>
      </w:r>
      <w:r w:rsidRPr="001B56A5">
        <w:rPr>
          <w:rFonts w:ascii="Times New Roman" w:hAnsi="Times New Roman" w:cs="Times New Roman"/>
          <w:sz w:val="20"/>
          <w:szCs w:val="20"/>
        </w:rPr>
        <w:t>, 25 July 2000, 31 EHRR 24.</w:t>
      </w:r>
    </w:p>
  </w:footnote>
  <w:footnote w:id="29">
    <w:p w14:paraId="14C55C02" w14:textId="5C5C91C2" w:rsidR="008F74E4" w:rsidRPr="001B56A5" w:rsidRDefault="008F74E4">
      <w:pPr>
        <w:pStyle w:val="FootnoteText"/>
        <w:rPr>
          <w:rFonts w:ascii="Times New Roman" w:hAnsi="Times New Roman" w:cs="Times New Roman"/>
          <w:sz w:val="20"/>
          <w:szCs w:val="20"/>
        </w:rPr>
      </w:pPr>
      <w:r w:rsidRPr="001B56A5">
        <w:rPr>
          <w:rStyle w:val="FootnoteReference"/>
          <w:rFonts w:ascii="Times New Roman" w:hAnsi="Times New Roman" w:cs="Times New Roman"/>
          <w:sz w:val="20"/>
          <w:szCs w:val="20"/>
        </w:rPr>
        <w:footnoteRef/>
      </w:r>
      <w:r w:rsidRPr="001B56A5">
        <w:rPr>
          <w:rFonts w:ascii="Times New Roman" w:hAnsi="Times New Roman" w:cs="Times New Roman"/>
          <w:sz w:val="20"/>
          <w:szCs w:val="20"/>
        </w:rPr>
        <w:t xml:space="preserve"> </w:t>
      </w:r>
      <w:r w:rsidRPr="001B56A5">
        <w:rPr>
          <w:rFonts w:ascii="Times New Roman" w:hAnsi="Times New Roman" w:cs="Times New Roman"/>
          <w:i/>
          <w:sz w:val="20"/>
          <w:szCs w:val="20"/>
        </w:rPr>
        <w:t>E.B. v France</w:t>
      </w:r>
      <w:r w:rsidR="00F36590">
        <w:rPr>
          <w:rFonts w:ascii="Times New Roman" w:hAnsi="Times New Roman" w:cs="Times New Roman"/>
          <w:sz w:val="20"/>
          <w:szCs w:val="20"/>
        </w:rPr>
        <w:t xml:space="preserve">, </w:t>
      </w:r>
      <w:r w:rsidRPr="001B56A5">
        <w:rPr>
          <w:rFonts w:ascii="Times New Roman" w:hAnsi="Times New Roman" w:cs="Times New Roman"/>
          <w:sz w:val="20"/>
          <w:szCs w:val="20"/>
        </w:rPr>
        <w:t>Application no. 43546/02, 22 January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5DEB7" w14:textId="5EA04266" w:rsidR="00CA21FB" w:rsidRDefault="00FF7EAC">
    <w:pPr>
      <w:pStyle w:val="Header"/>
      <w:rPr>
        <w:rFonts w:ascii="Times New Roman" w:hAnsi="Times New Roman" w:cs="Times New Roman"/>
        <w:sz w:val="22"/>
        <w:szCs w:val="22"/>
      </w:rPr>
    </w:pPr>
    <w:r>
      <w:rPr>
        <w:rFonts w:ascii="Times New Roman" w:hAnsi="Times New Roman" w:cs="Times New Roman"/>
        <w:sz w:val="22"/>
        <w:szCs w:val="22"/>
      </w:rPr>
      <w:t xml:space="preserve">Loveday </w:t>
    </w:r>
    <w:proofErr w:type="spellStart"/>
    <w:r>
      <w:rPr>
        <w:rFonts w:ascii="Times New Roman" w:hAnsi="Times New Roman" w:cs="Times New Roman"/>
        <w:sz w:val="22"/>
        <w:szCs w:val="22"/>
      </w:rPr>
      <w:t>Hodson</w:t>
    </w:r>
    <w:proofErr w:type="spellEnd"/>
    <w:r>
      <w:rPr>
        <w:rFonts w:ascii="Times New Roman" w:hAnsi="Times New Roman" w:cs="Times New Roman"/>
        <w:sz w:val="22"/>
        <w:szCs w:val="22"/>
      </w:rPr>
      <w:tab/>
    </w:r>
    <w:r>
      <w:rPr>
        <w:rFonts w:ascii="Times New Roman" w:hAnsi="Times New Roman" w:cs="Times New Roman"/>
        <w:sz w:val="22"/>
        <w:szCs w:val="22"/>
      </w:rPr>
      <w:tab/>
      <w:t>Queering the Terrain</w:t>
    </w:r>
  </w:p>
  <w:p w14:paraId="7D37BED1" w14:textId="4520213D" w:rsidR="00FF7EAC" w:rsidRPr="00FF7EAC" w:rsidRDefault="00FF7EAC">
    <w:pPr>
      <w:pStyle w:val="Head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9A17D" w14:textId="2442CE30" w:rsidR="00CA21FB" w:rsidRDefault="00CA21FB">
    <w:pPr>
      <w:pStyle w:val="Header"/>
      <w:rPr>
        <w:rFonts w:ascii="Times New Roman" w:hAnsi="Times New Roman" w:cs="Times New Roman"/>
        <w:sz w:val="22"/>
        <w:szCs w:val="22"/>
      </w:rPr>
    </w:pPr>
    <w:proofErr w:type="spellStart"/>
    <w:r>
      <w:rPr>
        <w:rFonts w:ascii="Times New Roman" w:hAnsi="Times New Roman" w:cs="Times New Roman"/>
        <w:i/>
        <w:sz w:val="22"/>
        <w:szCs w:val="22"/>
      </w:rPr>
      <w:t>feminists@law</w:t>
    </w:r>
    <w:proofErr w:type="spellEnd"/>
    <w:r>
      <w:rPr>
        <w:rFonts w:ascii="Times New Roman" w:hAnsi="Times New Roman" w:cs="Times New Roman"/>
        <w:sz w:val="22"/>
        <w:szCs w:val="22"/>
      </w:rPr>
      <w:tab/>
    </w:r>
    <w:r>
      <w:rPr>
        <w:rFonts w:ascii="Times New Roman" w:hAnsi="Times New Roman" w:cs="Times New Roman"/>
        <w:sz w:val="22"/>
        <w:szCs w:val="22"/>
      </w:rPr>
      <w:tab/>
    </w:r>
    <w:r w:rsidR="00FF7EAC">
      <w:rPr>
        <w:rFonts w:ascii="Times New Roman" w:hAnsi="Times New Roman" w:cs="Times New Roman"/>
        <w:sz w:val="22"/>
        <w:szCs w:val="22"/>
      </w:rPr>
      <w:t>Vol 7, No 1 (2017)</w:t>
    </w:r>
  </w:p>
  <w:p w14:paraId="5212548F" w14:textId="31ECD1EB" w:rsidR="00FF7EAC" w:rsidRPr="00CA21FB" w:rsidRDefault="00FF7EAC">
    <w:pPr>
      <w:pStyle w:val="Head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E03D6"/>
    <w:multiLevelType w:val="hybridMultilevel"/>
    <w:tmpl w:val="DE227AA4"/>
    <w:lvl w:ilvl="0" w:tplc="9A541BA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0D75E5"/>
    <w:multiLevelType w:val="hybridMultilevel"/>
    <w:tmpl w:val="B54222C4"/>
    <w:lvl w:ilvl="0" w:tplc="67F214A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064CA9"/>
    <w:multiLevelType w:val="hybridMultilevel"/>
    <w:tmpl w:val="5EB8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11"/>
    <w:rsid w:val="00002A5E"/>
    <w:rsid w:val="00012862"/>
    <w:rsid w:val="00032944"/>
    <w:rsid w:val="00032D05"/>
    <w:rsid w:val="00043107"/>
    <w:rsid w:val="000552FC"/>
    <w:rsid w:val="00055ACE"/>
    <w:rsid w:val="00056D2F"/>
    <w:rsid w:val="00061130"/>
    <w:rsid w:val="000664AF"/>
    <w:rsid w:val="000876A4"/>
    <w:rsid w:val="00092379"/>
    <w:rsid w:val="000D2C93"/>
    <w:rsid w:val="000E5897"/>
    <w:rsid w:val="000F2562"/>
    <w:rsid w:val="00111BF9"/>
    <w:rsid w:val="001146E2"/>
    <w:rsid w:val="00115C39"/>
    <w:rsid w:val="00130ADE"/>
    <w:rsid w:val="001440EF"/>
    <w:rsid w:val="001453FD"/>
    <w:rsid w:val="001562C3"/>
    <w:rsid w:val="001664A3"/>
    <w:rsid w:val="00171A4A"/>
    <w:rsid w:val="0017704A"/>
    <w:rsid w:val="00181D44"/>
    <w:rsid w:val="0019473D"/>
    <w:rsid w:val="00195EC9"/>
    <w:rsid w:val="001A42B9"/>
    <w:rsid w:val="001B0FF4"/>
    <w:rsid w:val="001B1F4E"/>
    <w:rsid w:val="001B56A5"/>
    <w:rsid w:val="001D576A"/>
    <w:rsid w:val="001E6F84"/>
    <w:rsid w:val="001F67F7"/>
    <w:rsid w:val="00204FA3"/>
    <w:rsid w:val="00223302"/>
    <w:rsid w:val="00231B38"/>
    <w:rsid w:val="002537E5"/>
    <w:rsid w:val="00262017"/>
    <w:rsid w:val="00282BEB"/>
    <w:rsid w:val="00287DA2"/>
    <w:rsid w:val="00293B05"/>
    <w:rsid w:val="00293BC2"/>
    <w:rsid w:val="002B3A9E"/>
    <w:rsid w:val="002C4408"/>
    <w:rsid w:val="002C5876"/>
    <w:rsid w:val="002D4072"/>
    <w:rsid w:val="002D4B7D"/>
    <w:rsid w:val="002D5A11"/>
    <w:rsid w:val="002E47BF"/>
    <w:rsid w:val="002E64C8"/>
    <w:rsid w:val="00307B83"/>
    <w:rsid w:val="003416AC"/>
    <w:rsid w:val="00342E48"/>
    <w:rsid w:val="00355B0A"/>
    <w:rsid w:val="0036342D"/>
    <w:rsid w:val="003666AD"/>
    <w:rsid w:val="00380E0C"/>
    <w:rsid w:val="003924FE"/>
    <w:rsid w:val="003A3B5F"/>
    <w:rsid w:val="003B2271"/>
    <w:rsid w:val="003C26E2"/>
    <w:rsid w:val="003D44DA"/>
    <w:rsid w:val="00421954"/>
    <w:rsid w:val="00427EE1"/>
    <w:rsid w:val="00433BF7"/>
    <w:rsid w:val="004518E8"/>
    <w:rsid w:val="00471648"/>
    <w:rsid w:val="0047593C"/>
    <w:rsid w:val="00482C5B"/>
    <w:rsid w:val="004A1469"/>
    <w:rsid w:val="004A5CD3"/>
    <w:rsid w:val="004B152E"/>
    <w:rsid w:val="004B1BCA"/>
    <w:rsid w:val="004D6947"/>
    <w:rsid w:val="004E70CA"/>
    <w:rsid w:val="0051566B"/>
    <w:rsid w:val="00533DB5"/>
    <w:rsid w:val="00534D6F"/>
    <w:rsid w:val="005372A2"/>
    <w:rsid w:val="0054460C"/>
    <w:rsid w:val="00565A14"/>
    <w:rsid w:val="005853B5"/>
    <w:rsid w:val="005A4AF5"/>
    <w:rsid w:val="005D1479"/>
    <w:rsid w:val="005D6B7D"/>
    <w:rsid w:val="005F689B"/>
    <w:rsid w:val="006046A7"/>
    <w:rsid w:val="0061068D"/>
    <w:rsid w:val="00610D16"/>
    <w:rsid w:val="006127FB"/>
    <w:rsid w:val="00620AB1"/>
    <w:rsid w:val="00642FBD"/>
    <w:rsid w:val="006515F7"/>
    <w:rsid w:val="00651EE7"/>
    <w:rsid w:val="00654928"/>
    <w:rsid w:val="00655F64"/>
    <w:rsid w:val="00672260"/>
    <w:rsid w:val="006778D4"/>
    <w:rsid w:val="006902D4"/>
    <w:rsid w:val="00695158"/>
    <w:rsid w:val="00696BB4"/>
    <w:rsid w:val="006C4249"/>
    <w:rsid w:val="006D29CF"/>
    <w:rsid w:val="006D5D3A"/>
    <w:rsid w:val="006F513D"/>
    <w:rsid w:val="00700FA3"/>
    <w:rsid w:val="0070726D"/>
    <w:rsid w:val="007168B4"/>
    <w:rsid w:val="00733C6F"/>
    <w:rsid w:val="00742809"/>
    <w:rsid w:val="00744CC6"/>
    <w:rsid w:val="00747D7D"/>
    <w:rsid w:val="00750B4E"/>
    <w:rsid w:val="0075715C"/>
    <w:rsid w:val="00764DDC"/>
    <w:rsid w:val="007A7BC3"/>
    <w:rsid w:val="007B2F82"/>
    <w:rsid w:val="007B73ED"/>
    <w:rsid w:val="007D4E13"/>
    <w:rsid w:val="007F7183"/>
    <w:rsid w:val="00800C32"/>
    <w:rsid w:val="00800F89"/>
    <w:rsid w:val="008257C8"/>
    <w:rsid w:val="00836B6B"/>
    <w:rsid w:val="00842D28"/>
    <w:rsid w:val="00854C3A"/>
    <w:rsid w:val="00864F4D"/>
    <w:rsid w:val="008650A1"/>
    <w:rsid w:val="00870425"/>
    <w:rsid w:val="00874487"/>
    <w:rsid w:val="0087452B"/>
    <w:rsid w:val="00893CFB"/>
    <w:rsid w:val="008A3109"/>
    <w:rsid w:val="008A4C89"/>
    <w:rsid w:val="008A6E14"/>
    <w:rsid w:val="008B31CB"/>
    <w:rsid w:val="008C25D1"/>
    <w:rsid w:val="008C2D80"/>
    <w:rsid w:val="008E1779"/>
    <w:rsid w:val="008E3C63"/>
    <w:rsid w:val="008F74E4"/>
    <w:rsid w:val="008F7863"/>
    <w:rsid w:val="00900816"/>
    <w:rsid w:val="0090109C"/>
    <w:rsid w:val="00903D6E"/>
    <w:rsid w:val="0090508F"/>
    <w:rsid w:val="00906368"/>
    <w:rsid w:val="00912779"/>
    <w:rsid w:val="00923948"/>
    <w:rsid w:val="00941EE2"/>
    <w:rsid w:val="00947896"/>
    <w:rsid w:val="00956620"/>
    <w:rsid w:val="00956EEE"/>
    <w:rsid w:val="00973848"/>
    <w:rsid w:val="00995387"/>
    <w:rsid w:val="009973FF"/>
    <w:rsid w:val="009C658C"/>
    <w:rsid w:val="009C776F"/>
    <w:rsid w:val="009E0700"/>
    <w:rsid w:val="009E3B82"/>
    <w:rsid w:val="009E59E2"/>
    <w:rsid w:val="00A07B9E"/>
    <w:rsid w:val="00A16BDE"/>
    <w:rsid w:val="00A25CAE"/>
    <w:rsid w:val="00A325CA"/>
    <w:rsid w:val="00A347FE"/>
    <w:rsid w:val="00A374B6"/>
    <w:rsid w:val="00A4056C"/>
    <w:rsid w:val="00A477B0"/>
    <w:rsid w:val="00A5104E"/>
    <w:rsid w:val="00A54E2D"/>
    <w:rsid w:val="00A57AD1"/>
    <w:rsid w:val="00A614D7"/>
    <w:rsid w:val="00A75469"/>
    <w:rsid w:val="00AB2F12"/>
    <w:rsid w:val="00AC227B"/>
    <w:rsid w:val="00AE20F8"/>
    <w:rsid w:val="00B03EB0"/>
    <w:rsid w:val="00B1182B"/>
    <w:rsid w:val="00B30C9C"/>
    <w:rsid w:val="00B312FD"/>
    <w:rsid w:val="00B41D56"/>
    <w:rsid w:val="00B41E55"/>
    <w:rsid w:val="00B5013E"/>
    <w:rsid w:val="00B700A9"/>
    <w:rsid w:val="00B75D24"/>
    <w:rsid w:val="00B77CD8"/>
    <w:rsid w:val="00B86B08"/>
    <w:rsid w:val="00B916C9"/>
    <w:rsid w:val="00B974D5"/>
    <w:rsid w:val="00BA6E01"/>
    <w:rsid w:val="00BD65AA"/>
    <w:rsid w:val="00BF18A5"/>
    <w:rsid w:val="00BF4A1C"/>
    <w:rsid w:val="00C07980"/>
    <w:rsid w:val="00C13185"/>
    <w:rsid w:val="00C13D75"/>
    <w:rsid w:val="00C42A71"/>
    <w:rsid w:val="00C56CB9"/>
    <w:rsid w:val="00C65403"/>
    <w:rsid w:val="00C66024"/>
    <w:rsid w:val="00C7217A"/>
    <w:rsid w:val="00C73FEE"/>
    <w:rsid w:val="00C74082"/>
    <w:rsid w:val="00C75192"/>
    <w:rsid w:val="00C77644"/>
    <w:rsid w:val="00C84639"/>
    <w:rsid w:val="00CA21FB"/>
    <w:rsid w:val="00CA5922"/>
    <w:rsid w:val="00CB0A9C"/>
    <w:rsid w:val="00CD38E1"/>
    <w:rsid w:val="00D06961"/>
    <w:rsid w:val="00D26831"/>
    <w:rsid w:val="00D329CD"/>
    <w:rsid w:val="00D45BEB"/>
    <w:rsid w:val="00D678F6"/>
    <w:rsid w:val="00D74871"/>
    <w:rsid w:val="00D96267"/>
    <w:rsid w:val="00DB684B"/>
    <w:rsid w:val="00DB7548"/>
    <w:rsid w:val="00DB7FE0"/>
    <w:rsid w:val="00DF0AD0"/>
    <w:rsid w:val="00DF2DD6"/>
    <w:rsid w:val="00DF4FCA"/>
    <w:rsid w:val="00E04991"/>
    <w:rsid w:val="00E17ADE"/>
    <w:rsid w:val="00E23B81"/>
    <w:rsid w:val="00E41E57"/>
    <w:rsid w:val="00E43F70"/>
    <w:rsid w:val="00E47681"/>
    <w:rsid w:val="00EC2C72"/>
    <w:rsid w:val="00EE4870"/>
    <w:rsid w:val="00EE740E"/>
    <w:rsid w:val="00F013B3"/>
    <w:rsid w:val="00F01974"/>
    <w:rsid w:val="00F12B83"/>
    <w:rsid w:val="00F24659"/>
    <w:rsid w:val="00F2498C"/>
    <w:rsid w:val="00F35234"/>
    <w:rsid w:val="00F357AB"/>
    <w:rsid w:val="00F36115"/>
    <w:rsid w:val="00F36590"/>
    <w:rsid w:val="00F47ECD"/>
    <w:rsid w:val="00F54739"/>
    <w:rsid w:val="00F57C57"/>
    <w:rsid w:val="00F76CF2"/>
    <w:rsid w:val="00F76F6D"/>
    <w:rsid w:val="00F943C2"/>
    <w:rsid w:val="00FB7DD6"/>
    <w:rsid w:val="00FC50C9"/>
    <w:rsid w:val="00FC5461"/>
    <w:rsid w:val="00FF442C"/>
    <w:rsid w:val="00FF7480"/>
    <w:rsid w:val="00FF7E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39EB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E14"/>
    <w:pPr>
      <w:ind w:left="720"/>
      <w:contextualSpacing/>
    </w:pPr>
  </w:style>
  <w:style w:type="paragraph" w:styleId="FootnoteText">
    <w:name w:val="footnote text"/>
    <w:basedOn w:val="Normal"/>
    <w:link w:val="FootnoteTextChar"/>
    <w:uiPriority w:val="99"/>
    <w:unhideWhenUsed/>
    <w:rsid w:val="00F24659"/>
  </w:style>
  <w:style w:type="character" w:customStyle="1" w:styleId="FootnoteTextChar">
    <w:name w:val="Footnote Text Char"/>
    <w:basedOn w:val="DefaultParagraphFont"/>
    <w:link w:val="FootnoteText"/>
    <w:uiPriority w:val="99"/>
    <w:rsid w:val="00F24659"/>
  </w:style>
  <w:style w:type="character" w:styleId="FootnoteReference">
    <w:name w:val="footnote reference"/>
    <w:basedOn w:val="DefaultParagraphFont"/>
    <w:uiPriority w:val="99"/>
    <w:unhideWhenUsed/>
    <w:rsid w:val="00F24659"/>
    <w:rPr>
      <w:vertAlign w:val="superscript"/>
    </w:rPr>
  </w:style>
  <w:style w:type="character" w:customStyle="1" w:styleId="sfbbfee58">
    <w:name w:val="sfbbfee58"/>
    <w:basedOn w:val="DefaultParagraphFont"/>
    <w:rsid w:val="00B700A9"/>
  </w:style>
  <w:style w:type="character" w:styleId="Hyperlink">
    <w:name w:val="Hyperlink"/>
    <w:basedOn w:val="DefaultParagraphFont"/>
    <w:uiPriority w:val="99"/>
    <w:unhideWhenUsed/>
    <w:rsid w:val="00842D28"/>
    <w:rPr>
      <w:color w:val="0000FF" w:themeColor="hyperlink"/>
      <w:u w:val="single"/>
    </w:rPr>
  </w:style>
  <w:style w:type="paragraph" w:styleId="BalloonText">
    <w:name w:val="Balloon Text"/>
    <w:basedOn w:val="Normal"/>
    <w:link w:val="BalloonTextChar"/>
    <w:uiPriority w:val="99"/>
    <w:semiHidden/>
    <w:unhideWhenUsed/>
    <w:rsid w:val="00870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25"/>
    <w:rPr>
      <w:rFonts w:ascii="Segoe UI" w:hAnsi="Segoe UI" w:cs="Segoe UI"/>
      <w:sz w:val="18"/>
      <w:szCs w:val="18"/>
    </w:rPr>
  </w:style>
  <w:style w:type="paragraph" w:styleId="Header">
    <w:name w:val="header"/>
    <w:basedOn w:val="Normal"/>
    <w:link w:val="HeaderChar"/>
    <w:uiPriority w:val="99"/>
    <w:unhideWhenUsed/>
    <w:rsid w:val="00CA21FB"/>
    <w:pPr>
      <w:tabs>
        <w:tab w:val="center" w:pos="4513"/>
        <w:tab w:val="right" w:pos="9026"/>
      </w:tabs>
    </w:pPr>
  </w:style>
  <w:style w:type="character" w:customStyle="1" w:styleId="HeaderChar">
    <w:name w:val="Header Char"/>
    <w:basedOn w:val="DefaultParagraphFont"/>
    <w:link w:val="Header"/>
    <w:uiPriority w:val="99"/>
    <w:rsid w:val="00CA21FB"/>
  </w:style>
  <w:style w:type="paragraph" w:styleId="Footer">
    <w:name w:val="footer"/>
    <w:basedOn w:val="Normal"/>
    <w:link w:val="FooterChar"/>
    <w:uiPriority w:val="99"/>
    <w:unhideWhenUsed/>
    <w:rsid w:val="00CA21FB"/>
    <w:pPr>
      <w:tabs>
        <w:tab w:val="center" w:pos="4513"/>
        <w:tab w:val="right" w:pos="9026"/>
      </w:tabs>
    </w:pPr>
  </w:style>
  <w:style w:type="character" w:customStyle="1" w:styleId="FooterChar">
    <w:name w:val="Footer Char"/>
    <w:basedOn w:val="DefaultParagraphFont"/>
    <w:link w:val="Footer"/>
    <w:uiPriority w:val="99"/>
    <w:rsid w:val="00CA2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56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humandignitytrust.org/uploaded/Library/Other_Material/Breaking_the_Silence-Criminalisation_of_LB_Women_and_its_Impacts-FINAL.pdf" TargetMode="External"/><Relationship Id="rId1" Type="http://schemas.openxmlformats.org/officeDocument/2006/relationships/hyperlink" Target="mailto:loveday.hodson@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29DC3-B9B5-4142-AB15-E55B6F79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Loveday Hodson</dc:creator>
  <cp:keywords/>
  <dc:description/>
  <cp:lastModifiedBy>Rosemary Hunter</cp:lastModifiedBy>
  <cp:revision>6</cp:revision>
  <cp:lastPrinted>2017-05-03T10:25:00Z</cp:lastPrinted>
  <dcterms:created xsi:type="dcterms:W3CDTF">2017-06-13T13:47:00Z</dcterms:created>
  <dcterms:modified xsi:type="dcterms:W3CDTF">2017-06-14T21:20:00Z</dcterms:modified>
</cp:coreProperties>
</file>