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C485" w14:textId="78D163AC" w:rsidR="004B65F1" w:rsidRPr="00A81CE2" w:rsidRDefault="00AE5B11" w:rsidP="00A81CE2">
      <w:pP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Introduction – </w:t>
      </w:r>
      <w:r w:rsidR="00A81CE2" w:rsidRPr="00A81CE2">
        <w:rPr>
          <w:rFonts w:ascii="Times New Roman" w:eastAsia="Times New Roman" w:hAnsi="Times New Roman" w:cs="Times New Roman"/>
          <w:b/>
          <w:color w:val="000000"/>
          <w:sz w:val="28"/>
          <w:szCs w:val="28"/>
        </w:rPr>
        <w:t>Speaking</w:t>
      </w:r>
      <w:r>
        <w:rPr>
          <w:rFonts w:ascii="Times New Roman" w:eastAsia="Times New Roman" w:hAnsi="Times New Roman" w:cs="Times New Roman"/>
          <w:b/>
          <w:color w:val="000000"/>
          <w:sz w:val="28"/>
          <w:szCs w:val="28"/>
        </w:rPr>
        <w:t xml:space="preserve"> </w:t>
      </w:r>
      <w:r w:rsidR="00A81CE2" w:rsidRPr="00A81CE2">
        <w:rPr>
          <w:rFonts w:ascii="Times New Roman" w:eastAsia="Times New Roman" w:hAnsi="Times New Roman" w:cs="Times New Roman"/>
          <w:b/>
          <w:color w:val="000000"/>
          <w:sz w:val="28"/>
          <w:szCs w:val="28"/>
        </w:rPr>
        <w:t>Subjects: C</w:t>
      </w:r>
      <w:r w:rsidR="00A81CE2">
        <w:rPr>
          <w:rFonts w:ascii="Times New Roman" w:eastAsia="Times New Roman" w:hAnsi="Times New Roman" w:cs="Times New Roman"/>
          <w:b/>
          <w:color w:val="000000"/>
          <w:sz w:val="28"/>
          <w:szCs w:val="28"/>
        </w:rPr>
        <w:t>elebrating Twenty Y</w:t>
      </w:r>
      <w:r w:rsidR="004B65F1" w:rsidRPr="00A81CE2">
        <w:rPr>
          <w:rFonts w:ascii="Times New Roman" w:eastAsia="Times New Roman" w:hAnsi="Times New Roman" w:cs="Times New Roman"/>
          <w:b/>
          <w:color w:val="000000"/>
          <w:sz w:val="28"/>
          <w:szCs w:val="28"/>
        </w:rPr>
        <w:t xml:space="preserve">ears of </w:t>
      </w:r>
      <w:proofErr w:type="spellStart"/>
      <w:r w:rsidR="004B65F1" w:rsidRPr="00A81CE2">
        <w:rPr>
          <w:rFonts w:ascii="Times New Roman" w:eastAsia="Times New Roman" w:hAnsi="Times New Roman" w:cs="Times New Roman"/>
          <w:b/>
          <w:color w:val="000000"/>
          <w:sz w:val="28"/>
          <w:szCs w:val="28"/>
        </w:rPr>
        <w:t>Lacey’s</w:t>
      </w:r>
      <w:proofErr w:type="spellEnd"/>
      <w:r w:rsidR="004B65F1" w:rsidRPr="00A81CE2">
        <w:rPr>
          <w:rFonts w:ascii="Times New Roman" w:eastAsia="Times New Roman" w:hAnsi="Times New Roman" w:cs="Times New Roman"/>
          <w:b/>
          <w:color w:val="000000"/>
          <w:sz w:val="28"/>
          <w:szCs w:val="28"/>
        </w:rPr>
        <w:t xml:space="preserve"> </w:t>
      </w:r>
      <w:r w:rsidR="004B65F1" w:rsidRPr="00A81CE2">
        <w:rPr>
          <w:rFonts w:ascii="Times New Roman" w:eastAsia="Times New Roman" w:hAnsi="Times New Roman" w:cs="Times New Roman"/>
          <w:b/>
          <w:i/>
          <w:iCs/>
          <w:color w:val="000000"/>
          <w:sz w:val="28"/>
          <w:szCs w:val="28"/>
        </w:rPr>
        <w:t>Unspeakable Subjects</w:t>
      </w:r>
    </w:p>
    <w:p w14:paraId="6AF0C199" w14:textId="77777777" w:rsidR="00CE0547" w:rsidRPr="00AF3BD3" w:rsidRDefault="00CE0547" w:rsidP="00A77516">
      <w:pPr>
        <w:rPr>
          <w:rFonts w:ascii="Times New Roman" w:eastAsia="Times New Roman" w:hAnsi="Times New Roman" w:cs="Times New Roman"/>
        </w:rPr>
      </w:pPr>
    </w:p>
    <w:p w14:paraId="178CDD18" w14:textId="1FAAAE3D" w:rsidR="004B65F1" w:rsidRPr="00A81CE2" w:rsidRDefault="004B65F1" w:rsidP="00A81CE2">
      <w:pPr>
        <w:rPr>
          <w:rFonts w:ascii="Times New Roman" w:eastAsia="Times New Roman" w:hAnsi="Times New Roman" w:cs="Times New Roman"/>
          <w:b/>
        </w:rPr>
      </w:pPr>
      <w:r w:rsidRPr="00A81CE2">
        <w:rPr>
          <w:rFonts w:ascii="Times New Roman" w:eastAsia="Times New Roman" w:hAnsi="Times New Roman" w:cs="Times New Roman"/>
          <w:b/>
          <w:color w:val="000000"/>
        </w:rPr>
        <w:t>Gina Heathcote</w:t>
      </w:r>
      <w:r w:rsidR="00A81CE2">
        <w:rPr>
          <w:rStyle w:val="FootnoteReference"/>
          <w:rFonts w:eastAsia="Times New Roman" w:cs="Times New Roman"/>
          <w:b/>
        </w:rPr>
        <w:footnoteReference w:customMarkFollows="1" w:id="1"/>
        <w:t>*</w:t>
      </w:r>
      <w:r w:rsidR="00634E70" w:rsidRPr="00A81CE2">
        <w:rPr>
          <w:rFonts w:ascii="Times New Roman" w:eastAsia="Times New Roman" w:hAnsi="Times New Roman" w:cs="Times New Roman"/>
          <w:b/>
          <w:color w:val="000000"/>
        </w:rPr>
        <w:t xml:space="preserve"> and Arlie </w:t>
      </w:r>
      <w:proofErr w:type="spellStart"/>
      <w:r w:rsidR="00634E70" w:rsidRPr="00A81CE2">
        <w:rPr>
          <w:rFonts w:ascii="Times New Roman" w:eastAsia="Times New Roman" w:hAnsi="Times New Roman" w:cs="Times New Roman"/>
          <w:b/>
          <w:color w:val="000000"/>
        </w:rPr>
        <w:t>Loughnan</w:t>
      </w:r>
      <w:proofErr w:type="spellEnd"/>
      <w:r w:rsidR="00A81CE2">
        <w:rPr>
          <w:rStyle w:val="FootnoteReference"/>
          <w:rFonts w:eastAsia="Times New Roman" w:cs="Times New Roman"/>
          <w:b/>
        </w:rPr>
        <w:footnoteReference w:customMarkFollows="1" w:id="2"/>
        <w:t>**</w:t>
      </w:r>
    </w:p>
    <w:p w14:paraId="2574E7F0" w14:textId="77777777" w:rsidR="00D57EB9" w:rsidRPr="00AF3BD3" w:rsidRDefault="00D57EB9" w:rsidP="00D57EB9">
      <w:pPr>
        <w:rPr>
          <w:rFonts w:ascii="Times New Roman" w:hAnsi="Times New Roman" w:cs="Times New Roman"/>
        </w:rPr>
      </w:pPr>
    </w:p>
    <w:p w14:paraId="68434E09" w14:textId="77777777" w:rsidR="00AE5B11" w:rsidRDefault="00AE5B11" w:rsidP="00AF3BD3">
      <w:pPr>
        <w:jc w:val="both"/>
        <w:rPr>
          <w:rFonts w:ascii="Times New Roman" w:hAnsi="Times New Roman" w:cs="Times New Roman"/>
        </w:rPr>
      </w:pPr>
    </w:p>
    <w:p w14:paraId="142E5119" w14:textId="7B9105FF" w:rsidR="00E91132" w:rsidRDefault="00D57EB9" w:rsidP="00AF3BD3">
      <w:pPr>
        <w:jc w:val="both"/>
        <w:rPr>
          <w:rFonts w:ascii="Times New Roman" w:hAnsi="Times New Roman" w:cs="Times New Roman"/>
        </w:rPr>
      </w:pPr>
      <w:r w:rsidRPr="00AF3BD3">
        <w:rPr>
          <w:rFonts w:ascii="Times New Roman" w:hAnsi="Times New Roman" w:cs="Times New Roman"/>
        </w:rPr>
        <w:t xml:space="preserve">The calendar year 2018 </w:t>
      </w:r>
      <w:r w:rsidR="00FB7F5C">
        <w:rPr>
          <w:rFonts w:ascii="Times New Roman" w:hAnsi="Times New Roman" w:cs="Times New Roman"/>
        </w:rPr>
        <w:t xml:space="preserve">has </w:t>
      </w:r>
      <w:r w:rsidRPr="00AF3BD3">
        <w:rPr>
          <w:rFonts w:ascii="Times New Roman" w:hAnsi="Times New Roman" w:cs="Times New Roman"/>
        </w:rPr>
        <w:t>s</w:t>
      </w:r>
      <w:r w:rsidR="00FB7F5C">
        <w:rPr>
          <w:rFonts w:ascii="Times New Roman" w:hAnsi="Times New Roman" w:cs="Times New Roman"/>
        </w:rPr>
        <w:t>een</w:t>
      </w:r>
      <w:r w:rsidRPr="00AF3BD3">
        <w:rPr>
          <w:rFonts w:ascii="Times New Roman" w:hAnsi="Times New Roman" w:cs="Times New Roman"/>
        </w:rPr>
        <w:t xml:space="preserve"> an unprecedented rise in public discourse, globally, on issues that had previously been the domain of feminist and gender scholarship. Key issues such as the </w:t>
      </w:r>
      <w:r w:rsidR="00CC1BAA">
        <w:rPr>
          <w:rFonts w:ascii="Times New Roman" w:hAnsi="Times New Roman" w:cs="Times New Roman"/>
        </w:rPr>
        <w:t>challenging</w:t>
      </w:r>
      <w:r w:rsidRPr="00AF3BD3">
        <w:rPr>
          <w:rFonts w:ascii="Times New Roman" w:hAnsi="Times New Roman" w:cs="Times New Roman"/>
        </w:rPr>
        <w:t xml:space="preserve"> of sexual harassment and sexual assault as well as the need for diverse representation in public institutions became headline news</w:t>
      </w:r>
      <w:r w:rsidR="00CC1BAA">
        <w:rPr>
          <w:rFonts w:ascii="Times New Roman" w:hAnsi="Times New Roman" w:cs="Times New Roman"/>
        </w:rPr>
        <w:t xml:space="preserve">. </w:t>
      </w:r>
      <w:r w:rsidR="00AE5B11">
        <w:rPr>
          <w:rFonts w:ascii="Times New Roman" w:hAnsi="Times New Roman" w:cs="Times New Roman"/>
        </w:rPr>
        <w:t>C</w:t>
      </w:r>
      <w:r w:rsidRPr="00AF3BD3">
        <w:rPr>
          <w:rFonts w:ascii="Times New Roman" w:hAnsi="Times New Roman" w:cs="Times New Roman"/>
        </w:rPr>
        <w:t>ampaigns such as</w:t>
      </w:r>
      <w:r w:rsidR="00FE2829">
        <w:rPr>
          <w:rFonts w:ascii="Times New Roman" w:hAnsi="Times New Roman" w:cs="Times New Roman"/>
        </w:rPr>
        <w:t xml:space="preserve"> Tarana Burke’s</w:t>
      </w:r>
      <w:r w:rsidRPr="00AF3BD3">
        <w:rPr>
          <w:rFonts w:ascii="Times New Roman" w:hAnsi="Times New Roman" w:cs="Times New Roman"/>
        </w:rPr>
        <w:t xml:space="preserve"> #</w:t>
      </w:r>
      <w:proofErr w:type="spellStart"/>
      <w:r w:rsidR="00A77238">
        <w:rPr>
          <w:rFonts w:ascii="Times New Roman" w:hAnsi="Times New Roman" w:cs="Times New Roman"/>
        </w:rPr>
        <w:t>M</w:t>
      </w:r>
      <w:r w:rsidRPr="00AF3BD3">
        <w:rPr>
          <w:rFonts w:ascii="Times New Roman" w:hAnsi="Times New Roman" w:cs="Times New Roman"/>
        </w:rPr>
        <w:t>e</w:t>
      </w:r>
      <w:r w:rsidR="00A77238">
        <w:rPr>
          <w:rFonts w:ascii="Times New Roman" w:hAnsi="Times New Roman" w:cs="Times New Roman"/>
        </w:rPr>
        <w:t>T</w:t>
      </w:r>
      <w:r w:rsidRPr="00AF3BD3">
        <w:rPr>
          <w:rFonts w:ascii="Times New Roman" w:hAnsi="Times New Roman" w:cs="Times New Roman"/>
        </w:rPr>
        <w:t>oo</w:t>
      </w:r>
      <w:proofErr w:type="spellEnd"/>
      <w:r w:rsidR="00FE2829">
        <w:rPr>
          <w:rFonts w:ascii="Times New Roman" w:hAnsi="Times New Roman" w:cs="Times New Roman"/>
        </w:rPr>
        <w:t xml:space="preserve"> project</w:t>
      </w:r>
      <w:r w:rsidRPr="00AF3BD3">
        <w:rPr>
          <w:rFonts w:ascii="Times New Roman" w:hAnsi="Times New Roman" w:cs="Times New Roman"/>
        </w:rPr>
        <w:t xml:space="preserve"> and </w:t>
      </w:r>
      <w:r w:rsidR="00F20461">
        <w:rPr>
          <w:rFonts w:ascii="Times New Roman" w:hAnsi="Times New Roman" w:cs="Times New Roman"/>
        </w:rPr>
        <w:t xml:space="preserve">the </w:t>
      </w:r>
      <w:r w:rsidRPr="00AF3BD3">
        <w:rPr>
          <w:rFonts w:ascii="Times New Roman" w:hAnsi="Times New Roman" w:cs="Times New Roman"/>
        </w:rPr>
        <w:t>#</w:t>
      </w:r>
      <w:proofErr w:type="spellStart"/>
      <w:r w:rsidRPr="00AF3BD3">
        <w:rPr>
          <w:rFonts w:ascii="Times New Roman" w:hAnsi="Times New Roman" w:cs="Times New Roman"/>
        </w:rPr>
        <w:t>WomensWave</w:t>
      </w:r>
      <w:proofErr w:type="spellEnd"/>
      <w:r w:rsidRPr="00AF3BD3">
        <w:rPr>
          <w:rFonts w:ascii="Times New Roman" w:hAnsi="Times New Roman" w:cs="Times New Roman"/>
        </w:rPr>
        <w:t xml:space="preserve"> </w:t>
      </w:r>
      <w:r w:rsidR="00AE5B11">
        <w:rPr>
          <w:rFonts w:ascii="Times New Roman" w:hAnsi="Times New Roman" w:cs="Times New Roman"/>
        </w:rPr>
        <w:t>spread</w:t>
      </w:r>
      <w:r w:rsidR="00CC1BAA">
        <w:rPr>
          <w:rFonts w:ascii="Times New Roman" w:hAnsi="Times New Roman" w:cs="Times New Roman"/>
        </w:rPr>
        <w:t xml:space="preserve"> </w:t>
      </w:r>
      <w:r w:rsidRPr="00AF3BD3">
        <w:rPr>
          <w:rFonts w:ascii="Times New Roman" w:hAnsi="Times New Roman" w:cs="Times New Roman"/>
        </w:rPr>
        <w:t xml:space="preserve">from their US origins into a series of larger </w:t>
      </w:r>
      <w:r w:rsidR="00E91132">
        <w:rPr>
          <w:rFonts w:ascii="Times New Roman" w:hAnsi="Times New Roman" w:cs="Times New Roman"/>
        </w:rPr>
        <w:t>–</w:t>
      </w:r>
      <w:r w:rsidRPr="00AF3BD3">
        <w:rPr>
          <w:rFonts w:ascii="Times New Roman" w:hAnsi="Times New Roman" w:cs="Times New Roman"/>
        </w:rPr>
        <w:t xml:space="preserve"> global </w:t>
      </w:r>
      <w:r w:rsidR="00E91132">
        <w:rPr>
          <w:rFonts w:ascii="Times New Roman" w:hAnsi="Times New Roman" w:cs="Times New Roman"/>
        </w:rPr>
        <w:t>–</w:t>
      </w:r>
      <w:r w:rsidR="00E91132" w:rsidRPr="00AF3BD3">
        <w:rPr>
          <w:rFonts w:ascii="Times New Roman" w:hAnsi="Times New Roman" w:cs="Times New Roman"/>
        </w:rPr>
        <w:t xml:space="preserve"> </w:t>
      </w:r>
      <w:r w:rsidRPr="00AF3BD3">
        <w:rPr>
          <w:rFonts w:ascii="Times New Roman" w:hAnsi="Times New Roman" w:cs="Times New Roman"/>
        </w:rPr>
        <w:t>conversations.</w:t>
      </w:r>
      <w:r w:rsidR="00A77238">
        <w:rPr>
          <w:rStyle w:val="FootnoteReference"/>
          <w:rFonts w:cs="Times New Roman"/>
        </w:rPr>
        <w:footnoteReference w:id="3"/>
      </w:r>
      <w:r w:rsidRPr="00AF3BD3">
        <w:rPr>
          <w:rFonts w:ascii="Times New Roman" w:hAnsi="Times New Roman" w:cs="Times New Roman"/>
        </w:rPr>
        <w:t xml:space="preserve"> For feminist activists and academics these are interesting times where decades of intergenerational work is being captured </w:t>
      </w:r>
      <w:r w:rsidR="00E91132">
        <w:rPr>
          <w:rFonts w:ascii="Times New Roman" w:hAnsi="Times New Roman" w:cs="Times New Roman"/>
        </w:rPr>
        <w:t>–</w:t>
      </w:r>
      <w:r w:rsidR="00E91132" w:rsidRPr="00AF3BD3">
        <w:rPr>
          <w:rFonts w:ascii="Times New Roman" w:hAnsi="Times New Roman" w:cs="Times New Roman"/>
        </w:rPr>
        <w:t xml:space="preserve"> </w:t>
      </w:r>
      <w:r w:rsidRPr="00AF3BD3">
        <w:rPr>
          <w:rFonts w:ascii="Times New Roman" w:hAnsi="Times New Roman" w:cs="Times New Roman"/>
        </w:rPr>
        <w:t xml:space="preserve">and debated </w:t>
      </w:r>
      <w:r w:rsidR="00E91132">
        <w:rPr>
          <w:rFonts w:ascii="Times New Roman" w:hAnsi="Times New Roman" w:cs="Times New Roman"/>
        </w:rPr>
        <w:t>–</w:t>
      </w:r>
      <w:r w:rsidRPr="00AF3BD3">
        <w:rPr>
          <w:rFonts w:ascii="Times New Roman" w:hAnsi="Times New Roman" w:cs="Times New Roman"/>
        </w:rPr>
        <w:t xml:space="preserve"> in mainstream </w:t>
      </w:r>
      <w:r w:rsidR="00D2346F">
        <w:rPr>
          <w:rFonts w:ascii="Times New Roman" w:hAnsi="Times New Roman" w:cs="Times New Roman"/>
        </w:rPr>
        <w:t>public</w:t>
      </w:r>
      <w:r w:rsidR="00D2346F" w:rsidRPr="00AF3BD3">
        <w:rPr>
          <w:rFonts w:ascii="Times New Roman" w:hAnsi="Times New Roman" w:cs="Times New Roman"/>
        </w:rPr>
        <w:t xml:space="preserve"> </w:t>
      </w:r>
      <w:r w:rsidRPr="00AF3BD3">
        <w:rPr>
          <w:rFonts w:ascii="Times New Roman" w:hAnsi="Times New Roman" w:cs="Times New Roman"/>
        </w:rPr>
        <w:t>discourse.</w:t>
      </w:r>
    </w:p>
    <w:p w14:paraId="5CD8A419" w14:textId="77777777" w:rsidR="00E91132" w:rsidRDefault="00E91132" w:rsidP="00AF3BD3">
      <w:pPr>
        <w:jc w:val="both"/>
        <w:rPr>
          <w:rFonts w:ascii="Times New Roman" w:hAnsi="Times New Roman" w:cs="Times New Roman"/>
        </w:rPr>
      </w:pPr>
    </w:p>
    <w:p w14:paraId="0DC004BD" w14:textId="10218CC1" w:rsidR="000552F2" w:rsidRDefault="00D57EB9" w:rsidP="00AF3BD3">
      <w:pPr>
        <w:jc w:val="both"/>
        <w:rPr>
          <w:rFonts w:ascii="Times New Roman" w:hAnsi="Times New Roman" w:cs="Times New Roman"/>
        </w:rPr>
      </w:pPr>
      <w:r w:rsidRPr="00AF3BD3">
        <w:rPr>
          <w:rFonts w:ascii="Times New Roman" w:hAnsi="Times New Roman" w:cs="Times New Roman"/>
        </w:rPr>
        <w:t xml:space="preserve">The year 2018 also marked the twentieth anniversary of the publication of Professor Nicola </w:t>
      </w:r>
      <w:proofErr w:type="spellStart"/>
      <w:r w:rsidRPr="00AF3BD3">
        <w:rPr>
          <w:rFonts w:ascii="Times New Roman" w:hAnsi="Times New Roman" w:cs="Times New Roman"/>
        </w:rPr>
        <w:t>Lacey’s</w:t>
      </w:r>
      <w:proofErr w:type="spellEnd"/>
      <w:r w:rsidRPr="00AF3BD3">
        <w:rPr>
          <w:rFonts w:ascii="Times New Roman" w:hAnsi="Times New Roman" w:cs="Times New Roman"/>
        </w:rPr>
        <w:t xml:space="preserve"> seminal feminist account of legal thinking, </w:t>
      </w:r>
      <w:r w:rsidRPr="00AF3BD3">
        <w:rPr>
          <w:rFonts w:ascii="Times New Roman" w:hAnsi="Times New Roman" w:cs="Times New Roman"/>
          <w:i/>
        </w:rPr>
        <w:t>Unspeakable Subjects: Feminist Ess</w:t>
      </w:r>
      <w:r w:rsidR="00FF7A88">
        <w:rPr>
          <w:rFonts w:ascii="Times New Roman" w:hAnsi="Times New Roman" w:cs="Times New Roman"/>
          <w:i/>
        </w:rPr>
        <w:t>ays in Legal and Social Theory</w:t>
      </w:r>
      <w:r w:rsidR="00AE5B11">
        <w:rPr>
          <w:rFonts w:ascii="Times New Roman" w:hAnsi="Times New Roman" w:cs="Times New Roman"/>
        </w:rPr>
        <w:t xml:space="preserve"> (1998)</w:t>
      </w:r>
      <w:r w:rsidRPr="00AF3BD3">
        <w:rPr>
          <w:rFonts w:ascii="Times New Roman" w:hAnsi="Times New Roman" w:cs="Times New Roman"/>
        </w:rPr>
        <w:t xml:space="preserve">. </w:t>
      </w:r>
      <w:r w:rsidR="00E91132">
        <w:rPr>
          <w:rFonts w:ascii="Times New Roman" w:hAnsi="Times New Roman" w:cs="Times New Roman"/>
        </w:rPr>
        <w:t>T</w:t>
      </w:r>
      <w:r w:rsidRPr="00AF3BD3">
        <w:rPr>
          <w:rFonts w:ascii="Times New Roman" w:hAnsi="Times New Roman" w:cs="Times New Roman"/>
        </w:rPr>
        <w:t xml:space="preserve">o mark the commencement of a third decade since the publication of </w:t>
      </w:r>
      <w:r w:rsidRPr="00AF3BD3">
        <w:rPr>
          <w:rFonts w:ascii="Times New Roman" w:hAnsi="Times New Roman" w:cs="Times New Roman"/>
          <w:i/>
        </w:rPr>
        <w:t>Unspeakable Subjects</w:t>
      </w:r>
      <w:r w:rsidRPr="00AF3BD3">
        <w:rPr>
          <w:rFonts w:ascii="Times New Roman" w:hAnsi="Times New Roman" w:cs="Times New Roman"/>
        </w:rPr>
        <w:t xml:space="preserve"> we hosted an event at SOAS University of London to consider the continuities and relevance of the book in 2018. Scholars from law, criminology, gender studies, queer studies and sociology came together to discuss both the book and </w:t>
      </w:r>
      <w:proofErr w:type="spellStart"/>
      <w:r w:rsidR="00FB7F5C">
        <w:rPr>
          <w:rFonts w:ascii="Times New Roman" w:hAnsi="Times New Roman" w:cs="Times New Roman"/>
        </w:rPr>
        <w:t>Lacey</w:t>
      </w:r>
      <w:r w:rsidR="000552F2">
        <w:rPr>
          <w:rFonts w:ascii="Times New Roman" w:hAnsi="Times New Roman" w:cs="Times New Roman"/>
        </w:rPr>
        <w:t>’s</w:t>
      </w:r>
      <w:proofErr w:type="spellEnd"/>
      <w:r w:rsidR="00FE2829" w:rsidRPr="00AF3BD3">
        <w:rPr>
          <w:rFonts w:ascii="Times New Roman" w:hAnsi="Times New Roman" w:cs="Times New Roman"/>
        </w:rPr>
        <w:t xml:space="preserve"> </w:t>
      </w:r>
      <w:r w:rsidRPr="00AF3BD3">
        <w:rPr>
          <w:rFonts w:ascii="Times New Roman" w:hAnsi="Times New Roman" w:cs="Times New Roman"/>
        </w:rPr>
        <w:t xml:space="preserve">wider intellectual contribution to the field of feminist legal studies. One of the outcomes of the symposium is this collection of personal and academic reflections as well as academic articles published in </w:t>
      </w:r>
      <w:proofErr w:type="spellStart"/>
      <w:r w:rsidRPr="00AE5B11">
        <w:rPr>
          <w:rFonts w:ascii="Times New Roman" w:hAnsi="Times New Roman" w:cs="Times New Roman"/>
          <w:i/>
        </w:rPr>
        <w:t>feminists@law</w:t>
      </w:r>
      <w:proofErr w:type="spellEnd"/>
      <w:r w:rsidRPr="00AF3BD3">
        <w:rPr>
          <w:rFonts w:ascii="Times New Roman" w:hAnsi="Times New Roman" w:cs="Times New Roman"/>
        </w:rPr>
        <w:t xml:space="preserve">. What was striking at the Symposium, and also in this collection, is the importance and relevance of </w:t>
      </w:r>
      <w:r w:rsidRPr="00AF3BD3">
        <w:rPr>
          <w:rFonts w:ascii="Times New Roman" w:hAnsi="Times New Roman" w:cs="Times New Roman"/>
          <w:i/>
        </w:rPr>
        <w:t>Unspeakable Subjects</w:t>
      </w:r>
      <w:r w:rsidRPr="00AF3BD3">
        <w:rPr>
          <w:rFonts w:ascii="Times New Roman" w:hAnsi="Times New Roman" w:cs="Times New Roman"/>
        </w:rPr>
        <w:t xml:space="preserve"> to this particular moment. As the history of feminist ideas and activism infiltrates public debate</w:t>
      </w:r>
      <w:r w:rsidR="00896417">
        <w:rPr>
          <w:rFonts w:ascii="Times New Roman" w:hAnsi="Times New Roman" w:cs="Times New Roman"/>
        </w:rPr>
        <w:t>,</w:t>
      </w:r>
      <w:r w:rsidRPr="00AF3BD3">
        <w:rPr>
          <w:rFonts w:ascii="Times New Roman" w:hAnsi="Times New Roman" w:cs="Times New Roman"/>
        </w:rPr>
        <w:t xml:space="preserve"> it seems not just timely but absolutely crucial that the intellectual origins of contemporary debate be re-examined and remembered.</w:t>
      </w:r>
    </w:p>
    <w:p w14:paraId="508EBEF3" w14:textId="2F9FBC8A" w:rsidR="00D57EB9" w:rsidRPr="00AF3BD3" w:rsidRDefault="00D57EB9" w:rsidP="00AF3BD3">
      <w:pPr>
        <w:jc w:val="both"/>
        <w:rPr>
          <w:rFonts w:ascii="Times New Roman" w:hAnsi="Times New Roman" w:cs="Times New Roman"/>
        </w:rPr>
      </w:pPr>
      <w:r w:rsidRPr="00AF3BD3">
        <w:rPr>
          <w:rFonts w:ascii="Times New Roman" w:hAnsi="Times New Roman" w:cs="Times New Roman"/>
        </w:rPr>
        <w:br/>
      </w:r>
      <w:r w:rsidR="00FE2829">
        <w:rPr>
          <w:rFonts w:ascii="Times New Roman" w:hAnsi="Times New Roman" w:cs="Times New Roman"/>
        </w:rPr>
        <w:t>The</w:t>
      </w:r>
      <w:r w:rsidR="00FE2829" w:rsidRPr="00AF3BD3">
        <w:rPr>
          <w:rFonts w:ascii="Times New Roman" w:hAnsi="Times New Roman" w:cs="Times New Roman"/>
        </w:rPr>
        <w:t xml:space="preserve"> </w:t>
      </w:r>
      <w:r w:rsidRPr="00AF3BD3">
        <w:rPr>
          <w:rFonts w:ascii="Times New Roman" w:hAnsi="Times New Roman" w:cs="Times New Roman"/>
        </w:rPr>
        <w:t xml:space="preserve">analysis of the tensions within feminist theories and their role in propelling insight into understandings of gender law reform is particularly pertinent. </w:t>
      </w:r>
      <w:r w:rsidRPr="00AF3BD3">
        <w:rPr>
          <w:rFonts w:ascii="Times New Roman" w:hAnsi="Times New Roman" w:cs="Times New Roman"/>
          <w:i/>
        </w:rPr>
        <w:t>Unspeakable Subjects</w:t>
      </w:r>
      <w:r w:rsidRPr="00AF3BD3">
        <w:rPr>
          <w:rFonts w:ascii="Times New Roman" w:hAnsi="Times New Roman" w:cs="Times New Roman"/>
        </w:rPr>
        <w:t xml:space="preserve"> draws out the role of feminist jurisprudence in relation to legal theories more broadly </w:t>
      </w:r>
      <w:r w:rsidR="00E91132">
        <w:rPr>
          <w:rFonts w:ascii="Times New Roman" w:hAnsi="Times New Roman" w:cs="Times New Roman"/>
        </w:rPr>
        <w:t>–</w:t>
      </w:r>
      <w:r w:rsidR="00E91132" w:rsidRPr="00AF3BD3">
        <w:rPr>
          <w:rFonts w:ascii="Times New Roman" w:hAnsi="Times New Roman" w:cs="Times New Roman"/>
        </w:rPr>
        <w:t xml:space="preserve"> </w:t>
      </w:r>
      <w:r w:rsidRPr="00AF3BD3">
        <w:rPr>
          <w:rFonts w:ascii="Times New Roman" w:hAnsi="Times New Roman" w:cs="Times New Roman"/>
        </w:rPr>
        <w:t xml:space="preserve">establishing templates for engaging the ‘big’ questions in legal theory from the construction of public and private, understanding of legal authority and theories of justice </w:t>
      </w:r>
      <w:r w:rsidR="00E91132">
        <w:rPr>
          <w:rFonts w:ascii="Times New Roman" w:hAnsi="Times New Roman" w:cs="Times New Roman"/>
        </w:rPr>
        <w:t>–</w:t>
      </w:r>
      <w:r w:rsidR="00E91132" w:rsidRPr="00AF3BD3">
        <w:rPr>
          <w:rFonts w:ascii="Times New Roman" w:hAnsi="Times New Roman" w:cs="Times New Roman"/>
        </w:rPr>
        <w:t xml:space="preserve"> </w:t>
      </w:r>
      <w:r w:rsidRPr="00AF3BD3">
        <w:rPr>
          <w:rFonts w:ascii="Times New Roman" w:hAnsi="Times New Roman" w:cs="Times New Roman"/>
        </w:rPr>
        <w:t>while also situating feminist jurisprudence in dialogue with adjunct critical accounts, in particular legal accounts of race, political economy and sexuality. At the same time</w:t>
      </w:r>
      <w:r w:rsidR="00FE2829">
        <w:rPr>
          <w:rFonts w:ascii="Times New Roman" w:hAnsi="Times New Roman" w:cs="Times New Roman"/>
        </w:rPr>
        <w:t>, the</w:t>
      </w:r>
      <w:r w:rsidRPr="00AF3BD3">
        <w:rPr>
          <w:rFonts w:ascii="Times New Roman" w:hAnsi="Times New Roman" w:cs="Times New Roman"/>
        </w:rPr>
        <w:t xml:space="preserve"> substantive examples</w:t>
      </w:r>
      <w:r w:rsidR="00FE2829">
        <w:rPr>
          <w:rFonts w:ascii="Times New Roman" w:hAnsi="Times New Roman" w:cs="Times New Roman"/>
        </w:rPr>
        <w:t xml:space="preserve"> in </w:t>
      </w:r>
      <w:r w:rsidR="00FE2829" w:rsidRPr="00F20461">
        <w:rPr>
          <w:rFonts w:ascii="Times New Roman" w:hAnsi="Times New Roman" w:cs="Times New Roman"/>
          <w:i/>
        </w:rPr>
        <w:t>Unspeakable Subjects</w:t>
      </w:r>
      <w:r w:rsidRPr="00AF3BD3">
        <w:rPr>
          <w:rFonts w:ascii="Times New Roman" w:hAnsi="Times New Roman" w:cs="Times New Roman"/>
        </w:rPr>
        <w:t xml:space="preserve"> </w:t>
      </w:r>
      <w:r w:rsidR="005553A1">
        <w:rPr>
          <w:rFonts w:ascii="Times New Roman" w:hAnsi="Times New Roman" w:cs="Times New Roman"/>
        </w:rPr>
        <w:t>–</w:t>
      </w:r>
      <w:r w:rsidR="005553A1" w:rsidRPr="00AF3BD3">
        <w:rPr>
          <w:rFonts w:ascii="Times New Roman" w:hAnsi="Times New Roman" w:cs="Times New Roman"/>
        </w:rPr>
        <w:t xml:space="preserve"> </w:t>
      </w:r>
      <w:r w:rsidRPr="00AF3BD3">
        <w:rPr>
          <w:rFonts w:ascii="Times New Roman" w:hAnsi="Times New Roman" w:cs="Times New Roman"/>
        </w:rPr>
        <w:t xml:space="preserve"> sexual assault, pornography/censorship, </w:t>
      </w:r>
      <w:r w:rsidR="00E9557D">
        <w:rPr>
          <w:rFonts w:ascii="Times New Roman" w:hAnsi="Times New Roman" w:cs="Times New Roman"/>
        </w:rPr>
        <w:t xml:space="preserve">and </w:t>
      </w:r>
      <w:r w:rsidRPr="00AF3BD3">
        <w:rPr>
          <w:rFonts w:ascii="Times New Roman" w:hAnsi="Times New Roman" w:cs="Times New Roman"/>
        </w:rPr>
        <w:t xml:space="preserve">political arrangements </w:t>
      </w:r>
      <w:r w:rsidR="00E91132">
        <w:rPr>
          <w:rFonts w:ascii="Times New Roman" w:hAnsi="Times New Roman" w:cs="Times New Roman"/>
        </w:rPr>
        <w:t>–</w:t>
      </w:r>
      <w:r w:rsidR="00E91132" w:rsidRPr="00AF3BD3">
        <w:rPr>
          <w:rFonts w:ascii="Times New Roman" w:hAnsi="Times New Roman" w:cs="Times New Roman"/>
        </w:rPr>
        <w:t xml:space="preserve"> </w:t>
      </w:r>
      <w:r w:rsidRPr="00AF3BD3">
        <w:rPr>
          <w:rFonts w:ascii="Times New Roman" w:hAnsi="Times New Roman" w:cs="Times New Roman"/>
        </w:rPr>
        <w:t xml:space="preserve">prefigure the spaces where feminist work enters public discourse in 2018. In this collection these continuities between </w:t>
      </w:r>
      <w:proofErr w:type="spellStart"/>
      <w:r w:rsidR="00FB7F5C">
        <w:rPr>
          <w:rFonts w:ascii="Times New Roman" w:hAnsi="Times New Roman" w:cs="Times New Roman"/>
        </w:rPr>
        <w:t>Lacey</w:t>
      </w:r>
      <w:r w:rsidR="00FE2829" w:rsidRPr="00AF3BD3">
        <w:rPr>
          <w:rFonts w:ascii="Times New Roman" w:hAnsi="Times New Roman" w:cs="Times New Roman"/>
        </w:rPr>
        <w:t>’s</w:t>
      </w:r>
      <w:proofErr w:type="spellEnd"/>
      <w:r w:rsidR="00FE2829" w:rsidRPr="00AF3BD3">
        <w:rPr>
          <w:rFonts w:ascii="Times New Roman" w:hAnsi="Times New Roman" w:cs="Times New Roman"/>
        </w:rPr>
        <w:t xml:space="preserve"> </w:t>
      </w:r>
      <w:r w:rsidRPr="00AF3BD3">
        <w:rPr>
          <w:rFonts w:ascii="Times New Roman" w:hAnsi="Times New Roman" w:cs="Times New Roman"/>
        </w:rPr>
        <w:t xml:space="preserve">oeuvre and contemporary conversations are enlarged </w:t>
      </w:r>
      <w:r w:rsidR="00E91132">
        <w:rPr>
          <w:rFonts w:ascii="Times New Roman" w:hAnsi="Times New Roman" w:cs="Times New Roman"/>
        </w:rPr>
        <w:t>–</w:t>
      </w:r>
      <w:r w:rsidRPr="00AF3BD3">
        <w:rPr>
          <w:rFonts w:ascii="Times New Roman" w:hAnsi="Times New Roman" w:cs="Times New Roman"/>
        </w:rPr>
        <w:t xml:space="preserve"> drawing out the </w:t>
      </w:r>
      <w:r w:rsidR="00896417">
        <w:rPr>
          <w:rFonts w:ascii="Times New Roman" w:hAnsi="Times New Roman" w:cs="Times New Roman"/>
        </w:rPr>
        <w:t xml:space="preserve">power, </w:t>
      </w:r>
      <w:r w:rsidRPr="00AF3BD3">
        <w:rPr>
          <w:rFonts w:ascii="Times New Roman" w:hAnsi="Times New Roman" w:cs="Times New Roman"/>
        </w:rPr>
        <w:t xml:space="preserve">persistence and relevance of her contribution to feminist legal theories over time. </w:t>
      </w:r>
    </w:p>
    <w:p w14:paraId="0F405FA0" w14:textId="77777777" w:rsidR="00D57EB9" w:rsidRPr="00AF3BD3" w:rsidRDefault="00D57EB9" w:rsidP="00AF3BD3">
      <w:pPr>
        <w:jc w:val="both"/>
        <w:rPr>
          <w:rFonts w:ascii="Times New Roman" w:hAnsi="Times New Roman" w:cs="Times New Roman"/>
        </w:rPr>
      </w:pPr>
    </w:p>
    <w:p w14:paraId="2FA2E788" w14:textId="462C6B59" w:rsidR="00E91132" w:rsidRDefault="00FB7F5C" w:rsidP="00AF3BD3">
      <w:pPr>
        <w:jc w:val="both"/>
        <w:rPr>
          <w:rFonts w:ascii="Times New Roman" w:hAnsi="Times New Roman" w:cs="Times New Roman"/>
        </w:rPr>
      </w:pPr>
      <w:r>
        <w:rPr>
          <w:rFonts w:ascii="Times New Roman" w:hAnsi="Times New Roman" w:cs="Times New Roman"/>
        </w:rPr>
        <w:t>Each</w:t>
      </w:r>
      <w:r w:rsidR="00D57EB9" w:rsidRPr="00AF3BD3">
        <w:rPr>
          <w:rFonts w:ascii="Times New Roman" w:hAnsi="Times New Roman" w:cs="Times New Roman"/>
        </w:rPr>
        <w:t xml:space="preserve"> of our contributors ha</w:t>
      </w:r>
      <w:r>
        <w:rPr>
          <w:rFonts w:ascii="Times New Roman" w:hAnsi="Times New Roman" w:cs="Times New Roman"/>
        </w:rPr>
        <w:t>s</w:t>
      </w:r>
      <w:r w:rsidR="00D57EB9" w:rsidRPr="00AF3BD3">
        <w:rPr>
          <w:rFonts w:ascii="Times New Roman" w:hAnsi="Times New Roman" w:cs="Times New Roman"/>
        </w:rPr>
        <w:t xml:space="preserve"> also benefited from intellectual mentoring and friendship with </w:t>
      </w:r>
      <w:proofErr w:type="spellStart"/>
      <w:r w:rsidR="00FE2829" w:rsidRPr="00AF3BD3">
        <w:rPr>
          <w:rFonts w:ascii="Times New Roman" w:hAnsi="Times New Roman" w:cs="Times New Roman"/>
        </w:rPr>
        <w:t>N</w:t>
      </w:r>
      <w:r w:rsidR="00FE2829">
        <w:rPr>
          <w:rFonts w:ascii="Times New Roman" w:hAnsi="Times New Roman" w:cs="Times New Roman"/>
        </w:rPr>
        <w:t>i</w:t>
      </w:r>
      <w:r w:rsidR="000D0DAD">
        <w:rPr>
          <w:rFonts w:ascii="Times New Roman" w:hAnsi="Times New Roman" w:cs="Times New Roman"/>
        </w:rPr>
        <w:t>ki</w:t>
      </w:r>
      <w:proofErr w:type="spellEnd"/>
      <w:r w:rsidR="00FE2829" w:rsidRPr="00AF3BD3">
        <w:rPr>
          <w:rFonts w:ascii="Times New Roman" w:hAnsi="Times New Roman" w:cs="Times New Roman"/>
        </w:rPr>
        <w:t xml:space="preserve"> </w:t>
      </w:r>
      <w:r w:rsidR="00E91132">
        <w:rPr>
          <w:rFonts w:ascii="Times New Roman" w:hAnsi="Times New Roman" w:cs="Times New Roman"/>
        </w:rPr>
        <w:t>–</w:t>
      </w:r>
      <w:r w:rsidR="00D57EB9" w:rsidRPr="00AF3BD3">
        <w:rPr>
          <w:rFonts w:ascii="Times New Roman" w:hAnsi="Times New Roman" w:cs="Times New Roman"/>
        </w:rPr>
        <w:t xml:space="preserve"> something that was given considerabl</w:t>
      </w:r>
      <w:r w:rsidR="00AE5B11">
        <w:rPr>
          <w:rFonts w:ascii="Times New Roman" w:hAnsi="Times New Roman" w:cs="Times New Roman"/>
        </w:rPr>
        <w:t>e attention at the Symposium, dra</w:t>
      </w:r>
      <w:r w:rsidR="00D57EB9" w:rsidRPr="00AF3BD3">
        <w:rPr>
          <w:rFonts w:ascii="Times New Roman" w:hAnsi="Times New Roman" w:cs="Times New Roman"/>
        </w:rPr>
        <w:t>w</w:t>
      </w:r>
      <w:r w:rsidR="00AE5B11">
        <w:rPr>
          <w:rFonts w:ascii="Times New Roman" w:hAnsi="Times New Roman" w:cs="Times New Roman"/>
        </w:rPr>
        <w:t>ing</w:t>
      </w:r>
      <w:r w:rsidR="00D57EB9" w:rsidRPr="00AF3BD3">
        <w:rPr>
          <w:rFonts w:ascii="Times New Roman" w:hAnsi="Times New Roman" w:cs="Times New Roman"/>
        </w:rPr>
        <w:t xml:space="preserve"> out the </w:t>
      </w:r>
      <w:r w:rsidR="00D57EB9" w:rsidRPr="00AF3BD3">
        <w:rPr>
          <w:rFonts w:ascii="Times New Roman" w:hAnsi="Times New Roman" w:cs="Times New Roman"/>
        </w:rPr>
        <w:lastRenderedPageBreak/>
        <w:t xml:space="preserve">commitment to feminist care that </w:t>
      </w:r>
      <w:r>
        <w:rPr>
          <w:rFonts w:ascii="Times New Roman" w:hAnsi="Times New Roman" w:cs="Times New Roman"/>
        </w:rPr>
        <w:t>she</w:t>
      </w:r>
      <w:r w:rsidR="00D57EB9" w:rsidRPr="00AF3BD3">
        <w:rPr>
          <w:rFonts w:ascii="Times New Roman" w:hAnsi="Times New Roman" w:cs="Times New Roman"/>
        </w:rPr>
        <w:t xml:space="preserve"> continues </w:t>
      </w:r>
      <w:r w:rsidR="00E03165">
        <w:rPr>
          <w:rFonts w:ascii="Times New Roman" w:hAnsi="Times New Roman" w:cs="Times New Roman"/>
        </w:rPr>
        <w:t xml:space="preserve">to bring </w:t>
      </w:r>
      <w:r w:rsidR="00E91132">
        <w:rPr>
          <w:rFonts w:ascii="Times New Roman" w:hAnsi="Times New Roman" w:cs="Times New Roman"/>
        </w:rPr>
        <w:t>–</w:t>
      </w:r>
      <w:r w:rsidR="00E91132" w:rsidRPr="00AF3BD3">
        <w:rPr>
          <w:rFonts w:ascii="Times New Roman" w:hAnsi="Times New Roman" w:cs="Times New Roman"/>
        </w:rPr>
        <w:t xml:space="preserve"> </w:t>
      </w:r>
      <w:r w:rsidR="00D57EB9" w:rsidRPr="00AF3BD3">
        <w:rPr>
          <w:rFonts w:ascii="Times New Roman" w:hAnsi="Times New Roman" w:cs="Times New Roman"/>
        </w:rPr>
        <w:t xml:space="preserve">and always has </w:t>
      </w:r>
      <w:r w:rsidR="00E03165">
        <w:rPr>
          <w:rFonts w:ascii="Times New Roman" w:hAnsi="Times New Roman" w:cs="Times New Roman"/>
        </w:rPr>
        <w:t>brought –</w:t>
      </w:r>
      <w:r w:rsidR="00896417">
        <w:rPr>
          <w:rFonts w:ascii="Times New Roman" w:hAnsi="Times New Roman" w:cs="Times New Roman"/>
        </w:rPr>
        <w:t xml:space="preserve"> </w:t>
      </w:r>
      <w:r w:rsidR="00D57EB9" w:rsidRPr="00AF3BD3">
        <w:rPr>
          <w:rFonts w:ascii="Times New Roman" w:hAnsi="Times New Roman" w:cs="Times New Roman"/>
        </w:rPr>
        <w:t xml:space="preserve">into intellectual spaces. As editors our turn to </w:t>
      </w:r>
      <w:proofErr w:type="spellStart"/>
      <w:r>
        <w:rPr>
          <w:rFonts w:ascii="Times New Roman" w:hAnsi="Times New Roman" w:cs="Times New Roman"/>
        </w:rPr>
        <w:t>Lacey</w:t>
      </w:r>
      <w:r w:rsidR="00D57EB9" w:rsidRPr="00AF3BD3">
        <w:rPr>
          <w:rFonts w:ascii="Times New Roman" w:hAnsi="Times New Roman" w:cs="Times New Roman"/>
        </w:rPr>
        <w:t>’s</w:t>
      </w:r>
      <w:proofErr w:type="spellEnd"/>
      <w:r w:rsidR="00D57EB9" w:rsidRPr="00AF3BD3">
        <w:rPr>
          <w:rFonts w:ascii="Times New Roman" w:hAnsi="Times New Roman" w:cs="Times New Roman"/>
        </w:rPr>
        <w:t xml:space="preserve"> work mark</w:t>
      </w:r>
      <w:r w:rsidR="00F20461">
        <w:rPr>
          <w:rFonts w:ascii="Times New Roman" w:hAnsi="Times New Roman" w:cs="Times New Roman"/>
        </w:rPr>
        <w:t>s</w:t>
      </w:r>
      <w:r w:rsidR="00D57EB9" w:rsidRPr="00AF3BD3">
        <w:rPr>
          <w:rFonts w:ascii="Times New Roman" w:hAnsi="Times New Roman" w:cs="Times New Roman"/>
        </w:rPr>
        <w:t xml:space="preserve"> these memorable and formative personal engagements with </w:t>
      </w:r>
      <w:r w:rsidR="00F20461">
        <w:rPr>
          <w:rFonts w:ascii="Times New Roman" w:hAnsi="Times New Roman" w:cs="Times New Roman"/>
        </w:rPr>
        <w:t>her</w:t>
      </w:r>
      <w:r w:rsidR="00D57EB9" w:rsidRPr="00AF3BD3">
        <w:rPr>
          <w:rFonts w:ascii="Times New Roman" w:hAnsi="Times New Roman" w:cs="Times New Roman"/>
        </w:rPr>
        <w:t xml:space="preserve"> that we </w:t>
      </w:r>
      <w:r w:rsidR="00E91132">
        <w:rPr>
          <w:rFonts w:ascii="Times New Roman" w:hAnsi="Times New Roman" w:cs="Times New Roman"/>
        </w:rPr>
        <w:t>–</w:t>
      </w:r>
      <w:r w:rsidR="00E91132" w:rsidRPr="00AF3BD3">
        <w:rPr>
          <w:rFonts w:ascii="Times New Roman" w:hAnsi="Times New Roman" w:cs="Times New Roman"/>
        </w:rPr>
        <w:t xml:space="preserve"> </w:t>
      </w:r>
      <w:r w:rsidR="00D57EB9" w:rsidRPr="00AF3BD3">
        <w:rPr>
          <w:rFonts w:ascii="Times New Roman" w:hAnsi="Times New Roman" w:cs="Times New Roman"/>
        </w:rPr>
        <w:t xml:space="preserve">and all the participants at the Symposium further affirmed </w:t>
      </w:r>
      <w:r w:rsidR="00E91132">
        <w:rPr>
          <w:rFonts w:ascii="Times New Roman" w:hAnsi="Times New Roman" w:cs="Times New Roman"/>
        </w:rPr>
        <w:t>–</w:t>
      </w:r>
      <w:r w:rsidR="00E91132" w:rsidRPr="00AF3BD3">
        <w:rPr>
          <w:rFonts w:ascii="Times New Roman" w:hAnsi="Times New Roman" w:cs="Times New Roman"/>
        </w:rPr>
        <w:t xml:space="preserve"> </w:t>
      </w:r>
      <w:r w:rsidR="00D57EB9" w:rsidRPr="00AF3BD3">
        <w:rPr>
          <w:rFonts w:ascii="Times New Roman" w:hAnsi="Times New Roman" w:cs="Times New Roman"/>
        </w:rPr>
        <w:t xml:space="preserve">felt was an important element of </w:t>
      </w:r>
      <w:r>
        <w:rPr>
          <w:rFonts w:ascii="Times New Roman" w:hAnsi="Times New Roman" w:cs="Times New Roman"/>
        </w:rPr>
        <w:t>the</w:t>
      </w:r>
      <w:r w:rsidR="00D57EB9" w:rsidRPr="00AF3BD3">
        <w:rPr>
          <w:rFonts w:ascii="Times New Roman" w:hAnsi="Times New Roman" w:cs="Times New Roman"/>
        </w:rPr>
        <w:t xml:space="preserve"> feminist </w:t>
      </w:r>
      <w:r>
        <w:rPr>
          <w:rFonts w:ascii="Times New Roman" w:hAnsi="Times New Roman" w:cs="Times New Roman"/>
        </w:rPr>
        <w:t xml:space="preserve">scholar and her </w:t>
      </w:r>
      <w:r w:rsidR="00D57EB9" w:rsidRPr="00AF3BD3">
        <w:rPr>
          <w:rFonts w:ascii="Times New Roman" w:hAnsi="Times New Roman" w:cs="Times New Roman"/>
        </w:rPr>
        <w:t xml:space="preserve">scholarship. The publications here also represent a desire to recognise, and celebrate, the very distinctive feminist jurisprudence and feminist legal theories that have emerged in the British context and within which </w:t>
      </w:r>
      <w:proofErr w:type="spellStart"/>
      <w:r w:rsidR="00D57EB9" w:rsidRPr="00AF3BD3">
        <w:rPr>
          <w:rFonts w:ascii="Times New Roman" w:hAnsi="Times New Roman" w:cs="Times New Roman"/>
        </w:rPr>
        <w:t>Lacey’s</w:t>
      </w:r>
      <w:proofErr w:type="spellEnd"/>
      <w:r w:rsidR="00D57EB9" w:rsidRPr="00AF3BD3">
        <w:rPr>
          <w:rFonts w:ascii="Times New Roman" w:hAnsi="Times New Roman" w:cs="Times New Roman"/>
        </w:rPr>
        <w:t xml:space="preserve"> work is central. </w:t>
      </w:r>
    </w:p>
    <w:p w14:paraId="6699F05F" w14:textId="77777777" w:rsidR="00E91132" w:rsidRDefault="00E91132" w:rsidP="00AF3BD3">
      <w:pPr>
        <w:jc w:val="both"/>
        <w:rPr>
          <w:rFonts w:ascii="Times New Roman" w:hAnsi="Times New Roman" w:cs="Times New Roman"/>
        </w:rPr>
      </w:pPr>
    </w:p>
    <w:p w14:paraId="2BCD91E3" w14:textId="56A6F8F6" w:rsidR="00427FD7" w:rsidRDefault="00D57EB9" w:rsidP="00F20461">
      <w:pPr>
        <w:jc w:val="both"/>
        <w:rPr>
          <w:rFonts w:ascii="Times New Roman" w:hAnsi="Times New Roman" w:cs="Times New Roman"/>
        </w:rPr>
      </w:pPr>
      <w:r w:rsidRPr="00AF3BD3">
        <w:rPr>
          <w:rFonts w:ascii="Times New Roman" w:hAnsi="Times New Roman" w:cs="Times New Roman"/>
        </w:rPr>
        <w:t xml:space="preserve">Noting </w:t>
      </w:r>
      <w:r w:rsidR="00E6123F">
        <w:rPr>
          <w:rFonts w:ascii="Times New Roman" w:hAnsi="Times New Roman" w:cs="Times New Roman"/>
        </w:rPr>
        <w:t xml:space="preserve">that </w:t>
      </w:r>
      <w:r w:rsidRPr="00AF3BD3">
        <w:rPr>
          <w:rFonts w:ascii="Times New Roman" w:hAnsi="Times New Roman" w:cs="Times New Roman"/>
        </w:rPr>
        <w:t xml:space="preserve">the field of feminist legal theory </w:t>
      </w:r>
      <w:r w:rsidR="00E6123F">
        <w:rPr>
          <w:rFonts w:ascii="Times New Roman" w:hAnsi="Times New Roman" w:cs="Times New Roman"/>
        </w:rPr>
        <w:t>i</w:t>
      </w:r>
      <w:r w:rsidRPr="00AF3BD3">
        <w:rPr>
          <w:rFonts w:ascii="Times New Roman" w:hAnsi="Times New Roman" w:cs="Times New Roman"/>
        </w:rPr>
        <w:t xml:space="preserve">s often assumed to be dominated by US feminist voices, whether US radical, liberal or cultural feminisms as well as US critical race feminisms, we felt it timely to recognise the </w:t>
      </w:r>
      <w:r w:rsidR="00FE2829">
        <w:rPr>
          <w:rFonts w:ascii="Times New Roman" w:hAnsi="Times New Roman" w:cs="Times New Roman"/>
        </w:rPr>
        <w:t>voices beyond</w:t>
      </w:r>
      <w:r w:rsidR="00F20461">
        <w:rPr>
          <w:rFonts w:ascii="Times New Roman" w:hAnsi="Times New Roman" w:cs="Times New Roman"/>
        </w:rPr>
        <w:t xml:space="preserve"> US debates</w:t>
      </w:r>
      <w:r w:rsidRPr="00AF3BD3">
        <w:rPr>
          <w:rFonts w:ascii="Times New Roman" w:hAnsi="Times New Roman" w:cs="Times New Roman"/>
        </w:rPr>
        <w:t xml:space="preserve"> that have been pivotal in marking and establishing the field of feminist legal studies. Within that field, </w:t>
      </w:r>
      <w:proofErr w:type="spellStart"/>
      <w:r w:rsidR="00FB7F5C">
        <w:rPr>
          <w:rFonts w:ascii="Times New Roman" w:hAnsi="Times New Roman" w:cs="Times New Roman"/>
        </w:rPr>
        <w:t>Lacey</w:t>
      </w:r>
      <w:r w:rsidR="00FE2829" w:rsidRPr="00AF3BD3">
        <w:rPr>
          <w:rFonts w:ascii="Times New Roman" w:hAnsi="Times New Roman" w:cs="Times New Roman"/>
        </w:rPr>
        <w:t>’s</w:t>
      </w:r>
      <w:proofErr w:type="spellEnd"/>
      <w:r w:rsidR="00FE2829" w:rsidRPr="00AF3BD3">
        <w:rPr>
          <w:rFonts w:ascii="Times New Roman" w:hAnsi="Times New Roman" w:cs="Times New Roman"/>
        </w:rPr>
        <w:t xml:space="preserve"> </w:t>
      </w:r>
      <w:r w:rsidRPr="00AF3BD3">
        <w:rPr>
          <w:rFonts w:ascii="Times New Roman" w:hAnsi="Times New Roman" w:cs="Times New Roman"/>
        </w:rPr>
        <w:t xml:space="preserve">contribution is significant and </w:t>
      </w:r>
      <w:r w:rsidRPr="00AF3BD3">
        <w:rPr>
          <w:rFonts w:ascii="Times New Roman" w:hAnsi="Times New Roman" w:cs="Times New Roman"/>
          <w:i/>
        </w:rPr>
        <w:t>Unspeakable Subjects</w:t>
      </w:r>
      <w:r w:rsidRPr="00AF3BD3">
        <w:rPr>
          <w:rFonts w:ascii="Times New Roman" w:hAnsi="Times New Roman" w:cs="Times New Roman"/>
        </w:rPr>
        <w:t xml:space="preserve"> stands as </w:t>
      </w:r>
      <w:r w:rsidR="00AE5B11">
        <w:rPr>
          <w:rFonts w:ascii="Times New Roman" w:hAnsi="Times New Roman" w:cs="Times New Roman"/>
        </w:rPr>
        <w:t xml:space="preserve">a </w:t>
      </w:r>
      <w:r w:rsidRPr="00AF3BD3">
        <w:rPr>
          <w:rFonts w:ascii="Times New Roman" w:hAnsi="Times New Roman" w:cs="Times New Roman"/>
        </w:rPr>
        <w:t>particularly important contribution that responds to and elaborates on debates</w:t>
      </w:r>
      <w:r w:rsidR="00AE5B11">
        <w:rPr>
          <w:rFonts w:ascii="Times New Roman" w:hAnsi="Times New Roman" w:cs="Times New Roman"/>
        </w:rPr>
        <w:t xml:space="preserve"> within</w:t>
      </w:r>
      <w:r w:rsidRPr="00AF3BD3">
        <w:rPr>
          <w:rFonts w:ascii="Times New Roman" w:hAnsi="Times New Roman" w:cs="Times New Roman"/>
        </w:rPr>
        <w:t xml:space="preserve">, as well as criticisms </w:t>
      </w:r>
      <w:r w:rsidR="00AE5B11">
        <w:rPr>
          <w:rFonts w:ascii="Times New Roman" w:hAnsi="Times New Roman" w:cs="Times New Roman"/>
        </w:rPr>
        <w:t>of,</w:t>
      </w:r>
      <w:r w:rsidRPr="00AF3BD3">
        <w:rPr>
          <w:rFonts w:ascii="Times New Roman" w:hAnsi="Times New Roman" w:cs="Times New Roman"/>
        </w:rPr>
        <w:t xml:space="preserve"> US feminist legal theories.</w:t>
      </w:r>
      <w:r w:rsidR="00E91132">
        <w:rPr>
          <w:rFonts w:ascii="Times New Roman" w:hAnsi="Times New Roman" w:cs="Times New Roman"/>
        </w:rPr>
        <w:t xml:space="preserve"> </w:t>
      </w:r>
      <w:r w:rsidRPr="00AF3BD3">
        <w:rPr>
          <w:rFonts w:ascii="Times New Roman" w:hAnsi="Times New Roman" w:cs="Times New Roman"/>
        </w:rPr>
        <w:t xml:space="preserve">Our project is thus also a paying of attention to feminist histories and a conscious act of engaging feminist trajectories and roots for their continued pertinence and relevance in an era where such histories are all too often forgotten or discarded in the search for new scholarship, new ideas and accounts. </w:t>
      </w:r>
    </w:p>
    <w:p w14:paraId="47C91E08" w14:textId="77777777" w:rsidR="00427FD7" w:rsidRDefault="00427FD7" w:rsidP="00F20461">
      <w:pPr>
        <w:jc w:val="both"/>
        <w:rPr>
          <w:rFonts w:ascii="Times New Roman" w:hAnsi="Times New Roman" w:cs="Times New Roman"/>
        </w:rPr>
      </w:pPr>
    </w:p>
    <w:p w14:paraId="33C74EFF" w14:textId="77777777" w:rsidR="00192EEC" w:rsidRDefault="00192EEC" w:rsidP="00192EEC">
      <w:pPr>
        <w:jc w:val="center"/>
        <w:rPr>
          <w:rFonts w:ascii="Times New Roman" w:hAnsi="Times New Roman" w:cs="Times New Roman"/>
        </w:rPr>
      </w:pPr>
      <w:r>
        <w:rPr>
          <w:rFonts w:ascii="Times New Roman" w:hAnsi="Times New Roman" w:cs="Times New Roman"/>
        </w:rPr>
        <w:t>*****</w:t>
      </w:r>
    </w:p>
    <w:p w14:paraId="7C852B22" w14:textId="77777777" w:rsidR="00192EEC" w:rsidRDefault="00192EEC" w:rsidP="00F20461">
      <w:pPr>
        <w:jc w:val="both"/>
        <w:rPr>
          <w:rFonts w:ascii="Times New Roman" w:hAnsi="Times New Roman" w:cs="Times New Roman"/>
        </w:rPr>
      </w:pPr>
    </w:p>
    <w:p w14:paraId="5FD99A7A" w14:textId="6429A93E" w:rsidR="00DC40D4" w:rsidRPr="00AF3BD3" w:rsidRDefault="00D57EB9" w:rsidP="00F20461">
      <w:pPr>
        <w:jc w:val="both"/>
        <w:rPr>
          <w:rFonts w:ascii="Times New Roman" w:hAnsi="Times New Roman" w:cs="Times New Roman"/>
        </w:rPr>
      </w:pPr>
      <w:r w:rsidRPr="00AF3BD3">
        <w:rPr>
          <w:rFonts w:ascii="Times New Roman" w:hAnsi="Times New Roman" w:cs="Times New Roman"/>
        </w:rPr>
        <w:t xml:space="preserve">The submissions here demonstrate the contemporary relevance of re-reading and returning to </w:t>
      </w:r>
      <w:r w:rsidRPr="00AF3BD3">
        <w:rPr>
          <w:rFonts w:ascii="Times New Roman" w:hAnsi="Times New Roman" w:cs="Times New Roman"/>
          <w:i/>
        </w:rPr>
        <w:t xml:space="preserve">Unspeakable Subjects </w:t>
      </w:r>
      <w:r w:rsidRPr="00AF3BD3">
        <w:rPr>
          <w:rFonts w:ascii="Times New Roman" w:hAnsi="Times New Roman" w:cs="Times New Roman"/>
        </w:rPr>
        <w:t xml:space="preserve">in this </w:t>
      </w:r>
      <w:r w:rsidR="00CC1BAA" w:rsidRPr="00AF3BD3">
        <w:rPr>
          <w:rFonts w:ascii="Times New Roman" w:hAnsi="Times New Roman" w:cs="Times New Roman"/>
        </w:rPr>
        <w:t>moment</w:t>
      </w:r>
      <w:r w:rsidRPr="00AF3BD3">
        <w:rPr>
          <w:rFonts w:ascii="Times New Roman" w:hAnsi="Times New Roman" w:cs="Times New Roman"/>
        </w:rPr>
        <w:t xml:space="preserve"> when the politics of austerity, renewed legal challenges to women’s autonomy and </w:t>
      </w:r>
      <w:r w:rsidR="00CC1BAA">
        <w:rPr>
          <w:rFonts w:ascii="Times New Roman" w:hAnsi="Times New Roman" w:cs="Times New Roman"/>
        </w:rPr>
        <w:t xml:space="preserve">the need for </w:t>
      </w:r>
      <w:r w:rsidRPr="00AF3BD3">
        <w:rPr>
          <w:rFonts w:ascii="Times New Roman" w:hAnsi="Times New Roman" w:cs="Times New Roman"/>
        </w:rPr>
        <w:t>intersectional</w:t>
      </w:r>
      <w:r w:rsidR="00CC1BAA">
        <w:rPr>
          <w:rFonts w:ascii="Times New Roman" w:hAnsi="Times New Roman" w:cs="Times New Roman"/>
        </w:rPr>
        <w:t xml:space="preserve"> approaches</w:t>
      </w:r>
      <w:r w:rsidRPr="00AF3BD3">
        <w:rPr>
          <w:rFonts w:ascii="Times New Roman" w:hAnsi="Times New Roman" w:cs="Times New Roman"/>
        </w:rPr>
        <w:t xml:space="preserve"> emerge as pressing issues within wider social discourses. As such, the Symposium and this collection weave between established accounts an</w:t>
      </w:r>
      <w:r w:rsidR="00AE5B11">
        <w:rPr>
          <w:rFonts w:ascii="Times New Roman" w:hAnsi="Times New Roman" w:cs="Times New Roman"/>
        </w:rPr>
        <w:t>d contemporary issues, drawing o</w:t>
      </w:r>
      <w:r w:rsidRPr="00AF3BD3">
        <w:rPr>
          <w:rFonts w:ascii="Times New Roman" w:hAnsi="Times New Roman" w:cs="Times New Roman"/>
        </w:rPr>
        <w:t>n each to develop new insight thr</w:t>
      </w:r>
      <w:r w:rsidR="00AE5B11">
        <w:rPr>
          <w:rFonts w:ascii="Times New Roman" w:hAnsi="Times New Roman" w:cs="Times New Roman"/>
        </w:rPr>
        <w:t>ough the return to</w:t>
      </w:r>
      <w:r w:rsidRPr="00AF3BD3">
        <w:rPr>
          <w:rFonts w:ascii="Times New Roman" w:hAnsi="Times New Roman" w:cs="Times New Roman"/>
        </w:rPr>
        <w:t xml:space="preserve"> and elaborat</w:t>
      </w:r>
      <w:r w:rsidR="00CC1BAA">
        <w:rPr>
          <w:rFonts w:ascii="Times New Roman" w:hAnsi="Times New Roman" w:cs="Times New Roman"/>
        </w:rPr>
        <w:t>ion of</w:t>
      </w:r>
      <w:r w:rsidRPr="00AF3BD3">
        <w:rPr>
          <w:rFonts w:ascii="Times New Roman" w:hAnsi="Times New Roman" w:cs="Times New Roman"/>
        </w:rPr>
        <w:t xml:space="preserve"> the persistence of the central claims of </w:t>
      </w:r>
      <w:r w:rsidRPr="00AF3BD3">
        <w:rPr>
          <w:rFonts w:ascii="Times New Roman" w:hAnsi="Times New Roman" w:cs="Times New Roman"/>
          <w:i/>
        </w:rPr>
        <w:t>Unspeakable Subjects</w:t>
      </w:r>
      <w:r w:rsidRPr="00AF3BD3">
        <w:rPr>
          <w:rFonts w:ascii="Times New Roman" w:hAnsi="Times New Roman" w:cs="Times New Roman"/>
        </w:rPr>
        <w:t>.</w:t>
      </w:r>
    </w:p>
    <w:p w14:paraId="64609FAA" w14:textId="77777777" w:rsidR="004B65F1" w:rsidRPr="00AF3BD3" w:rsidRDefault="004B65F1" w:rsidP="004C2B91">
      <w:pPr>
        <w:jc w:val="both"/>
        <w:textAlignment w:val="baseline"/>
        <w:rPr>
          <w:rFonts w:ascii="Times New Roman" w:eastAsia="Times New Roman" w:hAnsi="Times New Roman" w:cs="Times New Roman"/>
          <w:color w:val="000000"/>
        </w:rPr>
      </w:pPr>
    </w:p>
    <w:p w14:paraId="25FD2618" w14:textId="306FE2F9" w:rsidR="00E332B7" w:rsidRPr="00AF3BD3" w:rsidRDefault="00DC40D4" w:rsidP="00DC40D4">
      <w:pPr>
        <w:jc w:val="both"/>
        <w:rPr>
          <w:rFonts w:ascii="Times New Roman" w:eastAsia="Times New Roman" w:hAnsi="Times New Roman" w:cs="Times New Roman"/>
          <w:color w:val="000000"/>
        </w:rPr>
      </w:pPr>
      <w:r w:rsidRPr="00AF3BD3">
        <w:rPr>
          <w:rFonts w:ascii="Times New Roman" w:eastAsia="Times New Roman" w:hAnsi="Times New Roman" w:cs="Times New Roman"/>
          <w:color w:val="000000"/>
        </w:rPr>
        <w:t xml:space="preserve">Looking across the collection of papers brought together in this special issue, a number of themes emerge. One prominent theme in the collection is the </w:t>
      </w:r>
      <w:r w:rsidR="00963577" w:rsidRPr="00AF3BD3">
        <w:rPr>
          <w:rFonts w:ascii="Times New Roman" w:eastAsia="Times New Roman" w:hAnsi="Times New Roman" w:cs="Times New Roman"/>
          <w:color w:val="000000"/>
        </w:rPr>
        <w:t xml:space="preserve">ongoing relevance </w:t>
      </w:r>
      <w:r w:rsidR="00BD7D1C" w:rsidRPr="00AF3BD3">
        <w:rPr>
          <w:rFonts w:ascii="Times New Roman" w:eastAsia="Times New Roman" w:hAnsi="Times New Roman" w:cs="Times New Roman"/>
          <w:color w:val="000000"/>
        </w:rPr>
        <w:t xml:space="preserve">of the critique of liberal </w:t>
      </w:r>
      <w:r w:rsidR="00F961E8" w:rsidRPr="00AF3BD3">
        <w:rPr>
          <w:rFonts w:ascii="Times New Roman" w:eastAsia="Times New Roman" w:hAnsi="Times New Roman" w:cs="Times New Roman"/>
          <w:color w:val="000000"/>
        </w:rPr>
        <w:t>law</w:t>
      </w:r>
      <w:r w:rsidR="00BD7D1C" w:rsidRPr="00AF3BD3">
        <w:rPr>
          <w:rFonts w:ascii="Times New Roman" w:eastAsia="Times New Roman" w:hAnsi="Times New Roman" w:cs="Times New Roman"/>
          <w:color w:val="000000"/>
        </w:rPr>
        <w:t xml:space="preserve"> offered by </w:t>
      </w:r>
      <w:proofErr w:type="spellStart"/>
      <w:r w:rsidR="00FB7F5C">
        <w:rPr>
          <w:rFonts w:ascii="Times New Roman" w:eastAsia="Times New Roman" w:hAnsi="Times New Roman" w:cs="Times New Roman"/>
          <w:color w:val="000000"/>
        </w:rPr>
        <w:t>Lacey</w:t>
      </w:r>
      <w:proofErr w:type="spellEnd"/>
      <w:r w:rsidR="00BD7D1C" w:rsidRPr="00AF3BD3">
        <w:rPr>
          <w:rFonts w:ascii="Times New Roman" w:eastAsia="Times New Roman" w:hAnsi="Times New Roman" w:cs="Times New Roman"/>
          <w:color w:val="000000"/>
        </w:rPr>
        <w:t xml:space="preserve"> in </w:t>
      </w:r>
      <w:r w:rsidR="00BD7D1C" w:rsidRPr="00AF3BD3">
        <w:rPr>
          <w:rFonts w:ascii="Times New Roman" w:eastAsia="Times New Roman" w:hAnsi="Times New Roman" w:cs="Times New Roman"/>
          <w:i/>
          <w:color w:val="000000"/>
        </w:rPr>
        <w:t>Unspeakable Subjects</w:t>
      </w:r>
      <w:r w:rsidRPr="00AF3BD3">
        <w:rPr>
          <w:rFonts w:ascii="Times New Roman" w:eastAsia="Times New Roman" w:hAnsi="Times New Roman" w:cs="Times New Roman"/>
          <w:color w:val="000000"/>
        </w:rPr>
        <w:t xml:space="preserve">. </w:t>
      </w:r>
      <w:r w:rsidRPr="00AF3BD3">
        <w:rPr>
          <w:rFonts w:ascii="Times New Roman" w:hAnsi="Times New Roman" w:cs="Times New Roman"/>
        </w:rPr>
        <w:t>In particular, the lesson that feminist theorists must critically interrogate the apparently neutral and objective language of law – evident in the notion of the reasonable man and the gender neutrality of criminal defences</w:t>
      </w:r>
      <w:r w:rsidR="000552F2">
        <w:rPr>
          <w:rFonts w:ascii="Times New Roman" w:hAnsi="Times New Roman" w:cs="Times New Roman"/>
        </w:rPr>
        <w:t>, for example</w:t>
      </w:r>
      <w:r w:rsidRPr="00AF3BD3">
        <w:rPr>
          <w:rFonts w:ascii="Times New Roman" w:hAnsi="Times New Roman" w:cs="Times New Roman"/>
        </w:rPr>
        <w:t xml:space="preserve"> – remains as pertinent as ever. As Emily Jackson writes in her contribution, in the field of medical ethics and law, the apparent neutrality of law is embodied in the individualistic, autonomous patient, who makes rational decisions and is unaffected by the doctor-patient power dynamics.</w:t>
      </w:r>
      <w:r w:rsidR="00174B41" w:rsidRPr="00AF3BD3">
        <w:rPr>
          <w:rFonts w:ascii="Times New Roman" w:hAnsi="Times New Roman" w:cs="Times New Roman"/>
          <w:lang w:val="en-GB"/>
        </w:rPr>
        <w:t xml:space="preserve"> </w:t>
      </w:r>
      <w:r w:rsidR="001B31F9" w:rsidRPr="00AF3BD3">
        <w:rPr>
          <w:rFonts w:ascii="Times New Roman" w:hAnsi="Times New Roman" w:cs="Times New Roman"/>
          <w:lang w:val="en-GB"/>
        </w:rPr>
        <w:t>As legal systems respond to rapid social, political and technological change, t</w:t>
      </w:r>
      <w:r w:rsidR="00174B41" w:rsidRPr="00AF3BD3">
        <w:rPr>
          <w:rFonts w:ascii="Times New Roman" w:hAnsi="Times New Roman" w:cs="Times New Roman"/>
          <w:lang w:val="en-GB"/>
        </w:rPr>
        <w:t>he need to expose the ways in which liberal laws are cut through by power relations</w:t>
      </w:r>
      <w:r w:rsidR="00563622" w:rsidRPr="00AF3BD3">
        <w:rPr>
          <w:rFonts w:ascii="Times New Roman" w:hAnsi="Times New Roman" w:cs="Times New Roman"/>
          <w:lang w:val="en-GB"/>
        </w:rPr>
        <w:t xml:space="preserve"> </w:t>
      </w:r>
      <w:r w:rsidR="00D830A4" w:rsidRPr="00AF3BD3">
        <w:rPr>
          <w:rFonts w:ascii="Times New Roman" w:hAnsi="Times New Roman" w:cs="Times New Roman"/>
          <w:lang w:val="en-GB"/>
        </w:rPr>
        <w:t>remains as great as ever</w:t>
      </w:r>
      <w:r w:rsidR="00174B41" w:rsidRPr="00AF3BD3">
        <w:rPr>
          <w:rFonts w:ascii="Times New Roman" w:hAnsi="Times New Roman" w:cs="Times New Roman"/>
          <w:lang w:val="en-GB"/>
        </w:rPr>
        <w:t>.</w:t>
      </w:r>
    </w:p>
    <w:p w14:paraId="37C9C11B" w14:textId="77777777" w:rsidR="00DC40D4" w:rsidRPr="00AF3BD3" w:rsidRDefault="00DC40D4" w:rsidP="00311A4E">
      <w:pPr>
        <w:jc w:val="both"/>
        <w:rPr>
          <w:rFonts w:ascii="Times New Roman" w:eastAsia="Times New Roman" w:hAnsi="Times New Roman" w:cs="Times New Roman"/>
          <w:color w:val="000000"/>
        </w:rPr>
      </w:pPr>
    </w:p>
    <w:p w14:paraId="230DF471" w14:textId="4A5E61DB" w:rsidR="00963577" w:rsidRPr="00AF3BD3" w:rsidRDefault="005043ED" w:rsidP="00963577">
      <w:pPr>
        <w:jc w:val="both"/>
        <w:rPr>
          <w:rFonts w:ascii="Times New Roman" w:hAnsi="Times New Roman" w:cs="Times New Roman"/>
        </w:rPr>
      </w:pPr>
      <w:r w:rsidRPr="00AF3BD3">
        <w:rPr>
          <w:rFonts w:ascii="Times New Roman" w:hAnsi="Times New Roman" w:cs="Times New Roman"/>
          <w:lang w:val="en-GB"/>
        </w:rPr>
        <w:t xml:space="preserve">One of </w:t>
      </w:r>
      <w:proofErr w:type="spellStart"/>
      <w:r w:rsidR="00FB7F5C">
        <w:rPr>
          <w:rFonts w:ascii="Times New Roman" w:hAnsi="Times New Roman" w:cs="Times New Roman"/>
          <w:lang w:val="en-GB"/>
        </w:rPr>
        <w:t>Lacey</w:t>
      </w:r>
      <w:r w:rsidRPr="00AF3BD3">
        <w:rPr>
          <w:rFonts w:ascii="Times New Roman" w:hAnsi="Times New Roman" w:cs="Times New Roman"/>
          <w:lang w:val="en-GB"/>
        </w:rPr>
        <w:t>’s</w:t>
      </w:r>
      <w:proofErr w:type="spellEnd"/>
      <w:r w:rsidRPr="00AF3BD3">
        <w:rPr>
          <w:rFonts w:ascii="Times New Roman" w:hAnsi="Times New Roman" w:cs="Times New Roman"/>
          <w:lang w:val="en-GB"/>
        </w:rPr>
        <w:t xml:space="preserve"> </w:t>
      </w:r>
      <w:r w:rsidR="008F713E" w:rsidRPr="00AF3BD3">
        <w:rPr>
          <w:rFonts w:ascii="Times New Roman" w:hAnsi="Times New Roman" w:cs="Times New Roman"/>
          <w:lang w:val="en-GB"/>
        </w:rPr>
        <w:t xml:space="preserve">central </w:t>
      </w:r>
      <w:r w:rsidRPr="00AF3BD3">
        <w:rPr>
          <w:rFonts w:ascii="Times New Roman" w:hAnsi="Times New Roman" w:cs="Times New Roman"/>
          <w:lang w:val="en-GB"/>
        </w:rPr>
        <w:t xml:space="preserve">concerns in </w:t>
      </w:r>
      <w:r w:rsidRPr="00AF3BD3">
        <w:rPr>
          <w:rFonts w:ascii="Times New Roman" w:hAnsi="Times New Roman" w:cs="Times New Roman"/>
          <w:i/>
          <w:lang w:val="en-GB"/>
        </w:rPr>
        <w:t>Unspeakable Subjects</w:t>
      </w:r>
      <w:r w:rsidRPr="00AF3BD3">
        <w:rPr>
          <w:rFonts w:ascii="Times New Roman" w:hAnsi="Times New Roman" w:cs="Times New Roman"/>
          <w:lang w:val="en-GB"/>
        </w:rPr>
        <w:t xml:space="preserve"> </w:t>
      </w:r>
      <w:r w:rsidR="002F2B11" w:rsidRPr="00AF3BD3">
        <w:rPr>
          <w:rFonts w:ascii="Times New Roman" w:hAnsi="Times New Roman" w:cs="Times New Roman"/>
          <w:lang w:val="en-GB"/>
        </w:rPr>
        <w:t>is to offer a</w:t>
      </w:r>
      <w:r w:rsidRPr="00AF3BD3">
        <w:rPr>
          <w:rFonts w:ascii="Times New Roman" w:hAnsi="Times New Roman" w:cs="Times New Roman"/>
          <w:lang w:val="en-GB"/>
        </w:rPr>
        <w:t xml:space="preserve"> </w:t>
      </w:r>
      <w:r w:rsidR="00A91EAA" w:rsidRPr="00AF3BD3">
        <w:rPr>
          <w:rFonts w:ascii="Times New Roman" w:hAnsi="Times New Roman" w:cs="Times New Roman"/>
          <w:lang w:val="en-GB"/>
        </w:rPr>
        <w:t xml:space="preserve">critical </w:t>
      </w:r>
      <w:r w:rsidR="000552F2">
        <w:rPr>
          <w:rFonts w:ascii="Times New Roman" w:hAnsi="Times New Roman" w:cs="Times New Roman"/>
          <w:lang w:val="en-GB"/>
        </w:rPr>
        <w:t>examination</w:t>
      </w:r>
      <w:r w:rsidRPr="00AF3BD3">
        <w:rPr>
          <w:rFonts w:ascii="Times New Roman" w:hAnsi="Times New Roman" w:cs="Times New Roman"/>
          <w:lang w:val="en-GB"/>
        </w:rPr>
        <w:t xml:space="preserve"> of </w:t>
      </w:r>
      <w:r w:rsidR="00AE3B10" w:rsidRPr="00AF3BD3">
        <w:rPr>
          <w:rFonts w:ascii="Times New Roman" w:hAnsi="Times New Roman" w:cs="Times New Roman"/>
          <w:lang w:val="en-GB"/>
        </w:rPr>
        <w:t xml:space="preserve">legal and state </w:t>
      </w:r>
      <w:r w:rsidRPr="00AF3BD3">
        <w:rPr>
          <w:rFonts w:ascii="Times New Roman" w:hAnsi="Times New Roman" w:cs="Times New Roman"/>
          <w:lang w:val="en-GB"/>
        </w:rPr>
        <w:t xml:space="preserve">claims to </w:t>
      </w:r>
      <w:r w:rsidR="005A63EB" w:rsidRPr="00AF3BD3">
        <w:rPr>
          <w:rFonts w:ascii="Times New Roman" w:hAnsi="Times New Roman" w:cs="Times New Roman"/>
          <w:lang w:val="en-GB"/>
        </w:rPr>
        <w:t>do justice</w:t>
      </w:r>
      <w:r w:rsidR="00D10689" w:rsidRPr="00AF3BD3">
        <w:rPr>
          <w:rFonts w:ascii="Times New Roman" w:hAnsi="Times New Roman" w:cs="Times New Roman"/>
          <w:lang w:val="en-GB"/>
        </w:rPr>
        <w:t xml:space="preserve"> for citizens</w:t>
      </w:r>
      <w:r w:rsidR="002E2B9B" w:rsidRPr="00AF3BD3">
        <w:rPr>
          <w:rFonts w:ascii="Times New Roman" w:hAnsi="Times New Roman" w:cs="Times New Roman"/>
          <w:lang w:val="en-GB"/>
        </w:rPr>
        <w:t xml:space="preserve"> in the polity</w:t>
      </w:r>
      <w:r w:rsidR="005A63EB" w:rsidRPr="00AF3BD3">
        <w:rPr>
          <w:rFonts w:ascii="Times New Roman" w:hAnsi="Times New Roman" w:cs="Times New Roman"/>
          <w:lang w:val="en-GB"/>
        </w:rPr>
        <w:t xml:space="preserve">. </w:t>
      </w:r>
      <w:r w:rsidR="00963577" w:rsidRPr="00AF3BD3">
        <w:rPr>
          <w:rFonts w:ascii="Times New Roman" w:hAnsi="Times New Roman" w:cs="Times New Roman"/>
          <w:lang w:val="en-GB"/>
        </w:rPr>
        <w:t xml:space="preserve">In her analysis of the welfare state, </w:t>
      </w:r>
      <w:r w:rsidR="00FB7F5C">
        <w:rPr>
          <w:rFonts w:ascii="Times New Roman" w:hAnsi="Times New Roman" w:cs="Times New Roman"/>
        </w:rPr>
        <w:t>Lacey</w:t>
      </w:r>
      <w:r w:rsidR="00CC4853">
        <w:rPr>
          <w:rFonts w:ascii="Times New Roman" w:hAnsi="Times New Roman" w:cs="Times New Roman"/>
        </w:rPr>
        <w:t xml:space="preserve"> identifies as a central move</w:t>
      </w:r>
      <w:r w:rsidR="00963577" w:rsidRPr="00AF3BD3">
        <w:rPr>
          <w:rFonts w:ascii="Times New Roman" w:hAnsi="Times New Roman" w:cs="Times New Roman"/>
        </w:rPr>
        <w:t xml:space="preserve"> a shift from ‘private to public patriarchy’ (1998: 59) at the heart of welfare provision.</w:t>
      </w:r>
      <w:r w:rsidR="00963577" w:rsidRPr="00AF3BD3">
        <w:rPr>
          <w:rFonts w:ascii="Times New Roman" w:hAnsi="Times New Roman" w:cs="Times New Roman"/>
          <w:lang w:val="en-GB"/>
        </w:rPr>
        <w:t xml:space="preserve"> Insa Koch picks up this theme with her analysis of the gendered nature of austerity policies relating to access to council housing stock. With reference to a larger ethnographic study (Koch 2018), </w:t>
      </w:r>
      <w:r w:rsidR="005B32F9">
        <w:rPr>
          <w:rFonts w:ascii="Times New Roman" w:hAnsi="Times New Roman" w:cs="Times New Roman"/>
          <w:lang w:val="en-GB"/>
        </w:rPr>
        <w:t>Koch</w:t>
      </w:r>
      <w:r w:rsidR="00963577" w:rsidRPr="00AF3BD3">
        <w:rPr>
          <w:rFonts w:ascii="Times New Roman" w:hAnsi="Times New Roman" w:cs="Times New Roman"/>
          <w:lang w:val="en-GB"/>
        </w:rPr>
        <w:t xml:space="preserve"> argues that inequalities of eligibility and access are patterned along gender lines, where they frequently intersect with issues of race and class.</w:t>
      </w:r>
      <w:r w:rsidR="00963577" w:rsidRPr="00AF3BD3">
        <w:rPr>
          <w:rFonts w:ascii="Times New Roman" w:hAnsi="Times New Roman" w:cs="Times New Roman"/>
        </w:rPr>
        <w:t xml:space="preserve"> Her examination of women’s actual and lived experiences of welfare provides a strong critique of the gendered workings of ‘austerity’ politics, founding a strong case for political reform</w:t>
      </w:r>
      <w:r w:rsidR="005A63EB" w:rsidRPr="00AF3BD3">
        <w:rPr>
          <w:rFonts w:ascii="Times New Roman" w:hAnsi="Times New Roman" w:cs="Times New Roman"/>
        </w:rPr>
        <w:t xml:space="preserve">, </w:t>
      </w:r>
      <w:r w:rsidR="005A63EB" w:rsidRPr="00AF3BD3">
        <w:rPr>
          <w:rFonts w:ascii="Times New Roman" w:hAnsi="Times New Roman" w:cs="Times New Roman"/>
        </w:rPr>
        <w:lastRenderedPageBreak/>
        <w:t xml:space="preserve">and demonstrating the ongoing need for the kind of critical analysis of state power presented in </w:t>
      </w:r>
      <w:r w:rsidR="005A63EB" w:rsidRPr="00AF3BD3">
        <w:rPr>
          <w:rFonts w:ascii="Times New Roman" w:hAnsi="Times New Roman" w:cs="Times New Roman"/>
          <w:i/>
        </w:rPr>
        <w:t>Unspeakable Subjects</w:t>
      </w:r>
      <w:r w:rsidR="00963577" w:rsidRPr="00AF3BD3">
        <w:rPr>
          <w:rFonts w:ascii="Times New Roman" w:hAnsi="Times New Roman" w:cs="Times New Roman"/>
        </w:rPr>
        <w:t>.</w:t>
      </w:r>
    </w:p>
    <w:p w14:paraId="69674720" w14:textId="77777777" w:rsidR="00963577" w:rsidRPr="00AF3BD3" w:rsidRDefault="00963577" w:rsidP="00963577">
      <w:pPr>
        <w:jc w:val="both"/>
        <w:rPr>
          <w:rFonts w:ascii="Times New Roman" w:hAnsi="Times New Roman" w:cs="Times New Roman"/>
        </w:rPr>
      </w:pPr>
    </w:p>
    <w:p w14:paraId="47B7C93C" w14:textId="28630AD3" w:rsidR="00BC23B7" w:rsidRPr="00AF3BD3" w:rsidRDefault="005043ED" w:rsidP="00963577">
      <w:pPr>
        <w:jc w:val="both"/>
        <w:rPr>
          <w:rFonts w:ascii="Times New Roman" w:hAnsi="Times New Roman" w:cs="Times New Roman"/>
          <w:color w:val="000000"/>
        </w:rPr>
      </w:pPr>
      <w:r w:rsidRPr="00AF3BD3">
        <w:rPr>
          <w:rFonts w:ascii="Times New Roman" w:hAnsi="Times New Roman" w:cs="Times New Roman"/>
        </w:rPr>
        <w:t>Concern with austerity also animates</w:t>
      </w:r>
      <w:r w:rsidR="00963577" w:rsidRPr="00AF3BD3">
        <w:rPr>
          <w:rFonts w:ascii="Times New Roman" w:hAnsi="Times New Roman" w:cs="Times New Roman"/>
        </w:rPr>
        <w:t xml:space="preserve"> Irene </w:t>
      </w:r>
      <w:proofErr w:type="spellStart"/>
      <w:r w:rsidR="00963577" w:rsidRPr="00AF3BD3">
        <w:rPr>
          <w:rFonts w:ascii="Times New Roman" w:hAnsi="Times New Roman" w:cs="Times New Roman"/>
        </w:rPr>
        <w:t>Gedalof’s</w:t>
      </w:r>
      <w:proofErr w:type="spellEnd"/>
      <w:r w:rsidR="00963577" w:rsidRPr="00AF3BD3">
        <w:rPr>
          <w:rFonts w:ascii="Times New Roman" w:hAnsi="Times New Roman" w:cs="Times New Roman"/>
        </w:rPr>
        <w:t xml:space="preserve"> contribution to the collection. </w:t>
      </w:r>
      <w:r w:rsidR="00BF6AF6" w:rsidRPr="00AF3BD3">
        <w:rPr>
          <w:rFonts w:ascii="Times New Roman" w:hAnsi="Times New Roman" w:cs="Times New Roman"/>
        </w:rPr>
        <w:t xml:space="preserve">Like </w:t>
      </w:r>
      <w:proofErr w:type="spellStart"/>
      <w:r w:rsidR="00FB7F5C">
        <w:rPr>
          <w:rFonts w:ascii="Times New Roman" w:hAnsi="Times New Roman" w:cs="Times New Roman"/>
        </w:rPr>
        <w:t>Lacey</w:t>
      </w:r>
      <w:proofErr w:type="spellEnd"/>
      <w:r w:rsidR="00BF6AF6" w:rsidRPr="00AF3BD3">
        <w:rPr>
          <w:rFonts w:ascii="Times New Roman" w:hAnsi="Times New Roman" w:cs="Times New Roman"/>
        </w:rPr>
        <w:t xml:space="preserve">, </w:t>
      </w:r>
      <w:proofErr w:type="spellStart"/>
      <w:r w:rsidR="005B32F9">
        <w:rPr>
          <w:rFonts w:ascii="Times New Roman" w:hAnsi="Times New Roman" w:cs="Times New Roman"/>
        </w:rPr>
        <w:t>Gedalof</w:t>
      </w:r>
      <w:proofErr w:type="spellEnd"/>
      <w:r w:rsidR="00BF6AF6" w:rsidRPr="00AF3BD3">
        <w:rPr>
          <w:rFonts w:ascii="Times New Roman" w:hAnsi="Times New Roman" w:cs="Times New Roman"/>
        </w:rPr>
        <w:t xml:space="preserve"> is concerned to open our ideas of social justice to a recognition of collective differences and</w:t>
      </w:r>
      <w:r w:rsidR="000552F2">
        <w:rPr>
          <w:rFonts w:ascii="Times New Roman" w:hAnsi="Times New Roman" w:cs="Times New Roman"/>
        </w:rPr>
        <w:t>,</w:t>
      </w:r>
      <w:r w:rsidR="00BF6AF6" w:rsidRPr="00AF3BD3">
        <w:rPr>
          <w:rFonts w:ascii="Times New Roman" w:hAnsi="Times New Roman" w:cs="Times New Roman"/>
        </w:rPr>
        <w:t xml:space="preserve"> with this</w:t>
      </w:r>
      <w:r w:rsidR="000552F2">
        <w:rPr>
          <w:rFonts w:ascii="Times New Roman" w:hAnsi="Times New Roman" w:cs="Times New Roman"/>
        </w:rPr>
        <w:t>,</w:t>
      </w:r>
      <w:r w:rsidR="00BF6AF6" w:rsidRPr="00AF3BD3">
        <w:rPr>
          <w:rFonts w:ascii="Times New Roman" w:hAnsi="Times New Roman" w:cs="Times New Roman"/>
        </w:rPr>
        <w:t xml:space="preserve"> to challenge the public/private divide that stabilises and reinforces gender</w:t>
      </w:r>
      <w:r w:rsidR="00BD1BE6" w:rsidRPr="00AF3BD3">
        <w:rPr>
          <w:rFonts w:ascii="Times New Roman" w:hAnsi="Times New Roman" w:cs="Times New Roman"/>
        </w:rPr>
        <w:t xml:space="preserve"> norms</w:t>
      </w:r>
      <w:r w:rsidR="00BF6AF6" w:rsidRPr="00AF3BD3">
        <w:rPr>
          <w:rFonts w:ascii="Times New Roman" w:hAnsi="Times New Roman" w:cs="Times New Roman"/>
        </w:rPr>
        <w:t xml:space="preserve">. For </w:t>
      </w:r>
      <w:proofErr w:type="spellStart"/>
      <w:r w:rsidR="005B32F9">
        <w:rPr>
          <w:rFonts w:ascii="Times New Roman" w:hAnsi="Times New Roman" w:cs="Times New Roman"/>
        </w:rPr>
        <w:t>Gedalof</w:t>
      </w:r>
      <w:proofErr w:type="spellEnd"/>
      <w:r w:rsidR="00BF6AF6" w:rsidRPr="00AF3BD3">
        <w:rPr>
          <w:rFonts w:ascii="Times New Roman" w:hAnsi="Times New Roman" w:cs="Times New Roman"/>
        </w:rPr>
        <w:t>, this challenge is only more urgent in a political moment that</w:t>
      </w:r>
      <w:r w:rsidR="0015313E" w:rsidRPr="00AF3BD3">
        <w:rPr>
          <w:rFonts w:ascii="Times New Roman" w:hAnsi="Times New Roman" w:cs="Times New Roman"/>
        </w:rPr>
        <w:t>, as she writes, ‘</w:t>
      </w:r>
      <w:r w:rsidR="00BF6AF6" w:rsidRPr="00AF3BD3">
        <w:rPr>
          <w:rFonts w:ascii="Times New Roman" w:hAnsi="Times New Roman" w:cs="Times New Roman"/>
        </w:rPr>
        <w:t>refuses precisely these recognitions</w:t>
      </w:r>
      <w:r w:rsidR="0015313E" w:rsidRPr="00AF3BD3">
        <w:rPr>
          <w:rFonts w:ascii="Times New Roman" w:hAnsi="Times New Roman" w:cs="Times New Roman"/>
        </w:rPr>
        <w:t>’</w:t>
      </w:r>
      <w:r w:rsidR="00BF6AF6" w:rsidRPr="00AF3BD3">
        <w:rPr>
          <w:rFonts w:ascii="Times New Roman" w:hAnsi="Times New Roman" w:cs="Times New Roman"/>
        </w:rPr>
        <w:t>.</w:t>
      </w:r>
      <w:r w:rsidR="007F3A46" w:rsidRPr="00AF3BD3">
        <w:rPr>
          <w:rFonts w:ascii="Times New Roman" w:hAnsi="Times New Roman" w:cs="Times New Roman"/>
        </w:rPr>
        <w:t xml:space="preserve"> Referring to her monograph </w:t>
      </w:r>
      <w:r w:rsidR="00364A4F" w:rsidRPr="00AF3BD3">
        <w:rPr>
          <w:rFonts w:ascii="Times New Roman" w:hAnsi="Times New Roman" w:cs="Times New Roman"/>
        </w:rPr>
        <w:t xml:space="preserve">critically analysing neo-liberal austerity narratives </w:t>
      </w:r>
      <w:r w:rsidR="007F3A46" w:rsidRPr="00AF3BD3">
        <w:rPr>
          <w:rFonts w:ascii="Times New Roman" w:hAnsi="Times New Roman" w:cs="Times New Roman"/>
        </w:rPr>
        <w:t>(</w:t>
      </w:r>
      <w:proofErr w:type="spellStart"/>
      <w:r w:rsidR="007F3A46" w:rsidRPr="00AF3BD3">
        <w:rPr>
          <w:rFonts w:ascii="Times New Roman" w:hAnsi="Times New Roman" w:cs="Times New Roman"/>
        </w:rPr>
        <w:t>Gedalof</w:t>
      </w:r>
      <w:proofErr w:type="spellEnd"/>
      <w:r w:rsidR="007F3A46" w:rsidRPr="00AF3BD3">
        <w:rPr>
          <w:rFonts w:ascii="Times New Roman" w:hAnsi="Times New Roman" w:cs="Times New Roman"/>
        </w:rPr>
        <w:t xml:space="preserve"> 2018), </w:t>
      </w:r>
      <w:proofErr w:type="spellStart"/>
      <w:r w:rsidR="005B32F9">
        <w:rPr>
          <w:rFonts w:ascii="Times New Roman" w:hAnsi="Times New Roman" w:cs="Times New Roman"/>
        </w:rPr>
        <w:t>Gedalof</w:t>
      </w:r>
      <w:proofErr w:type="spellEnd"/>
      <w:r w:rsidR="00257393" w:rsidRPr="00AF3BD3">
        <w:rPr>
          <w:rFonts w:ascii="Times New Roman" w:hAnsi="Times New Roman" w:cs="Times New Roman"/>
        </w:rPr>
        <w:t xml:space="preserve"> argues that the policies and practices of austerity </w:t>
      </w:r>
      <w:r w:rsidR="00257393" w:rsidRPr="00AF3BD3">
        <w:rPr>
          <w:rFonts w:ascii="Times New Roman" w:hAnsi="Times New Roman" w:cs="Times New Roman"/>
          <w:color w:val="000000"/>
        </w:rPr>
        <w:t>individualise the problem of inequality and the crisis it provokes</w:t>
      </w:r>
      <w:r w:rsidR="002E2B9B" w:rsidRPr="00AF3BD3">
        <w:rPr>
          <w:rFonts w:ascii="Times New Roman" w:hAnsi="Times New Roman" w:cs="Times New Roman"/>
          <w:color w:val="000000"/>
        </w:rPr>
        <w:t xml:space="preserve">, and construct the problem of the ‘irresponsible parent who fails to reproduce properly inside the normatively gendered framework of marriage’, generating a culture of </w:t>
      </w:r>
      <w:proofErr w:type="spellStart"/>
      <w:r w:rsidR="002E2B9B" w:rsidRPr="00AF3BD3">
        <w:rPr>
          <w:rFonts w:ascii="Times New Roman" w:hAnsi="Times New Roman" w:cs="Times New Roman"/>
          <w:color w:val="000000"/>
        </w:rPr>
        <w:t>worklessness</w:t>
      </w:r>
      <w:proofErr w:type="spellEnd"/>
      <w:r w:rsidR="002E2B9B" w:rsidRPr="00AF3BD3">
        <w:rPr>
          <w:rFonts w:ascii="Times New Roman" w:hAnsi="Times New Roman" w:cs="Times New Roman"/>
          <w:color w:val="000000"/>
        </w:rPr>
        <w:t xml:space="preserve"> across the generations. </w:t>
      </w:r>
      <w:r w:rsidR="0072709D">
        <w:rPr>
          <w:rFonts w:ascii="Times New Roman" w:hAnsi="Times New Roman" w:cs="Times New Roman"/>
          <w:color w:val="000000"/>
        </w:rPr>
        <w:t>In this policy discourse</w:t>
      </w:r>
      <w:r w:rsidR="00BC23B7" w:rsidRPr="00AF3BD3">
        <w:rPr>
          <w:rFonts w:ascii="Times New Roman" w:hAnsi="Times New Roman" w:cs="Times New Roman"/>
          <w:color w:val="000000"/>
        </w:rPr>
        <w:t xml:space="preserve">, </w:t>
      </w:r>
      <w:r w:rsidR="00BC23B7" w:rsidRPr="00AF3BD3">
        <w:rPr>
          <w:rFonts w:ascii="Times New Roman" w:hAnsi="Times New Roman" w:cs="Times New Roman"/>
        </w:rPr>
        <w:t>‘social justice’</w:t>
      </w:r>
      <w:r w:rsidR="002E2B9B" w:rsidRPr="00AF3BD3">
        <w:rPr>
          <w:rFonts w:ascii="Times New Roman" w:hAnsi="Times New Roman" w:cs="Times New Roman"/>
        </w:rPr>
        <w:t xml:space="preserve"> works to deny </w:t>
      </w:r>
      <w:r w:rsidR="00BC23B7" w:rsidRPr="00AF3BD3">
        <w:rPr>
          <w:rFonts w:ascii="Times New Roman" w:hAnsi="Times New Roman" w:cs="Times New Roman"/>
        </w:rPr>
        <w:t>‘social context, social institutions, c</w:t>
      </w:r>
      <w:r w:rsidR="00CC4853">
        <w:rPr>
          <w:rFonts w:ascii="Times New Roman" w:hAnsi="Times New Roman" w:cs="Times New Roman"/>
        </w:rPr>
        <w:t>ommunities and cultures’ (</w:t>
      </w:r>
      <w:proofErr w:type="spellStart"/>
      <w:r w:rsidR="00CC4853">
        <w:rPr>
          <w:rFonts w:ascii="Times New Roman" w:hAnsi="Times New Roman" w:cs="Times New Roman"/>
        </w:rPr>
        <w:t>Lacey</w:t>
      </w:r>
      <w:proofErr w:type="spellEnd"/>
      <w:r w:rsidR="00BC23B7" w:rsidRPr="00AF3BD3">
        <w:rPr>
          <w:rFonts w:ascii="Times New Roman" w:hAnsi="Times New Roman" w:cs="Times New Roman"/>
        </w:rPr>
        <w:t xml:space="preserve"> 1998:</w:t>
      </w:r>
      <w:r w:rsidR="00CC4853">
        <w:rPr>
          <w:rFonts w:ascii="Times New Roman" w:hAnsi="Times New Roman" w:cs="Times New Roman"/>
        </w:rPr>
        <w:t xml:space="preserve"> </w:t>
      </w:r>
      <w:r w:rsidR="00BC23B7" w:rsidRPr="00AF3BD3">
        <w:rPr>
          <w:rFonts w:ascii="Times New Roman" w:hAnsi="Times New Roman" w:cs="Times New Roman"/>
        </w:rPr>
        <w:t xml:space="preserve">67), </w:t>
      </w:r>
      <w:r w:rsidR="0048144C" w:rsidRPr="00AF3BD3">
        <w:rPr>
          <w:rFonts w:ascii="Times New Roman" w:hAnsi="Times New Roman" w:cs="Times New Roman"/>
        </w:rPr>
        <w:t>drawing attention to</w:t>
      </w:r>
      <w:r w:rsidR="00BC23B7" w:rsidRPr="00AF3BD3">
        <w:rPr>
          <w:rFonts w:ascii="Times New Roman" w:hAnsi="Times New Roman" w:cs="Times New Roman"/>
        </w:rPr>
        <w:t xml:space="preserve"> the limits of liberal theories of justice </w:t>
      </w:r>
      <w:r w:rsidR="0048144C" w:rsidRPr="00AF3BD3">
        <w:rPr>
          <w:rFonts w:ascii="Times New Roman" w:hAnsi="Times New Roman" w:cs="Times New Roman"/>
        </w:rPr>
        <w:t xml:space="preserve">and the </w:t>
      </w:r>
      <w:proofErr w:type="spellStart"/>
      <w:r w:rsidR="0048144C" w:rsidRPr="00AF3BD3">
        <w:rPr>
          <w:rFonts w:ascii="Times New Roman" w:hAnsi="Times New Roman" w:cs="Times New Roman"/>
        </w:rPr>
        <w:t>pertinency</w:t>
      </w:r>
      <w:proofErr w:type="spellEnd"/>
      <w:r w:rsidR="0048144C" w:rsidRPr="00AF3BD3">
        <w:rPr>
          <w:rFonts w:ascii="Times New Roman" w:hAnsi="Times New Roman" w:cs="Times New Roman"/>
        </w:rPr>
        <w:t xml:space="preserve"> of their critique, both now and </w:t>
      </w:r>
      <w:r w:rsidR="006C02F4">
        <w:rPr>
          <w:rFonts w:ascii="Times New Roman" w:hAnsi="Times New Roman" w:cs="Times New Roman"/>
        </w:rPr>
        <w:t>at the time</w:t>
      </w:r>
      <w:r w:rsidR="0048144C" w:rsidRPr="00AF3BD3">
        <w:rPr>
          <w:rFonts w:ascii="Times New Roman" w:hAnsi="Times New Roman" w:cs="Times New Roman"/>
        </w:rPr>
        <w:t xml:space="preserve"> </w:t>
      </w:r>
      <w:r w:rsidR="0048144C" w:rsidRPr="00AF3BD3">
        <w:rPr>
          <w:rFonts w:ascii="Times New Roman" w:hAnsi="Times New Roman" w:cs="Times New Roman"/>
          <w:i/>
        </w:rPr>
        <w:t>Unspeakable Subjects</w:t>
      </w:r>
      <w:r w:rsidR="0048144C" w:rsidRPr="00AF3BD3">
        <w:rPr>
          <w:rFonts w:ascii="Times New Roman" w:hAnsi="Times New Roman" w:cs="Times New Roman"/>
        </w:rPr>
        <w:t xml:space="preserve"> </w:t>
      </w:r>
      <w:r w:rsidR="000C4922" w:rsidRPr="00AF3BD3">
        <w:rPr>
          <w:rFonts w:ascii="Times New Roman" w:hAnsi="Times New Roman" w:cs="Times New Roman"/>
        </w:rPr>
        <w:t>first appeared</w:t>
      </w:r>
      <w:r w:rsidR="00BC23B7" w:rsidRPr="00AF3BD3">
        <w:rPr>
          <w:rFonts w:ascii="Times New Roman" w:hAnsi="Times New Roman" w:cs="Times New Roman"/>
        </w:rPr>
        <w:t>.</w:t>
      </w:r>
    </w:p>
    <w:p w14:paraId="38B0CCA6" w14:textId="77777777" w:rsidR="00AE3DA1" w:rsidRPr="00AF3BD3" w:rsidRDefault="00AE3DA1" w:rsidP="00AE3DA1">
      <w:pPr>
        <w:pStyle w:val="ListParagraph"/>
        <w:rPr>
          <w:rFonts w:ascii="Times New Roman" w:eastAsia="Times New Roman" w:hAnsi="Times New Roman" w:cs="Times New Roman"/>
          <w:color w:val="000000"/>
        </w:rPr>
      </w:pPr>
    </w:p>
    <w:p w14:paraId="71A7C00A" w14:textId="62A7D649" w:rsidR="00AE3DA1" w:rsidRPr="00AF3BD3" w:rsidRDefault="00AE3DA1" w:rsidP="00AE3DA1">
      <w:pPr>
        <w:jc w:val="both"/>
        <w:textAlignment w:val="baseline"/>
        <w:rPr>
          <w:rFonts w:ascii="Times New Roman" w:eastAsia="Times New Roman" w:hAnsi="Times New Roman" w:cs="Times New Roman"/>
          <w:color w:val="000000"/>
        </w:rPr>
      </w:pPr>
      <w:r w:rsidRPr="00AF3BD3">
        <w:rPr>
          <w:rFonts w:ascii="Times New Roman" w:eastAsia="Times New Roman" w:hAnsi="Times New Roman" w:cs="Times New Roman"/>
          <w:color w:val="000000"/>
        </w:rPr>
        <w:t xml:space="preserve">Another theme of the collection </w:t>
      </w:r>
      <w:r w:rsidR="002F2B11" w:rsidRPr="00AF3BD3">
        <w:rPr>
          <w:rFonts w:ascii="Times New Roman" w:eastAsia="Times New Roman" w:hAnsi="Times New Roman" w:cs="Times New Roman"/>
          <w:color w:val="000000"/>
        </w:rPr>
        <w:t>revolves around</w:t>
      </w:r>
      <w:r w:rsidRPr="00AF3BD3">
        <w:rPr>
          <w:rFonts w:ascii="Times New Roman" w:eastAsia="Times New Roman" w:hAnsi="Times New Roman" w:cs="Times New Roman"/>
          <w:color w:val="000000"/>
        </w:rPr>
        <w:t xml:space="preserve"> reflection on the nature of feminist jurisprudence. </w:t>
      </w:r>
      <w:r w:rsidR="00954DA3" w:rsidRPr="00AF3BD3">
        <w:rPr>
          <w:rFonts w:ascii="Times New Roman" w:eastAsia="Times New Roman" w:hAnsi="Times New Roman" w:cs="Times New Roman"/>
          <w:color w:val="000000"/>
        </w:rPr>
        <w:t xml:space="preserve">Just as </w:t>
      </w:r>
      <w:r w:rsidRPr="00AF3BD3">
        <w:rPr>
          <w:rFonts w:ascii="Times New Roman" w:eastAsia="Times New Roman" w:hAnsi="Times New Roman" w:cs="Times New Roman"/>
          <w:i/>
          <w:color w:val="000000"/>
        </w:rPr>
        <w:t>Unspeakable Subjects</w:t>
      </w:r>
      <w:r w:rsidRPr="00AF3BD3">
        <w:rPr>
          <w:rFonts w:ascii="Times New Roman" w:eastAsia="Times New Roman" w:hAnsi="Times New Roman" w:cs="Times New Roman"/>
          <w:color w:val="000000"/>
        </w:rPr>
        <w:t xml:space="preserve"> engages in critical reflection about the state of feminist theory, and encourages scholars to maintain reflexivity about their scholarly practice</w:t>
      </w:r>
      <w:r w:rsidR="00954DA3" w:rsidRPr="00AF3BD3">
        <w:rPr>
          <w:rFonts w:ascii="Times New Roman" w:eastAsia="Times New Roman" w:hAnsi="Times New Roman" w:cs="Times New Roman"/>
          <w:color w:val="000000"/>
        </w:rPr>
        <w:t xml:space="preserve">, </w:t>
      </w:r>
      <w:r w:rsidRPr="00AF3BD3">
        <w:rPr>
          <w:rFonts w:ascii="Times New Roman" w:eastAsia="Times New Roman" w:hAnsi="Times New Roman" w:cs="Times New Roman"/>
          <w:color w:val="000000"/>
        </w:rPr>
        <w:t xml:space="preserve">Gina Heathcote </w:t>
      </w:r>
      <w:r w:rsidR="000A0668">
        <w:rPr>
          <w:rFonts w:ascii="Times New Roman" w:eastAsia="Times New Roman" w:hAnsi="Times New Roman" w:cs="Times New Roman"/>
          <w:color w:val="000000"/>
        </w:rPr>
        <w:t xml:space="preserve">draws out the need for </w:t>
      </w:r>
      <w:r w:rsidR="00954DA3" w:rsidRPr="00AF3BD3">
        <w:rPr>
          <w:rFonts w:ascii="Times New Roman" w:hAnsi="Times New Roman" w:cs="Times New Roman"/>
        </w:rPr>
        <w:t xml:space="preserve">‘feminism’s power to question and reshape the categories of traditional debate’ </w:t>
      </w:r>
      <w:r w:rsidR="00342794" w:rsidRPr="00AF3BD3">
        <w:rPr>
          <w:rFonts w:ascii="Times New Roman" w:hAnsi="Times New Roman" w:cs="Times New Roman"/>
        </w:rPr>
        <w:t>(</w:t>
      </w:r>
      <w:proofErr w:type="spellStart"/>
      <w:r w:rsidR="00342794" w:rsidRPr="00AF3BD3">
        <w:rPr>
          <w:rFonts w:ascii="Times New Roman" w:hAnsi="Times New Roman" w:cs="Times New Roman"/>
        </w:rPr>
        <w:t>Lacey</w:t>
      </w:r>
      <w:proofErr w:type="spellEnd"/>
      <w:r w:rsidR="00342794" w:rsidRPr="00AF3BD3">
        <w:rPr>
          <w:rFonts w:ascii="Times New Roman" w:hAnsi="Times New Roman" w:cs="Times New Roman"/>
        </w:rPr>
        <w:t xml:space="preserve"> 1998: 187) </w:t>
      </w:r>
      <w:r w:rsidR="00954DA3" w:rsidRPr="00AF3BD3">
        <w:rPr>
          <w:rFonts w:ascii="Times New Roman" w:hAnsi="Times New Roman" w:cs="Times New Roman"/>
        </w:rPr>
        <w:t>within legal writing and research</w:t>
      </w:r>
      <w:r w:rsidR="000A0668">
        <w:rPr>
          <w:rFonts w:ascii="Times New Roman" w:hAnsi="Times New Roman" w:cs="Times New Roman"/>
        </w:rPr>
        <w:t xml:space="preserve"> to be actively and explicitly engaged</w:t>
      </w:r>
      <w:r w:rsidRPr="00AF3BD3">
        <w:rPr>
          <w:rFonts w:ascii="Times New Roman" w:eastAsia="Times New Roman" w:hAnsi="Times New Roman" w:cs="Times New Roman"/>
          <w:color w:val="000000"/>
        </w:rPr>
        <w:t>.</w:t>
      </w:r>
      <w:r w:rsidR="004601D4" w:rsidRPr="00AF3BD3">
        <w:rPr>
          <w:rFonts w:ascii="Times New Roman" w:eastAsia="Times New Roman" w:hAnsi="Times New Roman" w:cs="Times New Roman"/>
          <w:color w:val="000000"/>
        </w:rPr>
        <w:t xml:space="preserve"> With a focus on </w:t>
      </w:r>
      <w:r w:rsidR="004601D4" w:rsidRPr="00AF3BD3">
        <w:rPr>
          <w:rFonts w:ascii="Times New Roman" w:hAnsi="Times New Roman" w:cs="Times New Roman"/>
        </w:rPr>
        <w:t xml:space="preserve">legal subjectivity, </w:t>
      </w:r>
      <w:r w:rsidR="005B32F9">
        <w:rPr>
          <w:rFonts w:ascii="Times New Roman" w:hAnsi="Times New Roman" w:cs="Times New Roman"/>
        </w:rPr>
        <w:t>Heathcote</w:t>
      </w:r>
      <w:r w:rsidR="004601D4" w:rsidRPr="00AF3BD3">
        <w:rPr>
          <w:rFonts w:ascii="Times New Roman" w:hAnsi="Times New Roman" w:cs="Times New Roman"/>
        </w:rPr>
        <w:t xml:space="preserve"> seeks to articulate new methods of critique and reform to re-imagine a legal subject beyond sex difference, permitting greater engagement with difference within and throughout gendered lives.</w:t>
      </w:r>
      <w:r w:rsidR="0095343A" w:rsidRPr="00AF3BD3">
        <w:rPr>
          <w:rFonts w:ascii="Times New Roman" w:hAnsi="Times New Roman" w:cs="Times New Roman"/>
        </w:rPr>
        <w:t xml:space="preserve"> For </w:t>
      </w:r>
      <w:r w:rsidR="005B32F9">
        <w:rPr>
          <w:rFonts w:ascii="Times New Roman" w:hAnsi="Times New Roman" w:cs="Times New Roman"/>
        </w:rPr>
        <w:t>Heathcote</w:t>
      </w:r>
      <w:r w:rsidR="0095343A" w:rsidRPr="00AF3BD3">
        <w:rPr>
          <w:rFonts w:ascii="Times New Roman" w:hAnsi="Times New Roman" w:cs="Times New Roman"/>
        </w:rPr>
        <w:t xml:space="preserve">, </w:t>
      </w:r>
      <w:proofErr w:type="spellStart"/>
      <w:r w:rsidR="00FB7F5C">
        <w:rPr>
          <w:rFonts w:ascii="Times New Roman" w:hAnsi="Times New Roman" w:cs="Times New Roman"/>
        </w:rPr>
        <w:t>Lacey</w:t>
      </w:r>
      <w:r w:rsidR="0095343A" w:rsidRPr="00AF3BD3">
        <w:rPr>
          <w:rFonts w:ascii="Times New Roman" w:hAnsi="Times New Roman" w:cs="Times New Roman"/>
        </w:rPr>
        <w:t>’s</w:t>
      </w:r>
      <w:proofErr w:type="spellEnd"/>
      <w:r w:rsidR="0095343A" w:rsidRPr="00AF3BD3">
        <w:rPr>
          <w:rFonts w:ascii="Times New Roman" w:hAnsi="Times New Roman" w:cs="Times New Roman"/>
        </w:rPr>
        <w:t xml:space="preserve"> work in </w:t>
      </w:r>
      <w:r w:rsidR="0095343A" w:rsidRPr="00AF3BD3">
        <w:rPr>
          <w:rFonts w:ascii="Times New Roman" w:hAnsi="Times New Roman" w:cs="Times New Roman"/>
          <w:i/>
        </w:rPr>
        <w:t>Unspeakable Subjects</w:t>
      </w:r>
      <w:r w:rsidR="0095343A" w:rsidRPr="00AF3BD3">
        <w:rPr>
          <w:rFonts w:ascii="Times New Roman" w:hAnsi="Times New Roman" w:cs="Times New Roman"/>
        </w:rPr>
        <w:t xml:space="preserve"> </w:t>
      </w:r>
      <w:r w:rsidR="00416E50" w:rsidRPr="00AF3BD3">
        <w:rPr>
          <w:rFonts w:ascii="Times New Roman" w:hAnsi="Times New Roman" w:cs="Times New Roman"/>
        </w:rPr>
        <w:t xml:space="preserve">provides </w:t>
      </w:r>
      <w:r w:rsidR="0095343A" w:rsidRPr="00AF3BD3">
        <w:rPr>
          <w:rFonts w:ascii="Times New Roman" w:hAnsi="Times New Roman" w:cs="Times New Roman"/>
        </w:rPr>
        <w:t xml:space="preserve">a stimulus to </w:t>
      </w:r>
      <w:r w:rsidR="00416E50" w:rsidRPr="00AF3BD3">
        <w:rPr>
          <w:rFonts w:ascii="Times New Roman" w:hAnsi="Times New Roman" w:cs="Times New Roman"/>
        </w:rPr>
        <w:t>advance</w:t>
      </w:r>
      <w:r w:rsidR="0095343A" w:rsidRPr="00AF3BD3">
        <w:rPr>
          <w:rFonts w:ascii="Times New Roman" w:hAnsi="Times New Roman" w:cs="Times New Roman"/>
        </w:rPr>
        <w:t xml:space="preserve"> feminist jurisprudence</w:t>
      </w:r>
      <w:r w:rsidR="00CC4853">
        <w:rPr>
          <w:rFonts w:ascii="Times New Roman" w:hAnsi="Times New Roman" w:cs="Times New Roman"/>
        </w:rPr>
        <w:t xml:space="preserve"> in</w:t>
      </w:r>
      <w:r w:rsidR="0095343A" w:rsidRPr="00AF3BD3">
        <w:rPr>
          <w:rFonts w:ascii="Times New Roman" w:hAnsi="Times New Roman" w:cs="Times New Roman"/>
        </w:rPr>
        <w:t xml:space="preserve"> </w:t>
      </w:r>
      <w:r w:rsidR="00416E50" w:rsidRPr="00AF3BD3">
        <w:rPr>
          <w:rFonts w:ascii="Times New Roman" w:hAnsi="Times New Roman" w:cs="Times New Roman"/>
        </w:rPr>
        <w:t>examining</w:t>
      </w:r>
      <w:r w:rsidR="0095343A" w:rsidRPr="00AF3BD3">
        <w:rPr>
          <w:rFonts w:ascii="Times New Roman" w:hAnsi="Times New Roman" w:cs="Times New Roman"/>
        </w:rPr>
        <w:t xml:space="preserve"> the foundations of law, </w:t>
      </w:r>
      <w:r w:rsidR="00416E50" w:rsidRPr="00AF3BD3">
        <w:rPr>
          <w:rFonts w:ascii="Times New Roman" w:hAnsi="Times New Roman" w:cs="Times New Roman"/>
        </w:rPr>
        <w:t xml:space="preserve">thus </w:t>
      </w:r>
      <w:r w:rsidR="0095343A" w:rsidRPr="00AF3BD3">
        <w:rPr>
          <w:rFonts w:ascii="Times New Roman" w:hAnsi="Times New Roman" w:cs="Times New Roman"/>
        </w:rPr>
        <w:t>ensuring that contemporary feminist legal theories are better able to commence dialogues that respond to contemporary ‘feminist writing on gender and race, subjectivity and silencing/listening’.</w:t>
      </w:r>
    </w:p>
    <w:p w14:paraId="672BFB40" w14:textId="77777777" w:rsidR="00AE3DA1" w:rsidRPr="00AF3BD3" w:rsidRDefault="00AE3DA1" w:rsidP="00311A4E">
      <w:pPr>
        <w:jc w:val="both"/>
        <w:rPr>
          <w:rFonts w:ascii="Times New Roman" w:hAnsi="Times New Roman" w:cs="Times New Roman"/>
        </w:rPr>
      </w:pPr>
    </w:p>
    <w:p w14:paraId="134131BA" w14:textId="0F72CBAC" w:rsidR="00DB2D36" w:rsidRPr="00AF3BD3" w:rsidRDefault="00DB2D36" w:rsidP="00311A4E">
      <w:pPr>
        <w:jc w:val="both"/>
        <w:rPr>
          <w:rFonts w:ascii="Times New Roman" w:hAnsi="Times New Roman" w:cs="Times New Roman"/>
        </w:rPr>
      </w:pPr>
      <w:r w:rsidRPr="00AF3BD3">
        <w:rPr>
          <w:rFonts w:ascii="Times New Roman" w:hAnsi="Times New Roman" w:cs="Times New Roman"/>
        </w:rPr>
        <w:t xml:space="preserve">Yet another theme evident in the collection concerns the contribution </w:t>
      </w:r>
      <w:r w:rsidRPr="00AF3BD3">
        <w:rPr>
          <w:rFonts w:ascii="Times New Roman" w:hAnsi="Times New Roman" w:cs="Times New Roman"/>
          <w:i/>
        </w:rPr>
        <w:t>Unspeakable Subjects</w:t>
      </w:r>
      <w:r w:rsidRPr="00AF3BD3">
        <w:rPr>
          <w:rFonts w:ascii="Times New Roman" w:hAnsi="Times New Roman" w:cs="Times New Roman"/>
        </w:rPr>
        <w:t xml:space="preserve"> makes to debates within particular legal subfields. In her contribution, </w:t>
      </w:r>
      <w:r w:rsidR="005E50E5" w:rsidRPr="00AF3BD3">
        <w:rPr>
          <w:rFonts w:ascii="Times New Roman" w:hAnsi="Times New Roman" w:cs="Times New Roman"/>
        </w:rPr>
        <w:t>Arlie</w:t>
      </w:r>
      <w:r w:rsidRPr="00AF3BD3">
        <w:rPr>
          <w:rFonts w:ascii="Times New Roman" w:hAnsi="Times New Roman" w:cs="Times New Roman"/>
        </w:rPr>
        <w:t xml:space="preserve"> </w:t>
      </w:r>
      <w:proofErr w:type="spellStart"/>
      <w:r w:rsidR="005B32F9">
        <w:rPr>
          <w:rFonts w:ascii="Times New Roman" w:hAnsi="Times New Roman" w:cs="Times New Roman"/>
        </w:rPr>
        <w:t>Loughnan</w:t>
      </w:r>
      <w:proofErr w:type="spellEnd"/>
      <w:r w:rsidR="005B32F9">
        <w:rPr>
          <w:rFonts w:ascii="Times New Roman" w:hAnsi="Times New Roman" w:cs="Times New Roman"/>
        </w:rPr>
        <w:t xml:space="preserve"> </w:t>
      </w:r>
      <w:r w:rsidRPr="00AF3BD3">
        <w:rPr>
          <w:rFonts w:ascii="Times New Roman" w:hAnsi="Times New Roman" w:cs="Times New Roman"/>
        </w:rPr>
        <w:t xml:space="preserve">picks up on </w:t>
      </w:r>
      <w:proofErr w:type="spellStart"/>
      <w:r w:rsidR="00FB7F5C">
        <w:rPr>
          <w:rFonts w:ascii="Times New Roman" w:hAnsi="Times New Roman" w:cs="Times New Roman"/>
        </w:rPr>
        <w:t>Lacey</w:t>
      </w:r>
      <w:r w:rsidRPr="00AF3BD3">
        <w:rPr>
          <w:rFonts w:ascii="Times New Roman" w:hAnsi="Times New Roman" w:cs="Times New Roman"/>
        </w:rPr>
        <w:t>’s</w:t>
      </w:r>
      <w:proofErr w:type="spellEnd"/>
      <w:r w:rsidRPr="00AF3BD3">
        <w:rPr>
          <w:rFonts w:ascii="Times New Roman" w:hAnsi="Times New Roman" w:cs="Times New Roman"/>
        </w:rPr>
        <w:t xml:space="preserve"> work in criminal law theory, and draws connections between this work and </w:t>
      </w:r>
      <w:proofErr w:type="spellStart"/>
      <w:r w:rsidR="00FB7F5C">
        <w:rPr>
          <w:rFonts w:ascii="Times New Roman" w:hAnsi="Times New Roman" w:cs="Times New Roman"/>
        </w:rPr>
        <w:t>Lacey</w:t>
      </w:r>
      <w:r w:rsidRPr="00AF3BD3">
        <w:rPr>
          <w:rFonts w:ascii="Times New Roman" w:hAnsi="Times New Roman" w:cs="Times New Roman"/>
        </w:rPr>
        <w:t>’s</w:t>
      </w:r>
      <w:proofErr w:type="spellEnd"/>
      <w:r w:rsidRPr="00AF3BD3">
        <w:rPr>
          <w:rFonts w:ascii="Times New Roman" w:hAnsi="Times New Roman" w:cs="Times New Roman"/>
        </w:rPr>
        <w:t xml:space="preserve"> feminist legal theory. As a criminal law theorist, </w:t>
      </w:r>
      <w:proofErr w:type="spellStart"/>
      <w:r w:rsidR="00FB7F5C">
        <w:rPr>
          <w:rFonts w:ascii="Times New Roman" w:hAnsi="Times New Roman" w:cs="Times New Roman"/>
        </w:rPr>
        <w:t>Lacey</w:t>
      </w:r>
      <w:proofErr w:type="spellEnd"/>
      <w:r w:rsidRPr="00AF3BD3">
        <w:rPr>
          <w:rFonts w:ascii="Times New Roman" w:hAnsi="Times New Roman" w:cs="Times New Roman"/>
        </w:rPr>
        <w:t xml:space="preserve"> has pioneered a ‘critical’ approach to the study of criminal responsibility, leading the field in taking on the dominant legal-philosophical tradition of scholarship to make the case for the influence of social arrangements, power structures, and traditions and practices on the normative concepts such as criminal responsibility that structure criminal law (e</w:t>
      </w:r>
      <w:r w:rsidR="00CC4853">
        <w:rPr>
          <w:rFonts w:ascii="Times New Roman" w:hAnsi="Times New Roman" w:cs="Times New Roman"/>
        </w:rPr>
        <w:t>.</w:t>
      </w:r>
      <w:r w:rsidRPr="00AF3BD3">
        <w:rPr>
          <w:rFonts w:ascii="Times New Roman" w:hAnsi="Times New Roman" w:cs="Times New Roman"/>
        </w:rPr>
        <w:t>g</w:t>
      </w:r>
      <w:r w:rsidR="00CC4853">
        <w:rPr>
          <w:rFonts w:ascii="Times New Roman" w:hAnsi="Times New Roman" w:cs="Times New Roman"/>
        </w:rPr>
        <w:t>.</w:t>
      </w:r>
      <w:r w:rsidRPr="00AF3BD3">
        <w:rPr>
          <w:rFonts w:ascii="Times New Roman" w:hAnsi="Times New Roman" w:cs="Times New Roman"/>
        </w:rPr>
        <w:t xml:space="preserve"> </w:t>
      </w:r>
      <w:proofErr w:type="spellStart"/>
      <w:r w:rsidRPr="00AF3BD3">
        <w:rPr>
          <w:rFonts w:ascii="Times New Roman" w:hAnsi="Times New Roman" w:cs="Times New Roman"/>
        </w:rPr>
        <w:t>Lacey</w:t>
      </w:r>
      <w:proofErr w:type="spellEnd"/>
      <w:r w:rsidRPr="00AF3BD3">
        <w:rPr>
          <w:rFonts w:ascii="Times New Roman" w:hAnsi="Times New Roman" w:cs="Times New Roman"/>
        </w:rPr>
        <w:t xml:space="preserve"> 2016). And</w:t>
      </w:r>
      <w:r w:rsidR="000552F2">
        <w:rPr>
          <w:rFonts w:ascii="Times New Roman" w:hAnsi="Times New Roman" w:cs="Times New Roman"/>
        </w:rPr>
        <w:t>,</w:t>
      </w:r>
      <w:r w:rsidRPr="00AF3BD3">
        <w:rPr>
          <w:rFonts w:ascii="Times New Roman" w:hAnsi="Times New Roman" w:cs="Times New Roman"/>
        </w:rPr>
        <w:t xml:space="preserve"> in interdisciplinary work that may be seen as a bridge between her feminist theoretical work and her criminal law theory, </w:t>
      </w:r>
      <w:proofErr w:type="spellStart"/>
      <w:r w:rsidR="00FB7F5C">
        <w:rPr>
          <w:rFonts w:ascii="Times New Roman" w:hAnsi="Times New Roman" w:cs="Times New Roman"/>
        </w:rPr>
        <w:t>Lacey</w:t>
      </w:r>
      <w:proofErr w:type="spellEnd"/>
      <w:r w:rsidRPr="00AF3BD3">
        <w:rPr>
          <w:rFonts w:ascii="Times New Roman" w:hAnsi="Times New Roman" w:cs="Times New Roman"/>
        </w:rPr>
        <w:t xml:space="preserve"> examines the ways in which gender and responsibility and crime have come together and apart in different historical periods (</w:t>
      </w:r>
      <w:proofErr w:type="spellStart"/>
      <w:r w:rsidR="004B727F" w:rsidRPr="00AF3BD3">
        <w:rPr>
          <w:rFonts w:ascii="Times New Roman" w:hAnsi="Times New Roman" w:cs="Times New Roman"/>
        </w:rPr>
        <w:t>Lacey</w:t>
      </w:r>
      <w:proofErr w:type="spellEnd"/>
      <w:r w:rsidR="004B727F" w:rsidRPr="00AF3BD3">
        <w:rPr>
          <w:rFonts w:ascii="Times New Roman" w:hAnsi="Times New Roman" w:cs="Times New Roman"/>
        </w:rPr>
        <w:t xml:space="preserve"> </w:t>
      </w:r>
      <w:r w:rsidRPr="00AF3BD3">
        <w:rPr>
          <w:rFonts w:ascii="Times New Roman" w:hAnsi="Times New Roman" w:cs="Times New Roman"/>
        </w:rPr>
        <w:t xml:space="preserve">2008). Inspired by this and other work of </w:t>
      </w:r>
      <w:proofErr w:type="spellStart"/>
      <w:r w:rsidR="00FB7F5C">
        <w:rPr>
          <w:rFonts w:ascii="Times New Roman" w:hAnsi="Times New Roman" w:cs="Times New Roman"/>
        </w:rPr>
        <w:t>Lacey</w:t>
      </w:r>
      <w:r w:rsidRPr="00AF3BD3">
        <w:rPr>
          <w:rFonts w:ascii="Times New Roman" w:hAnsi="Times New Roman" w:cs="Times New Roman"/>
        </w:rPr>
        <w:t>’s</w:t>
      </w:r>
      <w:proofErr w:type="spellEnd"/>
      <w:r w:rsidRPr="00AF3BD3">
        <w:rPr>
          <w:rFonts w:ascii="Times New Roman" w:hAnsi="Times New Roman" w:cs="Times New Roman"/>
        </w:rPr>
        <w:t xml:space="preserve">, </w:t>
      </w:r>
      <w:proofErr w:type="spellStart"/>
      <w:r w:rsidR="005B32F9">
        <w:rPr>
          <w:rFonts w:ascii="Times New Roman" w:hAnsi="Times New Roman" w:cs="Times New Roman"/>
        </w:rPr>
        <w:t>Loughnan</w:t>
      </w:r>
      <w:proofErr w:type="spellEnd"/>
      <w:r w:rsidRPr="00AF3BD3">
        <w:rPr>
          <w:rFonts w:ascii="Times New Roman" w:hAnsi="Times New Roman" w:cs="Times New Roman"/>
        </w:rPr>
        <w:t xml:space="preserve"> analyses women’s responsibility for crime over the twentieth century. Drawing on a larger work examining Australian criminal law (</w:t>
      </w:r>
      <w:proofErr w:type="spellStart"/>
      <w:r w:rsidRPr="00AF3BD3">
        <w:rPr>
          <w:rFonts w:ascii="Times New Roman" w:hAnsi="Times New Roman" w:cs="Times New Roman"/>
        </w:rPr>
        <w:t>Loughnan</w:t>
      </w:r>
      <w:proofErr w:type="spellEnd"/>
      <w:r w:rsidRPr="00AF3BD3">
        <w:rPr>
          <w:rFonts w:ascii="Times New Roman" w:hAnsi="Times New Roman" w:cs="Times New Roman"/>
        </w:rPr>
        <w:t xml:space="preserve"> 2018), she points </w:t>
      </w:r>
      <w:r w:rsidR="0072487E" w:rsidRPr="00AF3BD3">
        <w:rPr>
          <w:rFonts w:ascii="Times New Roman" w:hAnsi="Times New Roman" w:cs="Times New Roman"/>
        </w:rPr>
        <w:t>to</w:t>
      </w:r>
      <w:r w:rsidRPr="00AF3BD3">
        <w:rPr>
          <w:rFonts w:ascii="Times New Roman" w:hAnsi="Times New Roman" w:cs="Times New Roman"/>
        </w:rPr>
        <w:t xml:space="preserve"> the persistence of specificity and particularity in responsibility for crime that subsists beneath the general story of the triumph of generality and universalism in </w:t>
      </w:r>
      <w:r w:rsidR="000552F2">
        <w:rPr>
          <w:rFonts w:ascii="Times New Roman" w:hAnsi="Times New Roman" w:cs="Times New Roman"/>
        </w:rPr>
        <w:t xml:space="preserve">criminal </w:t>
      </w:r>
      <w:r w:rsidRPr="00AF3BD3">
        <w:rPr>
          <w:rFonts w:ascii="Times New Roman" w:hAnsi="Times New Roman" w:cs="Times New Roman"/>
        </w:rPr>
        <w:t xml:space="preserve">responsibility, but </w:t>
      </w:r>
      <w:r w:rsidR="00CC4853">
        <w:rPr>
          <w:rFonts w:ascii="Times New Roman" w:hAnsi="Times New Roman" w:cs="Times New Roman"/>
        </w:rPr>
        <w:t xml:space="preserve">which </w:t>
      </w:r>
      <w:r w:rsidRPr="00AF3BD3">
        <w:rPr>
          <w:rFonts w:ascii="Times New Roman" w:hAnsi="Times New Roman" w:cs="Times New Roman"/>
        </w:rPr>
        <w:t xml:space="preserve">escapes the attention of mainstream responsibility scholars. In this account, </w:t>
      </w:r>
      <w:proofErr w:type="spellStart"/>
      <w:r w:rsidR="00ED4C8E">
        <w:rPr>
          <w:rFonts w:ascii="Times New Roman" w:hAnsi="Times New Roman" w:cs="Times New Roman"/>
        </w:rPr>
        <w:t>Loughnan</w:t>
      </w:r>
      <w:proofErr w:type="spellEnd"/>
      <w:r w:rsidRPr="00AF3BD3">
        <w:rPr>
          <w:rFonts w:ascii="Times New Roman" w:hAnsi="Times New Roman" w:cs="Times New Roman"/>
        </w:rPr>
        <w:t xml:space="preserve"> joins </w:t>
      </w:r>
      <w:proofErr w:type="spellStart"/>
      <w:r w:rsidR="00FB7F5C">
        <w:rPr>
          <w:rFonts w:ascii="Times New Roman" w:hAnsi="Times New Roman" w:cs="Times New Roman"/>
        </w:rPr>
        <w:t>Lacey</w:t>
      </w:r>
      <w:proofErr w:type="spellEnd"/>
      <w:r w:rsidRPr="00AF3BD3">
        <w:rPr>
          <w:rFonts w:ascii="Times New Roman" w:hAnsi="Times New Roman" w:cs="Times New Roman"/>
        </w:rPr>
        <w:t xml:space="preserve"> in exposing ‘the politics of the criminal law’ by reference to the ‘departures of legal doctrine from its</w:t>
      </w:r>
      <w:r w:rsidR="004E2D7B">
        <w:rPr>
          <w:rFonts w:ascii="Times New Roman" w:hAnsi="Times New Roman" w:cs="Times New Roman"/>
        </w:rPr>
        <w:t xml:space="preserve"> own standard method’ (</w:t>
      </w:r>
      <w:proofErr w:type="spellStart"/>
      <w:r w:rsidR="004E2D7B">
        <w:rPr>
          <w:rFonts w:ascii="Times New Roman" w:hAnsi="Times New Roman" w:cs="Times New Roman"/>
        </w:rPr>
        <w:t>Lacey</w:t>
      </w:r>
      <w:proofErr w:type="spellEnd"/>
      <w:r w:rsidR="004E2D7B">
        <w:rPr>
          <w:rFonts w:ascii="Times New Roman" w:hAnsi="Times New Roman" w:cs="Times New Roman"/>
        </w:rPr>
        <w:t xml:space="preserve"> 199</w:t>
      </w:r>
      <w:r w:rsidRPr="00AF3BD3">
        <w:rPr>
          <w:rFonts w:ascii="Times New Roman" w:hAnsi="Times New Roman" w:cs="Times New Roman"/>
        </w:rPr>
        <w:t xml:space="preserve">8: 199). </w:t>
      </w:r>
    </w:p>
    <w:p w14:paraId="5016BA35" w14:textId="1A0B3B1B" w:rsidR="00DB2D36" w:rsidRPr="00AF3BD3" w:rsidRDefault="00DB2D36" w:rsidP="00311A4E">
      <w:pPr>
        <w:jc w:val="both"/>
        <w:rPr>
          <w:rFonts w:ascii="Times New Roman" w:hAnsi="Times New Roman" w:cs="Times New Roman"/>
        </w:rPr>
      </w:pPr>
    </w:p>
    <w:p w14:paraId="3BE74942" w14:textId="5168F9D2" w:rsidR="002F2B11" w:rsidRPr="00AF3BD3" w:rsidRDefault="002F2B11" w:rsidP="00311A4E">
      <w:pPr>
        <w:jc w:val="both"/>
        <w:rPr>
          <w:rFonts w:ascii="Times New Roman" w:hAnsi="Times New Roman" w:cs="Times New Roman"/>
        </w:rPr>
      </w:pPr>
      <w:r w:rsidRPr="00AF3BD3">
        <w:rPr>
          <w:rFonts w:ascii="Times New Roman" w:hAnsi="Times New Roman" w:cs="Times New Roman"/>
        </w:rPr>
        <w:lastRenderedPageBreak/>
        <w:t xml:space="preserve">Chiara Cooper’s </w:t>
      </w:r>
      <w:r w:rsidR="00B62BC9" w:rsidRPr="00AF3BD3">
        <w:rPr>
          <w:rFonts w:ascii="Times New Roman" w:hAnsi="Times New Roman" w:cs="Times New Roman"/>
        </w:rPr>
        <w:t>article in</w:t>
      </w:r>
      <w:r w:rsidRPr="00AF3BD3">
        <w:rPr>
          <w:rFonts w:ascii="Times New Roman" w:hAnsi="Times New Roman" w:cs="Times New Roman"/>
        </w:rPr>
        <w:t xml:space="preserve"> this collection also picks up on the contribution </w:t>
      </w:r>
      <w:r w:rsidRPr="00AF3BD3">
        <w:rPr>
          <w:rFonts w:ascii="Times New Roman" w:hAnsi="Times New Roman" w:cs="Times New Roman"/>
          <w:i/>
        </w:rPr>
        <w:t>Unspeakable Subjects</w:t>
      </w:r>
      <w:r w:rsidRPr="00AF3BD3">
        <w:rPr>
          <w:rFonts w:ascii="Times New Roman" w:hAnsi="Times New Roman" w:cs="Times New Roman"/>
        </w:rPr>
        <w:t xml:space="preserve"> makes to particular issues </w:t>
      </w:r>
      <w:r w:rsidR="00B62BC9" w:rsidRPr="00AF3BD3">
        <w:rPr>
          <w:rFonts w:ascii="Times New Roman" w:hAnsi="Times New Roman" w:cs="Times New Roman"/>
        </w:rPr>
        <w:t>within criminal law, namely</w:t>
      </w:r>
      <w:r w:rsidRPr="00AF3BD3">
        <w:rPr>
          <w:rFonts w:ascii="Times New Roman" w:hAnsi="Times New Roman" w:cs="Times New Roman"/>
        </w:rPr>
        <w:t xml:space="preserve"> sexual autonomy and consent. </w:t>
      </w:r>
      <w:r w:rsidR="00DA5CE6" w:rsidRPr="00AF3BD3">
        <w:rPr>
          <w:rFonts w:ascii="Times New Roman" w:hAnsi="Times New Roman" w:cs="Times New Roman"/>
          <w:color w:val="000000" w:themeColor="text1"/>
        </w:rPr>
        <w:t>For C</w:t>
      </w:r>
      <w:r w:rsidR="00ED4C8E">
        <w:rPr>
          <w:rFonts w:ascii="Times New Roman" w:hAnsi="Times New Roman" w:cs="Times New Roman"/>
          <w:color w:val="000000" w:themeColor="text1"/>
        </w:rPr>
        <w:t>ooper</w:t>
      </w:r>
      <w:r w:rsidR="00DA5CE6" w:rsidRPr="00AF3BD3">
        <w:rPr>
          <w:rFonts w:ascii="Times New Roman" w:hAnsi="Times New Roman" w:cs="Times New Roman"/>
          <w:color w:val="000000" w:themeColor="text1"/>
        </w:rPr>
        <w:t>,</w:t>
      </w:r>
      <w:r w:rsidRPr="00AF3BD3">
        <w:rPr>
          <w:rFonts w:ascii="Times New Roman" w:hAnsi="Times New Roman" w:cs="Times New Roman"/>
          <w:color w:val="000000" w:themeColor="text1"/>
          <w:lang w:eastAsia="ja-JP"/>
        </w:rPr>
        <w:t xml:space="preserve"> </w:t>
      </w:r>
      <w:r w:rsidRPr="00AF3BD3">
        <w:rPr>
          <w:rFonts w:ascii="Times New Roman" w:hAnsi="Times New Roman" w:cs="Times New Roman"/>
          <w:i/>
          <w:color w:val="000000" w:themeColor="text1"/>
        </w:rPr>
        <w:t>Unspeakable Subjects</w:t>
      </w:r>
      <w:r w:rsidRPr="00AF3BD3">
        <w:rPr>
          <w:rFonts w:ascii="Times New Roman" w:hAnsi="Times New Roman" w:cs="Times New Roman"/>
          <w:color w:val="000000" w:themeColor="text1"/>
        </w:rPr>
        <w:t xml:space="preserve"> offers a </w:t>
      </w:r>
      <w:r w:rsidR="0062009C" w:rsidRPr="00AF3BD3">
        <w:rPr>
          <w:rFonts w:ascii="Times New Roman" w:hAnsi="Times New Roman" w:cs="Times New Roman"/>
          <w:color w:val="000000" w:themeColor="text1"/>
        </w:rPr>
        <w:t xml:space="preserve">solid </w:t>
      </w:r>
      <w:r w:rsidR="00DA5CE6" w:rsidRPr="00AF3BD3">
        <w:rPr>
          <w:rFonts w:ascii="Times New Roman" w:hAnsi="Times New Roman" w:cs="Times New Roman"/>
          <w:color w:val="000000" w:themeColor="text1"/>
        </w:rPr>
        <w:t xml:space="preserve">basis for an exploration about the value of </w:t>
      </w:r>
      <w:r w:rsidRPr="00AF3BD3">
        <w:rPr>
          <w:rFonts w:ascii="Times New Roman" w:hAnsi="Times New Roman" w:cs="Times New Roman"/>
          <w:color w:val="000000" w:themeColor="text1"/>
        </w:rPr>
        <w:t>sexual consent</w:t>
      </w:r>
      <w:r w:rsidR="00DA5CE6" w:rsidRPr="00AF3BD3">
        <w:rPr>
          <w:rFonts w:ascii="Times New Roman" w:hAnsi="Times New Roman" w:cs="Times New Roman"/>
          <w:color w:val="000000" w:themeColor="text1"/>
        </w:rPr>
        <w:t xml:space="preserve"> in the context of </w:t>
      </w:r>
      <w:r w:rsidR="009A7CA3" w:rsidRPr="00AF3BD3">
        <w:rPr>
          <w:rFonts w:ascii="Times New Roman" w:hAnsi="Times New Roman" w:cs="Times New Roman"/>
          <w:color w:val="000000" w:themeColor="text1"/>
        </w:rPr>
        <w:t>‘</w:t>
      </w:r>
      <w:r w:rsidRPr="00AF3BD3">
        <w:rPr>
          <w:rFonts w:ascii="Times New Roman" w:hAnsi="Times New Roman" w:cs="Times New Roman"/>
          <w:color w:val="000000" w:themeColor="text1"/>
        </w:rPr>
        <w:t>ambiguous</w:t>
      </w:r>
      <w:r w:rsidR="009A7CA3" w:rsidRPr="00AF3BD3">
        <w:rPr>
          <w:rFonts w:ascii="Times New Roman" w:hAnsi="Times New Roman" w:cs="Times New Roman"/>
          <w:color w:val="000000" w:themeColor="text1"/>
        </w:rPr>
        <w:t>’ sexual misconduct brought to the fore in the #</w:t>
      </w:r>
      <w:proofErr w:type="spellStart"/>
      <w:r w:rsidR="009A7CA3" w:rsidRPr="00AF3BD3">
        <w:rPr>
          <w:rFonts w:ascii="Times New Roman" w:hAnsi="Times New Roman" w:cs="Times New Roman"/>
          <w:color w:val="000000" w:themeColor="text1"/>
        </w:rPr>
        <w:t>MeToo</w:t>
      </w:r>
      <w:proofErr w:type="spellEnd"/>
      <w:r w:rsidR="009A7CA3" w:rsidRPr="00AF3BD3">
        <w:rPr>
          <w:rFonts w:ascii="Times New Roman" w:hAnsi="Times New Roman" w:cs="Times New Roman"/>
          <w:color w:val="000000" w:themeColor="text1"/>
        </w:rPr>
        <w:t xml:space="preserve"> movement. </w:t>
      </w:r>
      <w:r w:rsidR="00ED4C8E">
        <w:rPr>
          <w:rFonts w:ascii="Times New Roman" w:hAnsi="Times New Roman" w:cs="Times New Roman"/>
          <w:color w:val="000000" w:themeColor="text1"/>
        </w:rPr>
        <w:t>Cooper</w:t>
      </w:r>
      <w:r w:rsidR="00D46471" w:rsidRPr="00AF3BD3">
        <w:rPr>
          <w:rFonts w:ascii="Times New Roman" w:hAnsi="Times New Roman" w:cs="Times New Roman"/>
          <w:color w:val="000000" w:themeColor="text1"/>
        </w:rPr>
        <w:t xml:space="preserve"> argues that the current view of sexual consent in rape law and in society ‘fails to account for nuanced understandings of sexual </w:t>
      </w:r>
      <w:r w:rsidR="0006611F" w:rsidRPr="00AF3BD3">
        <w:rPr>
          <w:rFonts w:ascii="Times New Roman" w:hAnsi="Times New Roman" w:cs="Times New Roman"/>
          <w:color w:val="000000" w:themeColor="text1"/>
        </w:rPr>
        <w:t>abuse</w:t>
      </w:r>
      <w:r w:rsidR="00D46471" w:rsidRPr="00AF3BD3">
        <w:rPr>
          <w:rFonts w:ascii="Times New Roman" w:hAnsi="Times New Roman" w:cs="Times New Roman"/>
          <w:color w:val="000000" w:themeColor="text1"/>
        </w:rPr>
        <w:t xml:space="preserve">(s)’ and thus </w:t>
      </w:r>
      <w:r w:rsidR="00D364B7">
        <w:rPr>
          <w:rFonts w:ascii="Times New Roman" w:hAnsi="Times New Roman" w:cs="Times New Roman"/>
          <w:color w:val="000000" w:themeColor="text1"/>
        </w:rPr>
        <w:t xml:space="preserve">fails to accommodate </w:t>
      </w:r>
      <w:r w:rsidR="00D46471" w:rsidRPr="00AF3BD3">
        <w:rPr>
          <w:rFonts w:ascii="Times New Roman" w:hAnsi="Times New Roman" w:cs="Times New Roman"/>
          <w:color w:val="000000" w:themeColor="text1"/>
        </w:rPr>
        <w:t>the experiences of survivors of abuse.</w:t>
      </w:r>
      <w:r w:rsidR="002F2BCB" w:rsidRPr="00AF3BD3">
        <w:rPr>
          <w:rFonts w:ascii="Times New Roman" w:hAnsi="Times New Roman" w:cs="Times New Roman"/>
          <w:color w:val="000000" w:themeColor="text1"/>
        </w:rPr>
        <w:t xml:space="preserve"> </w:t>
      </w:r>
      <w:r w:rsidR="00B12A3D" w:rsidRPr="00AF3BD3">
        <w:rPr>
          <w:rFonts w:ascii="Times New Roman" w:hAnsi="Times New Roman" w:cs="Times New Roman"/>
          <w:color w:val="000000" w:themeColor="text1"/>
        </w:rPr>
        <w:t xml:space="preserve">Following </w:t>
      </w:r>
      <w:proofErr w:type="spellStart"/>
      <w:r w:rsidR="00FB7F5C">
        <w:rPr>
          <w:rFonts w:ascii="Times New Roman" w:hAnsi="Times New Roman" w:cs="Times New Roman"/>
          <w:color w:val="000000" w:themeColor="text1"/>
        </w:rPr>
        <w:t>Lacey</w:t>
      </w:r>
      <w:proofErr w:type="spellEnd"/>
      <w:r w:rsidR="00B12A3D" w:rsidRPr="00AF3BD3">
        <w:rPr>
          <w:rFonts w:ascii="Times New Roman" w:hAnsi="Times New Roman" w:cs="Times New Roman"/>
          <w:color w:val="000000" w:themeColor="text1"/>
        </w:rPr>
        <w:t xml:space="preserve"> in seeking to disrupt the white, able bodied, masculine, heterosexua</w:t>
      </w:r>
      <w:r w:rsidR="004E2D7B">
        <w:rPr>
          <w:rFonts w:ascii="Times New Roman" w:hAnsi="Times New Roman" w:cs="Times New Roman"/>
          <w:color w:val="000000" w:themeColor="text1"/>
        </w:rPr>
        <w:t>l body as the legal norm (</w:t>
      </w:r>
      <w:proofErr w:type="spellStart"/>
      <w:r w:rsidR="004E2D7B">
        <w:rPr>
          <w:rFonts w:ascii="Times New Roman" w:hAnsi="Times New Roman" w:cs="Times New Roman"/>
          <w:color w:val="000000" w:themeColor="text1"/>
        </w:rPr>
        <w:t>Lacey</w:t>
      </w:r>
      <w:proofErr w:type="spellEnd"/>
      <w:r w:rsidR="004E2D7B">
        <w:rPr>
          <w:rFonts w:ascii="Times New Roman" w:hAnsi="Times New Roman" w:cs="Times New Roman"/>
          <w:color w:val="000000" w:themeColor="text1"/>
        </w:rPr>
        <w:t xml:space="preserve"> 1998: 123-</w:t>
      </w:r>
      <w:r w:rsidR="00B12A3D" w:rsidRPr="00AF3BD3">
        <w:rPr>
          <w:rFonts w:ascii="Times New Roman" w:hAnsi="Times New Roman" w:cs="Times New Roman"/>
          <w:color w:val="000000" w:themeColor="text1"/>
        </w:rPr>
        <w:t>4), s</w:t>
      </w:r>
      <w:r w:rsidR="002F2BCB" w:rsidRPr="00AF3BD3">
        <w:rPr>
          <w:rFonts w:ascii="Times New Roman" w:hAnsi="Times New Roman" w:cs="Times New Roman"/>
          <w:color w:val="000000" w:themeColor="text1"/>
        </w:rPr>
        <w:t>he advocates a ‘more inclusive sexual politics’ away from the autonomous understanding of consent to one which acknowledges gendered power relations, environments and societal structures.</w:t>
      </w:r>
      <w:r w:rsidR="00B12A3D" w:rsidRPr="00AF3BD3">
        <w:rPr>
          <w:rFonts w:ascii="Times New Roman" w:hAnsi="Times New Roman" w:cs="Times New Roman"/>
          <w:color w:val="000000" w:themeColor="text1"/>
        </w:rPr>
        <w:t xml:space="preserve"> </w:t>
      </w:r>
    </w:p>
    <w:p w14:paraId="241BE43D" w14:textId="77777777" w:rsidR="002F2B11" w:rsidRPr="00AF3BD3" w:rsidRDefault="002F2B11" w:rsidP="00311A4E">
      <w:pPr>
        <w:jc w:val="both"/>
        <w:rPr>
          <w:rFonts w:ascii="Times New Roman" w:hAnsi="Times New Roman" w:cs="Times New Roman"/>
        </w:rPr>
      </w:pPr>
    </w:p>
    <w:p w14:paraId="6142692B" w14:textId="3FEB41FD" w:rsidR="00C305BA" w:rsidRPr="00D364B7" w:rsidRDefault="00DC40D4" w:rsidP="00D364B7">
      <w:pPr>
        <w:jc w:val="both"/>
        <w:rPr>
          <w:rFonts w:ascii="Times New Roman" w:hAnsi="Times New Roman" w:cs="Times New Roman"/>
        </w:rPr>
      </w:pPr>
      <w:r w:rsidRPr="00AF3BD3">
        <w:rPr>
          <w:rFonts w:ascii="Times New Roman" w:eastAsia="Times New Roman" w:hAnsi="Times New Roman" w:cs="Times New Roman"/>
          <w:color w:val="000000"/>
        </w:rPr>
        <w:t>A</w:t>
      </w:r>
      <w:r w:rsidR="00D6509C" w:rsidRPr="00AF3BD3">
        <w:rPr>
          <w:rFonts w:ascii="Times New Roman" w:eastAsia="Times New Roman" w:hAnsi="Times New Roman" w:cs="Times New Roman"/>
          <w:color w:val="000000"/>
        </w:rPr>
        <w:t xml:space="preserve"> final</w:t>
      </w:r>
      <w:r w:rsidR="00E332B7" w:rsidRPr="00AF3BD3">
        <w:rPr>
          <w:rFonts w:ascii="Times New Roman" w:eastAsia="Times New Roman" w:hAnsi="Times New Roman" w:cs="Times New Roman"/>
          <w:color w:val="000000"/>
        </w:rPr>
        <w:t xml:space="preserve"> theme t</w:t>
      </w:r>
      <w:r w:rsidRPr="00AF3BD3">
        <w:rPr>
          <w:rFonts w:ascii="Times New Roman" w:eastAsia="Times New Roman" w:hAnsi="Times New Roman" w:cs="Times New Roman"/>
          <w:color w:val="000000"/>
        </w:rPr>
        <w:t xml:space="preserve">o </w:t>
      </w:r>
      <w:r w:rsidR="00E332B7" w:rsidRPr="00AF3BD3">
        <w:rPr>
          <w:rFonts w:ascii="Times New Roman" w:eastAsia="Times New Roman" w:hAnsi="Times New Roman" w:cs="Times New Roman"/>
          <w:color w:val="000000"/>
        </w:rPr>
        <w:t xml:space="preserve">emerge in this collection relates to feminist networks or friendships in the academy. It is clear that </w:t>
      </w:r>
      <w:proofErr w:type="spellStart"/>
      <w:r w:rsidR="00FB7F5C">
        <w:rPr>
          <w:rFonts w:ascii="Times New Roman" w:eastAsia="Times New Roman" w:hAnsi="Times New Roman" w:cs="Times New Roman"/>
          <w:color w:val="000000"/>
        </w:rPr>
        <w:t>Lacey</w:t>
      </w:r>
      <w:r w:rsidR="00E332B7" w:rsidRPr="00AF3BD3">
        <w:rPr>
          <w:rFonts w:ascii="Times New Roman" w:eastAsia="Times New Roman" w:hAnsi="Times New Roman" w:cs="Times New Roman"/>
          <w:color w:val="000000"/>
        </w:rPr>
        <w:t>’s</w:t>
      </w:r>
      <w:proofErr w:type="spellEnd"/>
      <w:r w:rsidR="00E332B7" w:rsidRPr="00AF3BD3">
        <w:rPr>
          <w:rFonts w:ascii="Times New Roman" w:eastAsia="Times New Roman" w:hAnsi="Times New Roman" w:cs="Times New Roman"/>
          <w:color w:val="000000"/>
        </w:rPr>
        <w:t xml:space="preserve"> contribution to fostering such networks, and mentoring her students and colleagues, is unsurpassed.</w:t>
      </w:r>
      <w:r w:rsidR="00841F20" w:rsidRPr="00AF3BD3">
        <w:rPr>
          <w:rFonts w:ascii="Times New Roman" w:eastAsia="Times New Roman" w:hAnsi="Times New Roman" w:cs="Times New Roman"/>
          <w:color w:val="000000"/>
        </w:rPr>
        <w:t xml:space="preserve"> </w:t>
      </w:r>
      <w:r w:rsidR="00E332B7" w:rsidRPr="00AF3BD3">
        <w:rPr>
          <w:rFonts w:ascii="Times New Roman" w:eastAsia="Times New Roman" w:hAnsi="Times New Roman" w:cs="Times New Roman"/>
          <w:color w:val="000000"/>
        </w:rPr>
        <w:t xml:space="preserve">Part of this contribution comes from </w:t>
      </w:r>
      <w:proofErr w:type="spellStart"/>
      <w:r w:rsidR="00FB7F5C">
        <w:rPr>
          <w:rFonts w:ascii="Times New Roman" w:eastAsia="Times New Roman" w:hAnsi="Times New Roman" w:cs="Times New Roman"/>
          <w:color w:val="000000"/>
        </w:rPr>
        <w:t>Lacey</w:t>
      </w:r>
      <w:r w:rsidR="00E332B7" w:rsidRPr="00AF3BD3">
        <w:rPr>
          <w:rFonts w:ascii="Times New Roman" w:eastAsia="Times New Roman" w:hAnsi="Times New Roman" w:cs="Times New Roman"/>
          <w:color w:val="000000"/>
        </w:rPr>
        <w:t>’s</w:t>
      </w:r>
      <w:proofErr w:type="spellEnd"/>
      <w:r w:rsidR="00E332B7" w:rsidRPr="00AF3BD3">
        <w:rPr>
          <w:rFonts w:ascii="Times New Roman" w:eastAsia="Times New Roman" w:hAnsi="Times New Roman" w:cs="Times New Roman"/>
          <w:color w:val="000000"/>
        </w:rPr>
        <w:t xml:space="preserve"> work. As Sharon Cowan writes in her contribution, ‘</w:t>
      </w:r>
      <w:r w:rsidR="00E332B7" w:rsidRPr="00AF3BD3">
        <w:rPr>
          <w:rFonts w:ascii="Times New Roman" w:hAnsi="Times New Roman" w:cs="Times New Roman"/>
          <w:i/>
        </w:rPr>
        <w:t>Unspeakable Subjects</w:t>
      </w:r>
      <w:r w:rsidR="00E332B7" w:rsidRPr="00AF3BD3">
        <w:rPr>
          <w:rFonts w:ascii="Times New Roman" w:hAnsi="Times New Roman" w:cs="Times New Roman"/>
        </w:rPr>
        <w:t xml:space="preserve"> … became a cornerstone, and a turning point’ in her doctoral thesis, giving her ‘permission to be bolder’ and expand her intellectual horizons. </w:t>
      </w:r>
      <w:r w:rsidR="003A0722" w:rsidRPr="00AF3BD3">
        <w:rPr>
          <w:rFonts w:ascii="Times New Roman" w:hAnsi="Times New Roman" w:cs="Times New Roman"/>
        </w:rPr>
        <w:t xml:space="preserve">For </w:t>
      </w:r>
      <w:r w:rsidR="00A369F8">
        <w:rPr>
          <w:rFonts w:ascii="Times New Roman" w:hAnsi="Times New Roman" w:cs="Times New Roman"/>
        </w:rPr>
        <w:t>Cowan</w:t>
      </w:r>
      <w:r w:rsidR="003A0722" w:rsidRPr="00AF3BD3">
        <w:rPr>
          <w:rFonts w:ascii="Times New Roman" w:hAnsi="Times New Roman" w:cs="Times New Roman"/>
        </w:rPr>
        <w:t xml:space="preserve">, the influence of this work, and </w:t>
      </w:r>
      <w:proofErr w:type="spellStart"/>
      <w:r w:rsidR="00FB7F5C">
        <w:rPr>
          <w:rFonts w:ascii="Times New Roman" w:hAnsi="Times New Roman" w:cs="Times New Roman"/>
        </w:rPr>
        <w:t>Lacey</w:t>
      </w:r>
      <w:r w:rsidR="003A0722" w:rsidRPr="00AF3BD3">
        <w:rPr>
          <w:rFonts w:ascii="Times New Roman" w:hAnsi="Times New Roman" w:cs="Times New Roman"/>
        </w:rPr>
        <w:t>’s</w:t>
      </w:r>
      <w:proofErr w:type="spellEnd"/>
      <w:r w:rsidR="003A0722" w:rsidRPr="00AF3BD3">
        <w:rPr>
          <w:rFonts w:ascii="Times New Roman" w:hAnsi="Times New Roman" w:cs="Times New Roman"/>
        </w:rPr>
        <w:t xml:space="preserve"> role as her doctoral examiner</w:t>
      </w:r>
      <w:r w:rsidR="00D364B7">
        <w:rPr>
          <w:rFonts w:ascii="Times New Roman" w:hAnsi="Times New Roman" w:cs="Times New Roman"/>
        </w:rPr>
        <w:t>,</w:t>
      </w:r>
      <w:r w:rsidR="003A0722" w:rsidRPr="00AF3BD3">
        <w:rPr>
          <w:rFonts w:ascii="Times New Roman" w:hAnsi="Times New Roman" w:cs="Times New Roman"/>
        </w:rPr>
        <w:t xml:space="preserve"> was the beginning of a long friendship, as </w:t>
      </w:r>
      <w:r w:rsidR="00ED4C8E">
        <w:rPr>
          <w:rFonts w:ascii="Times New Roman" w:hAnsi="Times New Roman" w:cs="Times New Roman"/>
        </w:rPr>
        <w:t>she</w:t>
      </w:r>
      <w:r w:rsidR="003A0722" w:rsidRPr="00AF3BD3">
        <w:rPr>
          <w:rFonts w:ascii="Times New Roman" w:hAnsi="Times New Roman" w:cs="Times New Roman"/>
        </w:rPr>
        <w:t xml:space="preserve"> has remained ‘a supporter, a referee, an interlocutor and an enormous inspiration’ since then. Similarly, for Jackson, </w:t>
      </w:r>
      <w:r w:rsidR="003419DA" w:rsidRPr="00AF3BD3">
        <w:rPr>
          <w:rFonts w:ascii="Times New Roman" w:hAnsi="Times New Roman" w:cs="Times New Roman"/>
        </w:rPr>
        <w:t xml:space="preserve">working with </w:t>
      </w:r>
      <w:proofErr w:type="spellStart"/>
      <w:r w:rsidR="003419DA" w:rsidRPr="00AF3BD3">
        <w:rPr>
          <w:rFonts w:ascii="Times New Roman" w:hAnsi="Times New Roman" w:cs="Times New Roman"/>
        </w:rPr>
        <w:t>Lacey</w:t>
      </w:r>
      <w:proofErr w:type="spellEnd"/>
      <w:r w:rsidR="003419DA" w:rsidRPr="00AF3BD3">
        <w:rPr>
          <w:rFonts w:ascii="Times New Roman" w:hAnsi="Times New Roman" w:cs="Times New Roman"/>
        </w:rPr>
        <w:t xml:space="preserve"> at LSE over many years has been a great fortune. As </w:t>
      </w:r>
      <w:r w:rsidR="00ED4C8E">
        <w:rPr>
          <w:rFonts w:ascii="Times New Roman" w:hAnsi="Times New Roman" w:cs="Times New Roman"/>
        </w:rPr>
        <w:t>Jackson</w:t>
      </w:r>
      <w:r w:rsidR="003419DA" w:rsidRPr="00AF3BD3">
        <w:rPr>
          <w:rFonts w:ascii="Times New Roman" w:hAnsi="Times New Roman" w:cs="Times New Roman"/>
        </w:rPr>
        <w:t xml:space="preserve"> writes, ‘quite simply, through </w:t>
      </w:r>
      <w:proofErr w:type="spellStart"/>
      <w:r w:rsidR="003419DA" w:rsidRPr="00AF3BD3">
        <w:rPr>
          <w:rFonts w:ascii="Times New Roman" w:hAnsi="Times New Roman" w:cs="Times New Roman"/>
        </w:rPr>
        <w:t>Ni</w:t>
      </w:r>
      <w:r w:rsidR="000D0DAD">
        <w:rPr>
          <w:rFonts w:ascii="Times New Roman" w:hAnsi="Times New Roman" w:cs="Times New Roman"/>
        </w:rPr>
        <w:t>ki</w:t>
      </w:r>
      <w:r w:rsidR="003419DA" w:rsidRPr="00AF3BD3">
        <w:rPr>
          <w:rFonts w:ascii="Times New Roman" w:hAnsi="Times New Roman" w:cs="Times New Roman"/>
        </w:rPr>
        <w:t>’s</w:t>
      </w:r>
      <w:proofErr w:type="spellEnd"/>
      <w:r w:rsidR="003419DA" w:rsidRPr="00AF3BD3">
        <w:rPr>
          <w:rFonts w:ascii="Times New Roman" w:hAnsi="Times New Roman" w:cs="Times New Roman"/>
        </w:rPr>
        <w:t xml:space="preserve"> work and through her example, I have learned how to think and write critically about the law’.</w:t>
      </w:r>
      <w:r w:rsidR="00624AD7" w:rsidRPr="00AF3BD3">
        <w:rPr>
          <w:rFonts w:ascii="Times New Roman" w:hAnsi="Times New Roman" w:cs="Times New Roman"/>
        </w:rPr>
        <w:t xml:space="preserve"> As these comments indicate, </w:t>
      </w:r>
      <w:proofErr w:type="spellStart"/>
      <w:r w:rsidR="00FB7F5C">
        <w:rPr>
          <w:rFonts w:ascii="Times New Roman" w:hAnsi="Times New Roman" w:cs="Times New Roman"/>
        </w:rPr>
        <w:t>Lacey</w:t>
      </w:r>
      <w:r w:rsidR="00624AD7" w:rsidRPr="00AF3BD3">
        <w:rPr>
          <w:rFonts w:ascii="Times New Roman" w:hAnsi="Times New Roman" w:cs="Times New Roman"/>
        </w:rPr>
        <w:t>’s</w:t>
      </w:r>
      <w:proofErr w:type="spellEnd"/>
      <w:r w:rsidR="00624AD7" w:rsidRPr="00AF3BD3">
        <w:rPr>
          <w:rFonts w:ascii="Times New Roman" w:hAnsi="Times New Roman" w:cs="Times New Roman"/>
        </w:rPr>
        <w:t xml:space="preserve"> contribution to feminis</w:t>
      </w:r>
      <w:r w:rsidR="00D364B7">
        <w:rPr>
          <w:rFonts w:ascii="Times New Roman" w:hAnsi="Times New Roman" w:cs="Times New Roman"/>
        </w:rPr>
        <w:t>m</w:t>
      </w:r>
      <w:r w:rsidR="00624AD7" w:rsidRPr="00AF3BD3">
        <w:rPr>
          <w:rFonts w:ascii="Times New Roman" w:hAnsi="Times New Roman" w:cs="Times New Roman"/>
        </w:rPr>
        <w:t xml:space="preserve"> is truly lived – in her friendships</w:t>
      </w:r>
      <w:r w:rsidR="00D364B7">
        <w:rPr>
          <w:rFonts w:ascii="Times New Roman" w:hAnsi="Times New Roman" w:cs="Times New Roman"/>
        </w:rPr>
        <w:t xml:space="preserve">, </w:t>
      </w:r>
      <w:r w:rsidR="00624AD7" w:rsidRPr="00AF3BD3">
        <w:rPr>
          <w:rFonts w:ascii="Times New Roman" w:hAnsi="Times New Roman" w:cs="Times New Roman"/>
        </w:rPr>
        <w:t>the support she offers to others and in her interactions with students and colleagues, as well as in her scholarship.</w:t>
      </w:r>
      <w:r w:rsidR="00841F20" w:rsidRPr="00AF3BD3">
        <w:rPr>
          <w:rFonts w:ascii="Times New Roman" w:hAnsi="Times New Roman" w:cs="Times New Roman"/>
        </w:rPr>
        <w:t xml:space="preserve"> </w:t>
      </w:r>
      <w:r w:rsidR="00841F20" w:rsidRPr="00AF3BD3">
        <w:rPr>
          <w:rFonts w:ascii="Times New Roman" w:eastAsia="Times New Roman" w:hAnsi="Times New Roman" w:cs="Times New Roman"/>
          <w:color w:val="000000"/>
        </w:rPr>
        <w:t xml:space="preserve">In this way, </w:t>
      </w:r>
      <w:proofErr w:type="spellStart"/>
      <w:r w:rsidR="00FB7F5C">
        <w:rPr>
          <w:rFonts w:ascii="Times New Roman" w:eastAsia="Times New Roman" w:hAnsi="Times New Roman" w:cs="Times New Roman"/>
          <w:color w:val="000000"/>
        </w:rPr>
        <w:t>Lacey</w:t>
      </w:r>
      <w:proofErr w:type="spellEnd"/>
      <w:r w:rsidR="00841F20" w:rsidRPr="00AF3BD3">
        <w:rPr>
          <w:rFonts w:ascii="Times New Roman" w:eastAsia="Times New Roman" w:hAnsi="Times New Roman" w:cs="Times New Roman"/>
          <w:color w:val="000000"/>
        </w:rPr>
        <w:t xml:space="preserve"> embodies the feminist academic practice she writes about in </w:t>
      </w:r>
      <w:r w:rsidR="00841F20" w:rsidRPr="00AF3BD3">
        <w:rPr>
          <w:rFonts w:ascii="Times New Roman" w:eastAsia="Times New Roman" w:hAnsi="Times New Roman" w:cs="Times New Roman"/>
          <w:i/>
          <w:color w:val="000000"/>
        </w:rPr>
        <w:t>Unspeakable Subjects</w:t>
      </w:r>
      <w:r w:rsidR="00841F20" w:rsidRPr="00AF3BD3">
        <w:rPr>
          <w:rFonts w:ascii="Times New Roman" w:eastAsia="Times New Roman" w:hAnsi="Times New Roman" w:cs="Times New Roman"/>
          <w:color w:val="000000"/>
        </w:rPr>
        <w:t>.</w:t>
      </w:r>
    </w:p>
    <w:p w14:paraId="5B8DB159" w14:textId="281F03C6" w:rsidR="004B65F1" w:rsidRDefault="004B65F1" w:rsidP="004C2B91">
      <w:pPr>
        <w:jc w:val="both"/>
        <w:rPr>
          <w:rFonts w:ascii="Times New Roman" w:eastAsia="Times New Roman" w:hAnsi="Times New Roman" w:cs="Times New Roman"/>
        </w:rPr>
      </w:pPr>
    </w:p>
    <w:p w14:paraId="4C7A56AD" w14:textId="49797FB1" w:rsidR="005217CD" w:rsidRPr="00AF3BD3" w:rsidRDefault="005217CD" w:rsidP="005217CD">
      <w:pPr>
        <w:jc w:val="center"/>
        <w:rPr>
          <w:rFonts w:ascii="Times New Roman" w:eastAsia="Times New Roman" w:hAnsi="Times New Roman" w:cs="Times New Roman"/>
        </w:rPr>
      </w:pPr>
      <w:r w:rsidRPr="00AF3BD3">
        <w:rPr>
          <w:rFonts w:ascii="Times New Roman" w:eastAsia="Times New Roman" w:hAnsi="Times New Roman" w:cs="Times New Roman"/>
        </w:rPr>
        <w:t>*****</w:t>
      </w:r>
    </w:p>
    <w:p w14:paraId="78E234C5" w14:textId="4932424A" w:rsidR="00EF7E88" w:rsidRPr="00D364B7" w:rsidRDefault="004B65F1" w:rsidP="00D364B7">
      <w:pPr>
        <w:jc w:val="both"/>
        <w:textAlignment w:val="baseline"/>
        <w:rPr>
          <w:rFonts w:ascii="Times New Roman" w:eastAsia="Times New Roman" w:hAnsi="Times New Roman" w:cs="Times New Roman"/>
          <w:b/>
          <w:color w:val="000000"/>
        </w:rPr>
      </w:pPr>
      <w:r w:rsidRPr="00AF3BD3">
        <w:rPr>
          <w:rFonts w:ascii="Times New Roman" w:eastAsia="Times New Roman" w:hAnsi="Times New Roman" w:cs="Times New Roman"/>
          <w:b/>
          <w:color w:val="000000"/>
        </w:rPr>
        <w:t xml:space="preserve">  </w:t>
      </w:r>
    </w:p>
    <w:p w14:paraId="1C5B6E9B" w14:textId="7C50DA83" w:rsidR="000552F2" w:rsidRDefault="00FE2829" w:rsidP="004C2B91">
      <w:pPr>
        <w:widowControl w:val="0"/>
        <w:autoSpaceDE w:val="0"/>
        <w:autoSpaceDN w:val="0"/>
        <w:adjustRightInd w:val="0"/>
        <w:jc w:val="both"/>
        <w:rPr>
          <w:rFonts w:ascii="Times New Roman" w:eastAsia="Times New Roman" w:hAnsi="Times New Roman" w:cs="Times New Roman"/>
          <w:noProof/>
        </w:rPr>
      </w:pPr>
      <w:r w:rsidRPr="00FE2829">
        <w:rPr>
          <w:rFonts w:ascii="Times New Roman" w:eastAsia="Times New Roman" w:hAnsi="Times New Roman" w:cs="Times New Roman"/>
          <w:noProof/>
        </w:rPr>
        <w:t>We hope you will agree with us that the outcome is an impressive set of reflections and research on the place of feminist legal theory in 2018</w:t>
      </w:r>
      <w:r w:rsidR="001A4853">
        <w:rPr>
          <w:rFonts w:ascii="Times New Roman" w:eastAsia="Times New Roman" w:hAnsi="Times New Roman" w:cs="Times New Roman"/>
          <w:noProof/>
        </w:rPr>
        <w:t xml:space="preserve">: </w:t>
      </w:r>
      <w:r w:rsidRPr="00FE2829">
        <w:rPr>
          <w:rFonts w:ascii="Times New Roman" w:eastAsia="Times New Roman" w:hAnsi="Times New Roman" w:cs="Times New Roman"/>
          <w:noProof/>
        </w:rPr>
        <w:t>from austerity politics in</w:t>
      </w:r>
      <w:r w:rsidR="004E2D7B">
        <w:rPr>
          <w:rFonts w:ascii="Times New Roman" w:eastAsia="Times New Roman" w:hAnsi="Times New Roman" w:cs="Times New Roman"/>
          <w:noProof/>
        </w:rPr>
        <w:t xml:space="preserve"> Britain to the complexity of #M</w:t>
      </w:r>
      <w:r w:rsidRPr="00FE2829">
        <w:rPr>
          <w:rFonts w:ascii="Times New Roman" w:eastAsia="Times New Roman" w:hAnsi="Times New Roman" w:cs="Times New Roman"/>
          <w:noProof/>
        </w:rPr>
        <w:t>e</w:t>
      </w:r>
      <w:r w:rsidR="004E2D7B">
        <w:rPr>
          <w:rFonts w:ascii="Times New Roman" w:eastAsia="Times New Roman" w:hAnsi="Times New Roman" w:cs="Times New Roman"/>
          <w:noProof/>
        </w:rPr>
        <w:t>T</w:t>
      </w:r>
      <w:r w:rsidRPr="00FE2829">
        <w:rPr>
          <w:rFonts w:ascii="Times New Roman" w:eastAsia="Times New Roman" w:hAnsi="Times New Roman" w:cs="Times New Roman"/>
          <w:noProof/>
        </w:rPr>
        <w:t xml:space="preserve">oo on sexual politics in legal systems, the collection draws in a range voices, methodologies and laws in </w:t>
      </w:r>
      <w:r w:rsidR="004E2D7B">
        <w:rPr>
          <w:rFonts w:ascii="Times New Roman" w:eastAsia="Times New Roman" w:hAnsi="Times New Roman" w:cs="Times New Roman"/>
          <w:noProof/>
        </w:rPr>
        <w:t xml:space="preserve">a </w:t>
      </w:r>
      <w:r w:rsidRPr="00FE2829">
        <w:rPr>
          <w:rFonts w:ascii="Times New Roman" w:eastAsia="Times New Roman" w:hAnsi="Times New Roman" w:cs="Times New Roman"/>
          <w:noProof/>
        </w:rPr>
        <w:t xml:space="preserve">manner that recalls the breadth and depth of </w:t>
      </w:r>
      <w:r w:rsidRPr="00F20461">
        <w:rPr>
          <w:rFonts w:ascii="Times New Roman" w:eastAsia="Times New Roman" w:hAnsi="Times New Roman" w:cs="Times New Roman"/>
          <w:i/>
          <w:noProof/>
        </w:rPr>
        <w:t>Unspeakable Subjects</w:t>
      </w:r>
      <w:r w:rsidRPr="00FE2829">
        <w:rPr>
          <w:rFonts w:ascii="Times New Roman" w:eastAsia="Times New Roman" w:hAnsi="Times New Roman" w:cs="Times New Roman"/>
          <w:noProof/>
        </w:rPr>
        <w:t xml:space="preserve">. </w:t>
      </w:r>
    </w:p>
    <w:p w14:paraId="23B5B890" w14:textId="77777777" w:rsidR="000552F2" w:rsidRDefault="000552F2" w:rsidP="004C2B91">
      <w:pPr>
        <w:widowControl w:val="0"/>
        <w:autoSpaceDE w:val="0"/>
        <w:autoSpaceDN w:val="0"/>
        <w:adjustRightInd w:val="0"/>
        <w:jc w:val="both"/>
        <w:rPr>
          <w:rFonts w:ascii="Times New Roman" w:eastAsia="Times New Roman" w:hAnsi="Times New Roman" w:cs="Times New Roman"/>
          <w:noProof/>
        </w:rPr>
      </w:pPr>
    </w:p>
    <w:p w14:paraId="6FCF2CB0" w14:textId="0C3336BE" w:rsidR="001858AF" w:rsidRPr="00AF3BD3" w:rsidRDefault="001858AF" w:rsidP="004C2B91">
      <w:pPr>
        <w:widowControl w:val="0"/>
        <w:autoSpaceDE w:val="0"/>
        <w:autoSpaceDN w:val="0"/>
        <w:adjustRightInd w:val="0"/>
        <w:jc w:val="both"/>
        <w:rPr>
          <w:rFonts w:ascii="Times New Roman" w:eastAsia="Times New Roman" w:hAnsi="Times New Roman" w:cs="Times New Roman"/>
          <w:noProof/>
        </w:rPr>
      </w:pPr>
      <w:r w:rsidRPr="00AF3BD3">
        <w:rPr>
          <w:rFonts w:ascii="Times New Roman" w:eastAsia="Times New Roman" w:hAnsi="Times New Roman" w:cs="Times New Roman"/>
          <w:noProof/>
        </w:rPr>
        <w:t>We cannot think of more appropriate words with which to conclude this Introduction than to quote Cowan’s contribution to the collection:</w:t>
      </w:r>
    </w:p>
    <w:p w14:paraId="278256EE" w14:textId="4E4DB496" w:rsidR="001858AF" w:rsidRPr="00AF3BD3" w:rsidRDefault="001858AF" w:rsidP="004C2B91">
      <w:pPr>
        <w:widowControl w:val="0"/>
        <w:autoSpaceDE w:val="0"/>
        <w:autoSpaceDN w:val="0"/>
        <w:adjustRightInd w:val="0"/>
        <w:jc w:val="both"/>
        <w:rPr>
          <w:rFonts w:ascii="Times New Roman" w:eastAsia="Times New Roman" w:hAnsi="Times New Roman" w:cs="Times New Roman"/>
          <w:noProof/>
        </w:rPr>
      </w:pPr>
    </w:p>
    <w:p w14:paraId="1615CD50" w14:textId="0367DA00" w:rsidR="001858AF" w:rsidRPr="00AF3BD3" w:rsidRDefault="001858AF" w:rsidP="001858AF">
      <w:pPr>
        <w:widowControl w:val="0"/>
        <w:autoSpaceDE w:val="0"/>
        <w:autoSpaceDN w:val="0"/>
        <w:adjustRightInd w:val="0"/>
        <w:ind w:left="720" w:right="515"/>
        <w:jc w:val="both"/>
        <w:rPr>
          <w:rFonts w:ascii="Times New Roman" w:hAnsi="Times New Roman" w:cs="Times New Roman"/>
          <w:sz w:val="22"/>
          <w:szCs w:val="22"/>
        </w:rPr>
      </w:pPr>
      <w:proofErr w:type="spellStart"/>
      <w:r w:rsidRPr="00AF3BD3">
        <w:rPr>
          <w:rFonts w:ascii="Times New Roman" w:hAnsi="Times New Roman" w:cs="Times New Roman"/>
          <w:sz w:val="22"/>
          <w:szCs w:val="22"/>
        </w:rPr>
        <w:t>Niki</w:t>
      </w:r>
      <w:proofErr w:type="spellEnd"/>
      <w:r w:rsidRPr="00AF3BD3">
        <w:rPr>
          <w:rFonts w:ascii="Times New Roman" w:hAnsi="Times New Roman" w:cs="Times New Roman"/>
          <w:sz w:val="22"/>
          <w:szCs w:val="22"/>
        </w:rPr>
        <w:t xml:space="preserve"> is one of the best known and best loved feminist legal and social theorists, in the UK and beyond. She is an intellectual giant, prolific, creative, collaborative, and extremely busy. And yet, she is unstinting in her commitment to mentoring, nurturing and encouraging young scholars from all sorts of disciplines.</w:t>
      </w:r>
    </w:p>
    <w:p w14:paraId="4222F609" w14:textId="52458E69" w:rsidR="001858AF" w:rsidRPr="00AF3BD3" w:rsidRDefault="001858AF" w:rsidP="004C2B91">
      <w:pPr>
        <w:widowControl w:val="0"/>
        <w:autoSpaceDE w:val="0"/>
        <w:autoSpaceDN w:val="0"/>
        <w:adjustRightInd w:val="0"/>
        <w:jc w:val="both"/>
        <w:rPr>
          <w:rFonts w:ascii="Times New Roman" w:hAnsi="Times New Roman" w:cs="Times New Roman"/>
        </w:rPr>
      </w:pPr>
    </w:p>
    <w:p w14:paraId="51753580" w14:textId="64FDD072" w:rsidR="001858AF" w:rsidRPr="00AF3BD3" w:rsidRDefault="001858AF" w:rsidP="004C2B91">
      <w:pPr>
        <w:widowControl w:val="0"/>
        <w:autoSpaceDE w:val="0"/>
        <w:autoSpaceDN w:val="0"/>
        <w:adjustRightInd w:val="0"/>
        <w:jc w:val="both"/>
        <w:rPr>
          <w:rFonts w:ascii="Times New Roman" w:eastAsia="Times New Roman" w:hAnsi="Times New Roman" w:cs="Times New Roman"/>
          <w:noProof/>
        </w:rPr>
      </w:pPr>
      <w:r w:rsidRPr="00AF3BD3">
        <w:rPr>
          <w:rFonts w:ascii="Times New Roman" w:hAnsi="Times New Roman" w:cs="Times New Roman"/>
        </w:rPr>
        <w:t xml:space="preserve">We agree </w:t>
      </w:r>
      <w:r w:rsidR="009A5D6D" w:rsidRPr="00AF3BD3">
        <w:rPr>
          <w:rFonts w:ascii="Times New Roman" w:hAnsi="Times New Roman" w:cs="Times New Roman"/>
        </w:rPr>
        <w:t xml:space="preserve">wholeheartedly, </w:t>
      </w:r>
      <w:r w:rsidRPr="00AF3BD3">
        <w:rPr>
          <w:rFonts w:ascii="Times New Roman" w:hAnsi="Times New Roman" w:cs="Times New Roman"/>
        </w:rPr>
        <w:t xml:space="preserve">and are delighted to present this collection in celebration of the </w:t>
      </w:r>
      <w:r w:rsidR="005217CD" w:rsidRPr="00AF3BD3">
        <w:rPr>
          <w:rFonts w:ascii="Times New Roman" w:hAnsi="Times New Roman" w:cs="Times New Roman"/>
        </w:rPr>
        <w:t xml:space="preserve">wonderful </w:t>
      </w:r>
      <w:r w:rsidR="005217CD" w:rsidRPr="00AF3BD3">
        <w:rPr>
          <w:rFonts w:ascii="Times New Roman" w:hAnsi="Times New Roman" w:cs="Times New Roman"/>
          <w:i/>
        </w:rPr>
        <w:t>Unspeakable Subjects</w:t>
      </w:r>
      <w:r w:rsidR="005217CD" w:rsidRPr="00AF3BD3">
        <w:rPr>
          <w:rFonts w:ascii="Times New Roman" w:hAnsi="Times New Roman" w:cs="Times New Roman"/>
        </w:rPr>
        <w:t xml:space="preserve"> and its wonderful author.</w:t>
      </w:r>
    </w:p>
    <w:p w14:paraId="6427663C" w14:textId="77777777" w:rsidR="005217CD" w:rsidRPr="00F33CCC" w:rsidRDefault="005217CD" w:rsidP="004C2B91">
      <w:pPr>
        <w:widowControl w:val="0"/>
        <w:autoSpaceDE w:val="0"/>
        <w:autoSpaceDN w:val="0"/>
        <w:adjustRightInd w:val="0"/>
        <w:jc w:val="both"/>
        <w:rPr>
          <w:rFonts w:ascii="Times New Roman" w:eastAsia="Times New Roman" w:hAnsi="Times New Roman" w:cs="Times New Roman"/>
          <w:b/>
          <w:noProof/>
        </w:rPr>
      </w:pPr>
    </w:p>
    <w:p w14:paraId="23046876" w14:textId="77777777" w:rsidR="00C76F82" w:rsidRDefault="00C76F82">
      <w:pPr>
        <w:rPr>
          <w:rFonts w:ascii="Times New Roman" w:eastAsia="Times New Roman" w:hAnsi="Times New Roman" w:cs="Times New Roman"/>
          <w:b/>
          <w:noProof/>
        </w:rPr>
      </w:pPr>
      <w:r>
        <w:rPr>
          <w:rFonts w:ascii="Times New Roman" w:eastAsia="Times New Roman" w:hAnsi="Times New Roman" w:cs="Times New Roman"/>
          <w:b/>
          <w:noProof/>
        </w:rPr>
        <w:br w:type="page"/>
      </w:r>
    </w:p>
    <w:p w14:paraId="22C394F6" w14:textId="375DC2BC" w:rsidR="00EF7E88" w:rsidRPr="00F33CCC" w:rsidRDefault="00EF7E88" w:rsidP="004C2B91">
      <w:pPr>
        <w:widowControl w:val="0"/>
        <w:autoSpaceDE w:val="0"/>
        <w:autoSpaceDN w:val="0"/>
        <w:adjustRightInd w:val="0"/>
        <w:jc w:val="both"/>
        <w:rPr>
          <w:rFonts w:ascii="Times New Roman" w:eastAsia="Times New Roman" w:hAnsi="Times New Roman" w:cs="Times New Roman"/>
          <w:b/>
          <w:noProof/>
        </w:rPr>
      </w:pPr>
      <w:r w:rsidRPr="00F33CCC">
        <w:rPr>
          <w:rFonts w:ascii="Times New Roman" w:eastAsia="Times New Roman" w:hAnsi="Times New Roman" w:cs="Times New Roman"/>
          <w:b/>
          <w:noProof/>
        </w:rPr>
        <w:lastRenderedPageBreak/>
        <w:t>References</w:t>
      </w:r>
    </w:p>
    <w:p w14:paraId="4D022DAC" w14:textId="77777777" w:rsidR="00BB5083" w:rsidRPr="00F33CCC" w:rsidRDefault="00BB5083" w:rsidP="004C2B91">
      <w:pPr>
        <w:widowControl w:val="0"/>
        <w:autoSpaceDE w:val="0"/>
        <w:autoSpaceDN w:val="0"/>
        <w:adjustRightInd w:val="0"/>
        <w:jc w:val="both"/>
        <w:rPr>
          <w:rFonts w:ascii="Times New Roman" w:eastAsia="Times New Roman" w:hAnsi="Times New Roman" w:cs="Times New Roman"/>
          <w:noProof/>
        </w:rPr>
      </w:pPr>
    </w:p>
    <w:p w14:paraId="4E0F9169" w14:textId="75627B59" w:rsidR="00FE2829" w:rsidRPr="00F33CCC" w:rsidRDefault="00FE2829" w:rsidP="004C2B91">
      <w:pPr>
        <w:widowControl w:val="0"/>
        <w:autoSpaceDE w:val="0"/>
        <w:autoSpaceDN w:val="0"/>
        <w:adjustRightInd w:val="0"/>
        <w:jc w:val="both"/>
        <w:rPr>
          <w:rFonts w:ascii="Times New Roman" w:hAnsi="Times New Roman" w:cs="Times New Roman"/>
          <w:bCs/>
          <w:lang w:val="en-GB"/>
        </w:rPr>
      </w:pPr>
      <w:proofErr w:type="spellStart"/>
      <w:r w:rsidRPr="00F33CCC">
        <w:rPr>
          <w:rFonts w:ascii="Times New Roman" w:hAnsi="Times New Roman" w:cs="Times New Roman"/>
          <w:lang w:val="en-GB"/>
        </w:rPr>
        <w:t>Akwugo</w:t>
      </w:r>
      <w:proofErr w:type="spellEnd"/>
      <w:r w:rsidRPr="00F33CCC">
        <w:rPr>
          <w:rFonts w:ascii="Times New Roman" w:hAnsi="Times New Roman" w:cs="Times New Roman"/>
          <w:lang w:val="en-GB"/>
        </w:rPr>
        <w:t xml:space="preserve"> </w:t>
      </w:r>
      <w:proofErr w:type="spellStart"/>
      <w:r w:rsidRPr="00F33CCC">
        <w:rPr>
          <w:rFonts w:ascii="Times New Roman" w:hAnsi="Times New Roman" w:cs="Times New Roman"/>
          <w:lang w:val="en-GB"/>
        </w:rPr>
        <w:t>Emejulu</w:t>
      </w:r>
      <w:proofErr w:type="spellEnd"/>
      <w:r w:rsidR="004E2D7B">
        <w:rPr>
          <w:rFonts w:ascii="Times New Roman" w:hAnsi="Times New Roman" w:cs="Times New Roman"/>
          <w:lang w:val="en-GB"/>
        </w:rPr>
        <w:t>,</w:t>
      </w:r>
      <w:r w:rsidRPr="00F33CCC">
        <w:rPr>
          <w:rFonts w:ascii="Times New Roman" w:hAnsi="Times New Roman" w:cs="Times New Roman"/>
          <w:lang w:val="en-GB"/>
        </w:rPr>
        <w:t xml:space="preserve"> ‘</w:t>
      </w:r>
      <w:r w:rsidRPr="00F33CCC">
        <w:rPr>
          <w:rFonts w:ascii="Times New Roman" w:eastAsia="Calibri" w:hAnsi="Times New Roman" w:cs="Times New Roman"/>
          <w:bCs/>
          <w:color w:val="000000" w:themeColor="text1"/>
          <w:lang w:val="en-GB"/>
        </w:rPr>
        <w:t>On the proble</w:t>
      </w:r>
      <w:bookmarkStart w:id="0" w:name="_GoBack"/>
      <w:bookmarkEnd w:id="0"/>
      <w:r w:rsidRPr="00F33CCC">
        <w:rPr>
          <w:rFonts w:ascii="Times New Roman" w:eastAsia="Calibri" w:hAnsi="Times New Roman" w:cs="Times New Roman"/>
          <w:bCs/>
          <w:color w:val="000000" w:themeColor="text1"/>
          <w:lang w:val="en-GB"/>
        </w:rPr>
        <w:t>ms and possibilities of feminist solidarity: The Women's March one year on</w:t>
      </w:r>
      <w:r w:rsidRPr="00F33CCC">
        <w:rPr>
          <w:rFonts w:ascii="Times New Roman" w:hAnsi="Times New Roman" w:cs="Times New Roman"/>
          <w:bCs/>
          <w:lang w:val="en-GB"/>
        </w:rPr>
        <w:t xml:space="preserve">’ (2018) 24(4) </w:t>
      </w:r>
      <w:r w:rsidRPr="00F33CCC">
        <w:rPr>
          <w:rFonts w:ascii="Times New Roman" w:hAnsi="Times New Roman" w:cs="Times New Roman"/>
          <w:bCs/>
          <w:i/>
          <w:lang w:val="en-GB"/>
        </w:rPr>
        <w:t>IPPR Progressive Review</w:t>
      </w:r>
      <w:r w:rsidRPr="00F33CCC">
        <w:rPr>
          <w:rFonts w:ascii="Times New Roman" w:hAnsi="Times New Roman" w:cs="Times New Roman"/>
          <w:bCs/>
          <w:lang w:val="en-GB"/>
        </w:rPr>
        <w:t xml:space="preserve"> 267</w:t>
      </w:r>
      <w:r w:rsidR="004E2D7B">
        <w:rPr>
          <w:rFonts w:ascii="Times New Roman" w:hAnsi="Times New Roman" w:cs="Times New Roman"/>
          <w:bCs/>
          <w:lang w:val="en-GB"/>
        </w:rPr>
        <w:t>.</w:t>
      </w:r>
    </w:p>
    <w:p w14:paraId="5D1B768C" w14:textId="77777777" w:rsidR="00FE2829" w:rsidRPr="00F33CCC" w:rsidRDefault="00FE2829" w:rsidP="004C2B91">
      <w:pPr>
        <w:widowControl w:val="0"/>
        <w:autoSpaceDE w:val="0"/>
        <w:autoSpaceDN w:val="0"/>
        <w:adjustRightInd w:val="0"/>
        <w:jc w:val="both"/>
        <w:rPr>
          <w:rFonts w:ascii="Times New Roman" w:hAnsi="Times New Roman" w:cs="Times New Roman"/>
          <w:color w:val="000000"/>
        </w:rPr>
      </w:pPr>
    </w:p>
    <w:p w14:paraId="583DB5B7" w14:textId="72A640CD" w:rsidR="00BF6AF6" w:rsidRPr="00F33CCC" w:rsidRDefault="00BF6AF6" w:rsidP="004C2B91">
      <w:pPr>
        <w:widowControl w:val="0"/>
        <w:autoSpaceDE w:val="0"/>
        <w:autoSpaceDN w:val="0"/>
        <w:adjustRightInd w:val="0"/>
        <w:jc w:val="both"/>
        <w:rPr>
          <w:rFonts w:ascii="Times New Roman" w:eastAsia="Times New Roman" w:hAnsi="Times New Roman" w:cs="Times New Roman"/>
          <w:noProof/>
        </w:rPr>
      </w:pPr>
      <w:r w:rsidRPr="00F33CCC">
        <w:rPr>
          <w:rFonts w:ascii="Times New Roman" w:hAnsi="Times New Roman" w:cs="Times New Roman"/>
          <w:color w:val="000000"/>
        </w:rPr>
        <w:t xml:space="preserve">Irene </w:t>
      </w:r>
      <w:proofErr w:type="spellStart"/>
      <w:r w:rsidRPr="00F33CCC">
        <w:rPr>
          <w:rFonts w:ascii="Times New Roman" w:hAnsi="Times New Roman" w:cs="Times New Roman"/>
          <w:color w:val="000000"/>
        </w:rPr>
        <w:t>Gedalof</w:t>
      </w:r>
      <w:proofErr w:type="spellEnd"/>
      <w:r w:rsidR="004E2D7B">
        <w:rPr>
          <w:rFonts w:ascii="Times New Roman" w:hAnsi="Times New Roman" w:cs="Times New Roman"/>
          <w:color w:val="000000"/>
        </w:rPr>
        <w:t>,</w:t>
      </w:r>
      <w:r w:rsidRPr="00F33CCC">
        <w:rPr>
          <w:rFonts w:ascii="Times New Roman" w:hAnsi="Times New Roman" w:cs="Times New Roman"/>
          <w:color w:val="000000"/>
        </w:rPr>
        <w:t xml:space="preserve"> </w:t>
      </w:r>
      <w:r w:rsidRPr="00F33CCC">
        <w:rPr>
          <w:rFonts w:ascii="Times New Roman" w:hAnsi="Times New Roman" w:cs="Times New Roman"/>
          <w:i/>
          <w:color w:val="000000"/>
        </w:rPr>
        <w:t xml:space="preserve">Narratives of Difference in an Age of Austerity </w:t>
      </w:r>
      <w:r w:rsidRPr="00F33CCC">
        <w:rPr>
          <w:rFonts w:ascii="Times New Roman" w:hAnsi="Times New Roman" w:cs="Times New Roman"/>
          <w:color w:val="000000"/>
        </w:rPr>
        <w:t>(Palgrave, 2018)</w:t>
      </w:r>
      <w:r w:rsidR="004E2D7B">
        <w:rPr>
          <w:rFonts w:ascii="Times New Roman" w:hAnsi="Times New Roman" w:cs="Times New Roman"/>
          <w:color w:val="000000"/>
        </w:rPr>
        <w:t>.</w:t>
      </w:r>
      <w:r w:rsidRPr="00F33CCC">
        <w:rPr>
          <w:rFonts w:ascii="Times New Roman" w:eastAsia="Times New Roman" w:hAnsi="Times New Roman" w:cs="Times New Roman"/>
          <w:noProof/>
        </w:rPr>
        <w:t xml:space="preserve"> </w:t>
      </w:r>
    </w:p>
    <w:p w14:paraId="57DBE7CF" w14:textId="77777777" w:rsidR="00BF6AF6" w:rsidRPr="00F33CCC" w:rsidRDefault="00BF6AF6" w:rsidP="004C2B91">
      <w:pPr>
        <w:widowControl w:val="0"/>
        <w:autoSpaceDE w:val="0"/>
        <w:autoSpaceDN w:val="0"/>
        <w:adjustRightInd w:val="0"/>
        <w:jc w:val="both"/>
        <w:rPr>
          <w:rFonts w:ascii="Times New Roman" w:eastAsia="Times New Roman" w:hAnsi="Times New Roman" w:cs="Times New Roman"/>
          <w:noProof/>
        </w:rPr>
      </w:pPr>
    </w:p>
    <w:p w14:paraId="3408AB79" w14:textId="29E7FCD6" w:rsidR="00BD5A49" w:rsidRPr="00F33CCC" w:rsidRDefault="00BD5A49" w:rsidP="004C2B91">
      <w:pPr>
        <w:widowControl w:val="0"/>
        <w:autoSpaceDE w:val="0"/>
        <w:autoSpaceDN w:val="0"/>
        <w:adjustRightInd w:val="0"/>
        <w:jc w:val="both"/>
        <w:rPr>
          <w:rFonts w:ascii="Times New Roman" w:eastAsia="Times New Roman" w:hAnsi="Times New Roman" w:cs="Times New Roman"/>
          <w:noProof/>
        </w:rPr>
      </w:pPr>
      <w:r w:rsidRPr="00F33CCC">
        <w:rPr>
          <w:rFonts w:ascii="Times New Roman" w:eastAsia="Times New Roman" w:hAnsi="Times New Roman" w:cs="Times New Roman"/>
          <w:noProof/>
        </w:rPr>
        <w:t>Gina Heathcote</w:t>
      </w:r>
      <w:r w:rsidR="004E2D7B">
        <w:rPr>
          <w:rFonts w:ascii="Times New Roman" w:eastAsia="Times New Roman" w:hAnsi="Times New Roman" w:cs="Times New Roman"/>
          <w:noProof/>
        </w:rPr>
        <w:t>,</w:t>
      </w:r>
      <w:r w:rsidR="00DC35EC" w:rsidRPr="00F33CCC">
        <w:rPr>
          <w:rFonts w:ascii="Times New Roman" w:hAnsi="Times New Roman" w:cs="Times New Roman"/>
        </w:rPr>
        <w:t xml:space="preserve"> </w:t>
      </w:r>
      <w:r w:rsidR="00DC35EC" w:rsidRPr="00F33CCC">
        <w:rPr>
          <w:rStyle w:val="Emphasis"/>
          <w:rFonts w:ascii="Times New Roman" w:hAnsi="Times New Roman" w:cs="Times New Roman"/>
        </w:rPr>
        <w:t>Feminist Dialogues on International Law</w:t>
      </w:r>
      <w:r w:rsidR="00DC35EC" w:rsidRPr="00F33CCC">
        <w:rPr>
          <w:rFonts w:ascii="Times New Roman" w:hAnsi="Times New Roman" w:cs="Times New Roman"/>
        </w:rPr>
        <w:t xml:space="preserve"> (Oxford University Press, </w:t>
      </w:r>
      <w:r w:rsidR="004E2D7B">
        <w:rPr>
          <w:rFonts w:ascii="Times New Roman" w:hAnsi="Times New Roman" w:cs="Times New Roman"/>
        </w:rPr>
        <w:t xml:space="preserve">forthcoming </w:t>
      </w:r>
      <w:r w:rsidR="00DC35EC" w:rsidRPr="00F33CCC">
        <w:rPr>
          <w:rFonts w:ascii="Times New Roman" w:hAnsi="Times New Roman" w:cs="Times New Roman"/>
        </w:rPr>
        <w:t>2019)</w:t>
      </w:r>
      <w:r w:rsidR="004E2D7B">
        <w:rPr>
          <w:rFonts w:ascii="Times New Roman" w:hAnsi="Times New Roman" w:cs="Times New Roman"/>
        </w:rPr>
        <w:t>.</w:t>
      </w:r>
    </w:p>
    <w:p w14:paraId="61661C30" w14:textId="77777777" w:rsidR="00BD5A49" w:rsidRPr="00F33CCC" w:rsidRDefault="00BD5A49" w:rsidP="004C2B91">
      <w:pPr>
        <w:widowControl w:val="0"/>
        <w:autoSpaceDE w:val="0"/>
        <w:autoSpaceDN w:val="0"/>
        <w:adjustRightInd w:val="0"/>
        <w:jc w:val="both"/>
        <w:rPr>
          <w:rFonts w:ascii="Times New Roman" w:eastAsia="Times New Roman" w:hAnsi="Times New Roman" w:cs="Times New Roman"/>
          <w:noProof/>
        </w:rPr>
      </w:pPr>
    </w:p>
    <w:p w14:paraId="4D7D2FE5" w14:textId="130F93AA" w:rsidR="00EF7E88" w:rsidRPr="00F33CCC" w:rsidRDefault="00BF20CC" w:rsidP="004C2B91">
      <w:pPr>
        <w:widowControl w:val="0"/>
        <w:autoSpaceDE w:val="0"/>
        <w:autoSpaceDN w:val="0"/>
        <w:adjustRightInd w:val="0"/>
        <w:jc w:val="both"/>
        <w:rPr>
          <w:rFonts w:ascii="Times New Roman" w:eastAsia="Times New Roman" w:hAnsi="Times New Roman" w:cs="Times New Roman"/>
          <w:noProof/>
        </w:rPr>
      </w:pPr>
      <w:r w:rsidRPr="00F33CCC">
        <w:rPr>
          <w:rFonts w:ascii="Times New Roman" w:eastAsia="Times New Roman" w:hAnsi="Times New Roman" w:cs="Times New Roman"/>
          <w:noProof/>
        </w:rPr>
        <w:t xml:space="preserve">Insa </w:t>
      </w:r>
      <w:r w:rsidR="00EF7E88" w:rsidRPr="00F33CCC">
        <w:rPr>
          <w:rFonts w:ascii="Times New Roman" w:eastAsia="Times New Roman" w:hAnsi="Times New Roman" w:cs="Times New Roman"/>
          <w:noProof/>
        </w:rPr>
        <w:t>Koch</w:t>
      </w:r>
      <w:r w:rsidR="004E2D7B">
        <w:rPr>
          <w:rFonts w:ascii="Times New Roman" w:eastAsia="Times New Roman" w:hAnsi="Times New Roman" w:cs="Times New Roman"/>
          <w:noProof/>
        </w:rPr>
        <w:t>,</w:t>
      </w:r>
      <w:r w:rsidR="00EF7E88" w:rsidRPr="00F33CCC">
        <w:rPr>
          <w:rFonts w:ascii="Times New Roman" w:eastAsia="Times New Roman" w:hAnsi="Times New Roman" w:cs="Times New Roman"/>
          <w:noProof/>
        </w:rPr>
        <w:t xml:space="preserve"> </w:t>
      </w:r>
      <w:r w:rsidR="00EF7E88" w:rsidRPr="00F33CCC">
        <w:rPr>
          <w:rFonts w:ascii="Times New Roman" w:eastAsia="Times New Roman" w:hAnsi="Times New Roman" w:cs="Times New Roman"/>
          <w:i/>
          <w:iCs/>
          <w:noProof/>
        </w:rPr>
        <w:t>Personalising the State: Punishment, Class and State Failure in Urban Britain</w:t>
      </w:r>
      <w:r w:rsidR="00EF7E88" w:rsidRPr="00F33CCC">
        <w:rPr>
          <w:rFonts w:ascii="Times New Roman" w:eastAsia="Times New Roman" w:hAnsi="Times New Roman" w:cs="Times New Roman"/>
          <w:noProof/>
        </w:rPr>
        <w:t xml:space="preserve"> </w:t>
      </w:r>
      <w:r w:rsidRPr="00F33CCC">
        <w:rPr>
          <w:rFonts w:ascii="Times New Roman" w:eastAsia="Times New Roman" w:hAnsi="Times New Roman" w:cs="Times New Roman"/>
          <w:noProof/>
        </w:rPr>
        <w:t>(</w:t>
      </w:r>
      <w:r w:rsidR="00EF7E88" w:rsidRPr="00F33CCC">
        <w:rPr>
          <w:rFonts w:ascii="Times New Roman" w:eastAsia="Times New Roman" w:hAnsi="Times New Roman" w:cs="Times New Roman"/>
          <w:noProof/>
        </w:rPr>
        <w:t>Oxford University Press</w:t>
      </w:r>
      <w:r w:rsidRPr="00F33CCC">
        <w:rPr>
          <w:rFonts w:ascii="Times New Roman" w:eastAsia="Times New Roman" w:hAnsi="Times New Roman" w:cs="Times New Roman"/>
          <w:noProof/>
        </w:rPr>
        <w:t>, 2018)</w:t>
      </w:r>
      <w:r w:rsidR="004E2D7B">
        <w:rPr>
          <w:rFonts w:ascii="Times New Roman" w:eastAsia="Times New Roman" w:hAnsi="Times New Roman" w:cs="Times New Roman"/>
          <w:noProof/>
        </w:rPr>
        <w:t>.</w:t>
      </w:r>
    </w:p>
    <w:p w14:paraId="18AA08D3" w14:textId="2D29F5A8" w:rsidR="00C12A32" w:rsidRPr="00F33CCC" w:rsidRDefault="009B4FA4" w:rsidP="004C2B91">
      <w:pPr>
        <w:jc w:val="both"/>
        <w:rPr>
          <w:rFonts w:ascii="Times New Roman" w:hAnsi="Times New Roman" w:cs="Times New Roman"/>
        </w:rPr>
      </w:pPr>
    </w:p>
    <w:p w14:paraId="5C7061F1" w14:textId="0B2BDFAB" w:rsidR="00F33CCC" w:rsidRPr="00F33CCC" w:rsidRDefault="00F33CCC" w:rsidP="004C2B91">
      <w:pPr>
        <w:jc w:val="both"/>
        <w:rPr>
          <w:rFonts w:ascii="Times New Roman" w:eastAsia="Times New Roman" w:hAnsi="Times New Roman" w:cs="Times New Roman"/>
        </w:rPr>
      </w:pPr>
      <w:r w:rsidRPr="00F33CCC">
        <w:rPr>
          <w:rFonts w:ascii="Times New Roman" w:hAnsi="Times New Roman" w:cs="Times New Roman"/>
        </w:rPr>
        <w:t xml:space="preserve">Nicola </w:t>
      </w:r>
      <w:proofErr w:type="spellStart"/>
      <w:r w:rsidRPr="00F33CCC">
        <w:rPr>
          <w:rFonts w:ascii="Times New Roman" w:hAnsi="Times New Roman" w:cs="Times New Roman"/>
        </w:rPr>
        <w:t>Lacey</w:t>
      </w:r>
      <w:proofErr w:type="spellEnd"/>
      <w:r w:rsidR="004E2D7B">
        <w:rPr>
          <w:rFonts w:ascii="Times New Roman" w:hAnsi="Times New Roman" w:cs="Times New Roman"/>
        </w:rPr>
        <w:t>.</w:t>
      </w:r>
      <w:r w:rsidRPr="00F33CCC">
        <w:rPr>
          <w:rFonts w:ascii="Times New Roman" w:hAnsi="Times New Roman" w:cs="Times New Roman"/>
          <w:i/>
        </w:rPr>
        <w:t xml:space="preserve"> Unspeakable Subjects: Feminist Ess</w:t>
      </w:r>
      <w:r w:rsidR="00FF7A88">
        <w:rPr>
          <w:rFonts w:ascii="Times New Roman" w:hAnsi="Times New Roman" w:cs="Times New Roman"/>
          <w:i/>
        </w:rPr>
        <w:t>ays in Legal and Social Theory</w:t>
      </w:r>
      <w:r w:rsidRPr="00F33CCC">
        <w:rPr>
          <w:rFonts w:ascii="Times New Roman" w:eastAsia="Times New Roman" w:hAnsi="Times New Roman" w:cs="Times New Roman"/>
        </w:rPr>
        <w:t xml:space="preserve"> (Hart, 1998)</w:t>
      </w:r>
      <w:r w:rsidR="004E2D7B">
        <w:rPr>
          <w:rFonts w:ascii="Times New Roman" w:eastAsia="Times New Roman" w:hAnsi="Times New Roman" w:cs="Times New Roman"/>
        </w:rPr>
        <w:t>.</w:t>
      </w:r>
    </w:p>
    <w:p w14:paraId="2E934D88" w14:textId="77777777" w:rsidR="00F33CCC" w:rsidRPr="00F33CCC" w:rsidRDefault="00F33CCC" w:rsidP="004C2B91">
      <w:pPr>
        <w:jc w:val="both"/>
        <w:rPr>
          <w:rFonts w:ascii="Times New Roman" w:eastAsia="Times New Roman" w:hAnsi="Times New Roman" w:cs="Times New Roman"/>
        </w:rPr>
      </w:pPr>
    </w:p>
    <w:p w14:paraId="3DC1E6FA" w14:textId="20A540D3" w:rsidR="00BF20CC" w:rsidRPr="00F33CCC" w:rsidRDefault="00BF20CC" w:rsidP="004C2B91">
      <w:pPr>
        <w:jc w:val="both"/>
        <w:rPr>
          <w:rFonts w:ascii="Times New Roman" w:eastAsia="Times New Roman" w:hAnsi="Times New Roman" w:cs="Times New Roman"/>
        </w:rPr>
      </w:pPr>
      <w:r w:rsidRPr="00F33CCC">
        <w:rPr>
          <w:rFonts w:ascii="Times New Roman" w:eastAsia="Times New Roman" w:hAnsi="Times New Roman" w:cs="Times New Roman"/>
        </w:rPr>
        <w:t xml:space="preserve">Nicola </w:t>
      </w:r>
      <w:proofErr w:type="spellStart"/>
      <w:r w:rsidRPr="00F33CCC">
        <w:rPr>
          <w:rFonts w:ascii="Times New Roman" w:eastAsia="Times New Roman" w:hAnsi="Times New Roman" w:cs="Times New Roman"/>
        </w:rPr>
        <w:t>Lacey</w:t>
      </w:r>
      <w:proofErr w:type="spellEnd"/>
      <w:r w:rsidR="004E2D7B">
        <w:rPr>
          <w:rFonts w:ascii="Times New Roman" w:eastAsia="Times New Roman" w:hAnsi="Times New Roman" w:cs="Times New Roman"/>
        </w:rPr>
        <w:t>,</w:t>
      </w:r>
      <w:r w:rsidRPr="00F33CCC">
        <w:rPr>
          <w:rFonts w:ascii="Times New Roman" w:eastAsia="Times New Roman" w:hAnsi="Times New Roman" w:cs="Times New Roman"/>
        </w:rPr>
        <w:t xml:space="preserve"> </w:t>
      </w:r>
      <w:r w:rsidRPr="00F33CCC">
        <w:rPr>
          <w:rFonts w:ascii="Times New Roman" w:eastAsia="Times New Roman" w:hAnsi="Times New Roman" w:cs="Times New Roman"/>
          <w:i/>
          <w:iCs/>
        </w:rPr>
        <w:t xml:space="preserve">Women, Crime and Character: From Moll Flanders to Tess of the D’Urbervilles </w:t>
      </w:r>
      <w:r w:rsidRPr="00F33CCC">
        <w:rPr>
          <w:rFonts w:ascii="Times New Roman" w:eastAsia="Times New Roman" w:hAnsi="Times New Roman" w:cs="Times New Roman"/>
        </w:rPr>
        <w:t>(Oxford University Press, 2008)</w:t>
      </w:r>
      <w:r w:rsidR="004E2D7B">
        <w:rPr>
          <w:rFonts w:ascii="Times New Roman" w:eastAsia="Times New Roman" w:hAnsi="Times New Roman" w:cs="Times New Roman"/>
        </w:rPr>
        <w:t>.</w:t>
      </w:r>
    </w:p>
    <w:p w14:paraId="0B1D2953" w14:textId="78C719EF" w:rsidR="00C64F03" w:rsidRPr="00F33CCC" w:rsidRDefault="00C64F03" w:rsidP="004C2B91">
      <w:pPr>
        <w:jc w:val="both"/>
        <w:rPr>
          <w:rFonts w:ascii="Times New Roman" w:hAnsi="Times New Roman" w:cs="Times New Roman"/>
        </w:rPr>
      </w:pPr>
    </w:p>
    <w:p w14:paraId="093ADC4A" w14:textId="22F2BE8F" w:rsidR="00C64F03" w:rsidRPr="00F33CCC" w:rsidRDefault="00C64F03" w:rsidP="004C2B91">
      <w:pPr>
        <w:jc w:val="both"/>
        <w:rPr>
          <w:rFonts w:ascii="Times New Roman" w:eastAsia="Times New Roman" w:hAnsi="Times New Roman" w:cs="Times New Roman"/>
        </w:rPr>
      </w:pPr>
      <w:r w:rsidRPr="00F33CCC">
        <w:rPr>
          <w:rFonts w:ascii="Times New Roman" w:eastAsia="Times New Roman" w:hAnsi="Times New Roman" w:cs="Times New Roman"/>
        </w:rPr>
        <w:t xml:space="preserve">Nicola </w:t>
      </w:r>
      <w:proofErr w:type="spellStart"/>
      <w:r w:rsidRPr="00F33CCC">
        <w:rPr>
          <w:rFonts w:ascii="Times New Roman" w:eastAsia="Times New Roman" w:hAnsi="Times New Roman" w:cs="Times New Roman"/>
        </w:rPr>
        <w:t>Lacey</w:t>
      </w:r>
      <w:proofErr w:type="spellEnd"/>
      <w:r w:rsidR="004E2D7B">
        <w:rPr>
          <w:rFonts w:ascii="Times New Roman" w:eastAsia="Times New Roman" w:hAnsi="Times New Roman" w:cs="Times New Roman"/>
        </w:rPr>
        <w:t>,</w:t>
      </w:r>
      <w:r w:rsidRPr="00F33CCC">
        <w:rPr>
          <w:rFonts w:ascii="Times New Roman" w:eastAsia="Times New Roman" w:hAnsi="Times New Roman" w:cs="Times New Roman"/>
        </w:rPr>
        <w:t xml:space="preserve"> </w:t>
      </w:r>
      <w:r w:rsidRPr="00F33CCC">
        <w:rPr>
          <w:rFonts w:ascii="Times New Roman" w:eastAsia="Times New Roman" w:hAnsi="Times New Roman" w:cs="Times New Roman"/>
          <w:i/>
          <w:iCs/>
        </w:rPr>
        <w:t>In Search of Criminal Responsibility: Ideas, Interests and Institutions</w:t>
      </w:r>
      <w:r w:rsidRPr="00F33CCC">
        <w:rPr>
          <w:rFonts w:ascii="Times New Roman" w:eastAsia="Times New Roman" w:hAnsi="Times New Roman" w:cs="Times New Roman"/>
        </w:rPr>
        <w:t xml:space="preserve"> (Oxford University Press, 2016)</w:t>
      </w:r>
      <w:r w:rsidR="004E2D7B">
        <w:rPr>
          <w:rFonts w:ascii="Times New Roman" w:eastAsia="Times New Roman" w:hAnsi="Times New Roman" w:cs="Times New Roman"/>
        </w:rPr>
        <w:t>.</w:t>
      </w:r>
    </w:p>
    <w:p w14:paraId="5D617BE6" w14:textId="7FDB0EDA" w:rsidR="006072BB" w:rsidRPr="00F33CCC" w:rsidRDefault="006072BB" w:rsidP="004C2B91">
      <w:pPr>
        <w:jc w:val="both"/>
        <w:rPr>
          <w:rFonts w:ascii="Times New Roman" w:eastAsia="Times New Roman" w:hAnsi="Times New Roman" w:cs="Times New Roman"/>
        </w:rPr>
      </w:pPr>
    </w:p>
    <w:p w14:paraId="11D5BB68" w14:textId="7BFAA71A" w:rsidR="006072BB" w:rsidRPr="00F33CCC" w:rsidRDefault="006072BB" w:rsidP="000F44DD">
      <w:pPr>
        <w:jc w:val="both"/>
        <w:rPr>
          <w:rFonts w:ascii="Times New Roman" w:eastAsia="Times New Roman" w:hAnsi="Times New Roman" w:cs="Times New Roman"/>
        </w:rPr>
      </w:pPr>
      <w:r w:rsidRPr="00F33CCC">
        <w:rPr>
          <w:rFonts w:ascii="Times New Roman" w:eastAsia="Times New Roman" w:hAnsi="Times New Roman" w:cs="Times New Roman"/>
        </w:rPr>
        <w:t xml:space="preserve">Arlie </w:t>
      </w:r>
      <w:proofErr w:type="spellStart"/>
      <w:r w:rsidRPr="00F33CCC">
        <w:rPr>
          <w:rFonts w:ascii="Times New Roman" w:eastAsia="Times New Roman" w:hAnsi="Times New Roman" w:cs="Times New Roman"/>
        </w:rPr>
        <w:t>Loughnan</w:t>
      </w:r>
      <w:proofErr w:type="spellEnd"/>
      <w:r w:rsidR="004E2D7B">
        <w:rPr>
          <w:rFonts w:ascii="Times New Roman" w:eastAsia="Times New Roman" w:hAnsi="Times New Roman" w:cs="Times New Roman"/>
        </w:rPr>
        <w:t>,</w:t>
      </w:r>
      <w:r w:rsidRPr="00F33CCC">
        <w:rPr>
          <w:rFonts w:ascii="Times New Roman" w:eastAsia="Times New Roman" w:hAnsi="Times New Roman" w:cs="Times New Roman"/>
        </w:rPr>
        <w:t xml:space="preserve"> ‘Women</w:t>
      </w:r>
      <w:r w:rsidR="0086013F" w:rsidRPr="00F33CCC">
        <w:rPr>
          <w:rFonts w:ascii="Times New Roman" w:eastAsia="Times New Roman" w:hAnsi="Times New Roman" w:cs="Times New Roman"/>
        </w:rPr>
        <w:t>’</w:t>
      </w:r>
      <w:r w:rsidR="004E2D7B">
        <w:rPr>
          <w:rFonts w:ascii="Times New Roman" w:eastAsia="Times New Roman" w:hAnsi="Times New Roman" w:cs="Times New Roman"/>
        </w:rPr>
        <w:t>s responsibility for crime: Dynamics of c</w:t>
      </w:r>
      <w:r w:rsidRPr="00F33CCC">
        <w:rPr>
          <w:rFonts w:ascii="Times New Roman" w:eastAsia="Times New Roman" w:hAnsi="Times New Roman" w:cs="Times New Roman"/>
        </w:rPr>
        <w:t>hange in A</w:t>
      </w:r>
      <w:r w:rsidR="004E2D7B">
        <w:rPr>
          <w:rFonts w:ascii="Times New Roman" w:eastAsia="Times New Roman" w:hAnsi="Times New Roman" w:cs="Times New Roman"/>
        </w:rPr>
        <w:t>ustralia since the turn of the twentieth c</w:t>
      </w:r>
      <w:r w:rsidRPr="00F33CCC">
        <w:rPr>
          <w:rFonts w:ascii="Times New Roman" w:eastAsia="Times New Roman" w:hAnsi="Times New Roman" w:cs="Times New Roman"/>
        </w:rPr>
        <w:t xml:space="preserve">entury’ (2018) </w:t>
      </w:r>
      <w:r w:rsidR="00352CAA" w:rsidRPr="00F33CCC">
        <w:rPr>
          <w:rFonts w:ascii="Times New Roman" w:eastAsia="Times New Roman" w:hAnsi="Times New Roman" w:cs="Times New Roman"/>
        </w:rPr>
        <w:t xml:space="preserve">5(2) </w:t>
      </w:r>
      <w:r w:rsidRPr="00F33CCC">
        <w:rPr>
          <w:rFonts w:ascii="Times New Roman" w:eastAsia="Times New Roman" w:hAnsi="Times New Roman" w:cs="Times New Roman"/>
          <w:i/>
          <w:iCs/>
        </w:rPr>
        <w:t>Law &amp; History</w:t>
      </w:r>
      <w:r w:rsidRPr="00F33CCC">
        <w:rPr>
          <w:rFonts w:ascii="Times New Roman" w:eastAsia="Times New Roman" w:hAnsi="Times New Roman" w:cs="Times New Roman"/>
        </w:rPr>
        <w:t xml:space="preserve"> </w:t>
      </w:r>
      <w:r w:rsidR="004E2D7B">
        <w:rPr>
          <w:rFonts w:ascii="Times New Roman" w:hAnsi="Times New Roman" w:cs="Times New Roman"/>
        </w:rPr>
        <w:t>137.</w:t>
      </w:r>
    </w:p>
    <w:sectPr w:rsidR="006072BB" w:rsidRPr="00F33CCC" w:rsidSect="00961A6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377D" w14:textId="77777777" w:rsidR="009B4FA4" w:rsidRDefault="009B4FA4" w:rsidP="004B65F1">
      <w:r>
        <w:separator/>
      </w:r>
    </w:p>
  </w:endnote>
  <w:endnote w:type="continuationSeparator" w:id="0">
    <w:p w14:paraId="4CB7C8A6" w14:textId="77777777" w:rsidR="009B4FA4" w:rsidRDefault="009B4FA4" w:rsidP="004B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48520"/>
      <w:docPartObj>
        <w:docPartGallery w:val="Page Numbers (Bottom of Page)"/>
        <w:docPartUnique/>
      </w:docPartObj>
    </w:sdtPr>
    <w:sdtEndPr>
      <w:rPr>
        <w:noProof/>
      </w:rPr>
    </w:sdtEndPr>
    <w:sdtContent>
      <w:p w14:paraId="7239D275" w14:textId="77DC07E1" w:rsidR="00961A6D" w:rsidRDefault="00961A6D">
        <w:pPr>
          <w:pStyle w:val="Footer"/>
          <w:jc w:val="center"/>
          <w:rPr>
            <w:sz w:val="22"/>
            <w:szCs w:val="22"/>
          </w:rPr>
        </w:pPr>
        <w:r>
          <w:rPr>
            <w:sz w:val="22"/>
            <w:szCs w:val="22"/>
          </w:rPr>
          <w:t>__________________________________________________________________________________</w:t>
        </w:r>
      </w:p>
      <w:p w14:paraId="4F274424" w14:textId="74C3C9EB" w:rsidR="00961A6D" w:rsidRPr="00961A6D" w:rsidRDefault="00961A6D">
        <w:pPr>
          <w:pStyle w:val="Footer"/>
          <w:jc w:val="center"/>
          <w:rPr>
            <w:sz w:val="22"/>
            <w:szCs w:val="22"/>
          </w:rPr>
        </w:pPr>
      </w:p>
      <w:p w14:paraId="0A24480B" w14:textId="1E0FB9C4" w:rsidR="00961A6D" w:rsidRDefault="00961A6D">
        <w:pPr>
          <w:pStyle w:val="Footer"/>
          <w:jc w:val="center"/>
        </w:pPr>
        <w:r w:rsidRPr="00961A6D">
          <w:rPr>
            <w:sz w:val="22"/>
            <w:szCs w:val="22"/>
          </w:rPr>
          <w:fldChar w:fldCharType="begin"/>
        </w:r>
        <w:r w:rsidRPr="00961A6D">
          <w:rPr>
            <w:sz w:val="22"/>
            <w:szCs w:val="22"/>
          </w:rPr>
          <w:instrText xml:space="preserve"> PAGE   \* MERGEFORMAT </w:instrText>
        </w:r>
        <w:r w:rsidRPr="00961A6D">
          <w:rPr>
            <w:sz w:val="22"/>
            <w:szCs w:val="22"/>
          </w:rPr>
          <w:fldChar w:fldCharType="separate"/>
        </w:r>
        <w:r w:rsidR="000F44DD">
          <w:rPr>
            <w:noProof/>
            <w:sz w:val="22"/>
            <w:szCs w:val="22"/>
          </w:rPr>
          <w:t>2</w:t>
        </w:r>
        <w:r w:rsidRPr="00961A6D">
          <w:rPr>
            <w:noProof/>
            <w:sz w:val="22"/>
            <w:szCs w:val="22"/>
          </w:rPr>
          <w:fldChar w:fldCharType="end"/>
        </w:r>
      </w:p>
    </w:sdtContent>
  </w:sdt>
  <w:p w14:paraId="4D287C1E" w14:textId="77777777" w:rsidR="004B65F1" w:rsidRDefault="004B6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8152"/>
      <w:docPartObj>
        <w:docPartGallery w:val="Page Numbers (Bottom of Page)"/>
        <w:docPartUnique/>
      </w:docPartObj>
    </w:sdtPr>
    <w:sdtEndPr>
      <w:rPr>
        <w:noProof/>
      </w:rPr>
    </w:sdtEndPr>
    <w:sdtContent>
      <w:p w14:paraId="0CC6BE02" w14:textId="50A5D6F9" w:rsidR="00961A6D" w:rsidRDefault="00961A6D">
        <w:pPr>
          <w:pStyle w:val="Footer"/>
          <w:jc w:val="center"/>
          <w:rPr>
            <w:sz w:val="22"/>
            <w:szCs w:val="22"/>
          </w:rPr>
        </w:pPr>
        <w:r>
          <w:rPr>
            <w:sz w:val="22"/>
            <w:szCs w:val="22"/>
          </w:rPr>
          <w:t>__________________________________________________________________________________</w:t>
        </w:r>
      </w:p>
      <w:p w14:paraId="0534EAB3" w14:textId="3EC42314" w:rsidR="00961A6D" w:rsidRPr="00961A6D" w:rsidRDefault="00961A6D">
        <w:pPr>
          <w:pStyle w:val="Footer"/>
          <w:jc w:val="center"/>
          <w:rPr>
            <w:sz w:val="22"/>
            <w:szCs w:val="22"/>
          </w:rPr>
        </w:pPr>
      </w:p>
      <w:p w14:paraId="369CB574" w14:textId="51ED5522" w:rsidR="00961A6D" w:rsidRDefault="00961A6D">
        <w:pPr>
          <w:pStyle w:val="Footer"/>
          <w:jc w:val="center"/>
        </w:pPr>
        <w:r w:rsidRPr="00961A6D">
          <w:rPr>
            <w:sz w:val="22"/>
            <w:szCs w:val="22"/>
          </w:rPr>
          <w:fldChar w:fldCharType="begin"/>
        </w:r>
        <w:r w:rsidRPr="00961A6D">
          <w:rPr>
            <w:sz w:val="22"/>
            <w:szCs w:val="22"/>
          </w:rPr>
          <w:instrText xml:space="preserve"> PAGE   \* MERGEFORMAT </w:instrText>
        </w:r>
        <w:r w:rsidRPr="00961A6D">
          <w:rPr>
            <w:sz w:val="22"/>
            <w:szCs w:val="22"/>
          </w:rPr>
          <w:fldChar w:fldCharType="separate"/>
        </w:r>
        <w:r w:rsidR="000F44DD">
          <w:rPr>
            <w:noProof/>
            <w:sz w:val="22"/>
            <w:szCs w:val="22"/>
          </w:rPr>
          <w:t>1</w:t>
        </w:r>
        <w:r w:rsidRPr="00961A6D">
          <w:rPr>
            <w:noProof/>
            <w:sz w:val="22"/>
            <w:szCs w:val="22"/>
          </w:rPr>
          <w:fldChar w:fldCharType="end"/>
        </w:r>
      </w:p>
    </w:sdtContent>
  </w:sdt>
  <w:p w14:paraId="007A885B" w14:textId="77777777" w:rsidR="004B65F1" w:rsidRDefault="004B6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F4C6" w14:textId="77777777" w:rsidR="00961A6D" w:rsidRDefault="0096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5D42" w14:textId="77777777" w:rsidR="009B4FA4" w:rsidRDefault="009B4FA4" w:rsidP="004B65F1">
      <w:r>
        <w:separator/>
      </w:r>
    </w:p>
  </w:footnote>
  <w:footnote w:type="continuationSeparator" w:id="0">
    <w:p w14:paraId="7C854384" w14:textId="77777777" w:rsidR="009B4FA4" w:rsidRDefault="009B4FA4" w:rsidP="004B65F1">
      <w:r>
        <w:continuationSeparator/>
      </w:r>
    </w:p>
  </w:footnote>
  <w:footnote w:id="1">
    <w:p w14:paraId="6FF7E276" w14:textId="6533D3F9" w:rsidR="00A81CE2" w:rsidRPr="00A81CE2" w:rsidRDefault="00A81CE2" w:rsidP="000F44DD">
      <w:pPr>
        <w:pStyle w:val="FootnoteText"/>
        <w:jc w:val="both"/>
        <w:rPr>
          <w:lang w:val="en-GB"/>
        </w:rPr>
      </w:pPr>
      <w:r>
        <w:rPr>
          <w:rStyle w:val="FootnoteReference"/>
        </w:rPr>
        <w:t>*</w:t>
      </w:r>
      <w:r>
        <w:t xml:space="preserve"> </w:t>
      </w:r>
      <w:r w:rsidR="000F44DD">
        <w:t>Reader in Gender Studies and International Law, Centre for Gender Studies and School of Law, SOAS University of London, UK.</w:t>
      </w:r>
      <w:r>
        <w:rPr>
          <w:lang w:val="en-GB"/>
        </w:rPr>
        <w:t xml:space="preserve"> Email </w:t>
      </w:r>
      <w:hyperlink r:id="rId1" w:history="1">
        <w:r w:rsidRPr="009E27E7">
          <w:rPr>
            <w:rStyle w:val="Hyperlink"/>
            <w:lang w:val="en-GB"/>
          </w:rPr>
          <w:t>gh21@soas.ac.uk</w:t>
        </w:r>
      </w:hyperlink>
      <w:r>
        <w:rPr>
          <w:lang w:val="en-GB"/>
        </w:rPr>
        <w:t xml:space="preserve"> </w:t>
      </w:r>
    </w:p>
  </w:footnote>
  <w:footnote w:id="2">
    <w:p w14:paraId="71EB2649" w14:textId="43D7B909" w:rsidR="00A81CE2" w:rsidRPr="00A81CE2" w:rsidRDefault="00A81CE2" w:rsidP="000F44DD">
      <w:pPr>
        <w:pStyle w:val="FootnoteText"/>
        <w:jc w:val="both"/>
        <w:rPr>
          <w:lang w:val="en-GB"/>
        </w:rPr>
      </w:pPr>
      <w:r>
        <w:rPr>
          <w:rStyle w:val="FootnoteReference"/>
        </w:rPr>
        <w:t>**</w:t>
      </w:r>
      <w:r>
        <w:t xml:space="preserve"> </w:t>
      </w:r>
      <w:r w:rsidR="00371966">
        <w:rPr>
          <w:rFonts w:eastAsia="Times New Roman"/>
          <w:lang w:val="en-AU"/>
        </w:rPr>
        <w:t xml:space="preserve">Professor of Criminal Law and Criminal Legal Theory, </w:t>
      </w:r>
      <w:r w:rsidR="00371966" w:rsidRPr="009D62EE">
        <w:rPr>
          <w:rFonts w:eastAsia="Times New Roman"/>
          <w:lang w:val="en-AU"/>
        </w:rPr>
        <w:t>School of Law, University of Sydney</w:t>
      </w:r>
      <w:r w:rsidR="00371966">
        <w:rPr>
          <w:rFonts w:eastAsia="Times New Roman"/>
          <w:lang w:val="en-AU"/>
        </w:rPr>
        <w:t>, Australia</w:t>
      </w:r>
      <w:r w:rsidR="00371966" w:rsidRPr="009D62EE">
        <w:rPr>
          <w:rFonts w:eastAsia="Times New Roman"/>
          <w:lang w:val="en-AU"/>
        </w:rPr>
        <w:t>.</w:t>
      </w:r>
      <w:r>
        <w:rPr>
          <w:lang w:val="en-GB"/>
        </w:rPr>
        <w:t xml:space="preserve"> Email </w:t>
      </w:r>
      <w:hyperlink r:id="rId2" w:history="1">
        <w:r w:rsidRPr="009E27E7">
          <w:rPr>
            <w:rStyle w:val="Hyperlink"/>
            <w:lang w:val="en-GB"/>
          </w:rPr>
          <w:t>arlie.loughnan@sydney.edu.au</w:t>
        </w:r>
      </w:hyperlink>
      <w:r>
        <w:rPr>
          <w:lang w:val="en-GB"/>
        </w:rPr>
        <w:t xml:space="preserve"> </w:t>
      </w:r>
    </w:p>
  </w:footnote>
  <w:footnote w:id="3">
    <w:p w14:paraId="2EC205EA" w14:textId="3472B7D8" w:rsidR="00A77238" w:rsidRPr="00F20461" w:rsidRDefault="00A77238">
      <w:pPr>
        <w:pStyle w:val="FootnoteText"/>
        <w:rPr>
          <w:bCs/>
          <w:lang w:val="en-GB"/>
        </w:rPr>
      </w:pPr>
      <w:r w:rsidRPr="00F20461">
        <w:rPr>
          <w:rStyle w:val="FootnoteReference"/>
          <w:sz w:val="20"/>
        </w:rPr>
        <w:footnoteRef/>
      </w:r>
      <w:r w:rsidRPr="00E96612">
        <w:t xml:space="preserve"> </w:t>
      </w:r>
      <w:r w:rsidRPr="00E96612">
        <w:rPr>
          <w:lang w:val="en-GB"/>
        </w:rPr>
        <w:t>On the origins of #</w:t>
      </w:r>
      <w:proofErr w:type="spellStart"/>
      <w:r w:rsidRPr="00F20461">
        <w:rPr>
          <w:lang w:val="en-GB"/>
        </w:rPr>
        <w:t>MeToo</w:t>
      </w:r>
      <w:proofErr w:type="spellEnd"/>
      <w:r w:rsidRPr="00F20461">
        <w:rPr>
          <w:lang w:val="en-GB"/>
        </w:rPr>
        <w:t xml:space="preserve"> see </w:t>
      </w:r>
      <w:proofErr w:type="spellStart"/>
      <w:r w:rsidRPr="00F20461">
        <w:rPr>
          <w:lang w:val="en-GB"/>
        </w:rPr>
        <w:t>Emejulu</w:t>
      </w:r>
      <w:proofErr w:type="spellEnd"/>
      <w:r w:rsidR="004E2D7B">
        <w:rPr>
          <w:lang w:val="en-GB"/>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5C22" w14:textId="26866629" w:rsidR="00961A6D" w:rsidRDefault="00961A6D">
    <w:pPr>
      <w:pStyle w:val="Header"/>
    </w:pPr>
    <w:r>
      <w:t xml:space="preserve">Heathcote and </w:t>
    </w:r>
    <w:proofErr w:type="spellStart"/>
    <w:r>
      <w:t>Loughnan</w:t>
    </w:r>
    <w:proofErr w:type="spellEnd"/>
    <w:r>
      <w:tab/>
    </w:r>
    <w:r>
      <w:tab/>
      <w:t>Introduction – Speaking Subjects</w:t>
    </w:r>
  </w:p>
  <w:p w14:paraId="0D09EE64" w14:textId="1F47A4AD" w:rsidR="00961A6D" w:rsidRDefault="00961A6D">
    <w:pPr>
      <w:pStyle w:val="Head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18A4" w14:textId="0D721CD1" w:rsidR="00961A6D" w:rsidRDefault="00961A6D">
    <w:pPr>
      <w:pStyle w:val="Header"/>
      <w:rPr>
        <w:sz w:val="22"/>
        <w:szCs w:val="22"/>
      </w:rPr>
    </w:pPr>
    <w:proofErr w:type="spellStart"/>
    <w:r>
      <w:rPr>
        <w:i/>
        <w:sz w:val="22"/>
        <w:szCs w:val="22"/>
      </w:rPr>
      <w:t>feminists@law</w:t>
    </w:r>
    <w:proofErr w:type="spellEnd"/>
    <w:r>
      <w:rPr>
        <w:sz w:val="22"/>
        <w:szCs w:val="22"/>
      </w:rPr>
      <w:tab/>
    </w:r>
    <w:r>
      <w:rPr>
        <w:sz w:val="22"/>
        <w:szCs w:val="22"/>
      </w:rPr>
      <w:tab/>
      <w:t>Vol 8, No 2 (2018)</w:t>
    </w:r>
  </w:p>
  <w:p w14:paraId="6DC8384B" w14:textId="3E32F5E5" w:rsidR="00961A6D" w:rsidRPr="00961A6D" w:rsidRDefault="00961A6D">
    <w:pPr>
      <w:pStyle w:val="Header"/>
      <w:rPr>
        <w:sz w:val="22"/>
        <w:szCs w:val="22"/>
      </w:rPr>
    </w:pPr>
    <w:r>
      <w:rPr>
        <w:sz w:val="22"/>
        <w:szCs w:val="22"/>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3087" w14:textId="77777777" w:rsidR="00961A6D" w:rsidRDefault="00961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397"/>
    <w:multiLevelType w:val="multilevel"/>
    <w:tmpl w:val="81F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64841"/>
    <w:multiLevelType w:val="multilevel"/>
    <w:tmpl w:val="692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B23C8"/>
    <w:multiLevelType w:val="multilevel"/>
    <w:tmpl w:val="E0B8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C12E49"/>
    <w:multiLevelType w:val="multilevel"/>
    <w:tmpl w:val="C76AC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D57F0"/>
    <w:multiLevelType w:val="multilevel"/>
    <w:tmpl w:val="A3789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lvl w:ilvl="0">
        <w:numFmt w:val="decimal"/>
        <w:lvlText w:val="%1."/>
        <w:lvlJc w:val="left"/>
      </w:lvl>
    </w:lvlOverride>
  </w:num>
  <w:num w:numId="4">
    <w:abstractNumId w:val="1"/>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F1"/>
    <w:rsid w:val="00037C0F"/>
    <w:rsid w:val="000552F2"/>
    <w:rsid w:val="0006611F"/>
    <w:rsid w:val="000714FD"/>
    <w:rsid w:val="00075912"/>
    <w:rsid w:val="00086D52"/>
    <w:rsid w:val="000A0668"/>
    <w:rsid w:val="000C23ED"/>
    <w:rsid w:val="000C4922"/>
    <w:rsid w:val="000D0DAD"/>
    <w:rsid w:val="000D4704"/>
    <w:rsid w:val="000F44DD"/>
    <w:rsid w:val="0010726C"/>
    <w:rsid w:val="00120F62"/>
    <w:rsid w:val="0015313E"/>
    <w:rsid w:val="00174B41"/>
    <w:rsid w:val="00180772"/>
    <w:rsid w:val="001858AF"/>
    <w:rsid w:val="00192EEC"/>
    <w:rsid w:val="00194E12"/>
    <w:rsid w:val="001A4853"/>
    <w:rsid w:val="001B31F9"/>
    <w:rsid w:val="001D700D"/>
    <w:rsid w:val="001E5CF1"/>
    <w:rsid w:val="001F57D6"/>
    <w:rsid w:val="0020505E"/>
    <w:rsid w:val="00241066"/>
    <w:rsid w:val="0025353A"/>
    <w:rsid w:val="00257393"/>
    <w:rsid w:val="002B3605"/>
    <w:rsid w:val="002B5AB9"/>
    <w:rsid w:val="002E2B9B"/>
    <w:rsid w:val="002E4D70"/>
    <w:rsid w:val="002E7870"/>
    <w:rsid w:val="002F2B11"/>
    <w:rsid w:val="002F2BCB"/>
    <w:rsid w:val="00311A4E"/>
    <w:rsid w:val="003419DA"/>
    <w:rsid w:val="00342794"/>
    <w:rsid w:val="00352CAA"/>
    <w:rsid w:val="00364A4F"/>
    <w:rsid w:val="00371966"/>
    <w:rsid w:val="00375458"/>
    <w:rsid w:val="00395E8E"/>
    <w:rsid w:val="00397BC6"/>
    <w:rsid w:val="003A0722"/>
    <w:rsid w:val="003F06E6"/>
    <w:rsid w:val="00416E50"/>
    <w:rsid w:val="00427FD7"/>
    <w:rsid w:val="004601D4"/>
    <w:rsid w:val="0048144C"/>
    <w:rsid w:val="004B65F1"/>
    <w:rsid w:val="004B727F"/>
    <w:rsid w:val="004C2B91"/>
    <w:rsid w:val="004E2D7B"/>
    <w:rsid w:val="005043ED"/>
    <w:rsid w:val="00512DA8"/>
    <w:rsid w:val="005217CD"/>
    <w:rsid w:val="0053423E"/>
    <w:rsid w:val="00547899"/>
    <w:rsid w:val="005553A1"/>
    <w:rsid w:val="00563622"/>
    <w:rsid w:val="0057120B"/>
    <w:rsid w:val="005A32CD"/>
    <w:rsid w:val="005A525B"/>
    <w:rsid w:val="005A63EB"/>
    <w:rsid w:val="005B32F9"/>
    <w:rsid w:val="005E50E5"/>
    <w:rsid w:val="006015CB"/>
    <w:rsid w:val="006072BB"/>
    <w:rsid w:val="0062009C"/>
    <w:rsid w:val="00624AD7"/>
    <w:rsid w:val="00634E70"/>
    <w:rsid w:val="00646ACD"/>
    <w:rsid w:val="00654F83"/>
    <w:rsid w:val="006C02F4"/>
    <w:rsid w:val="006D3537"/>
    <w:rsid w:val="00712175"/>
    <w:rsid w:val="0072487E"/>
    <w:rsid w:val="0072709D"/>
    <w:rsid w:val="00744E6C"/>
    <w:rsid w:val="0074504E"/>
    <w:rsid w:val="00750ECC"/>
    <w:rsid w:val="00767FE4"/>
    <w:rsid w:val="007F3A46"/>
    <w:rsid w:val="0080729E"/>
    <w:rsid w:val="00841F20"/>
    <w:rsid w:val="0086013F"/>
    <w:rsid w:val="00896417"/>
    <w:rsid w:val="008D2DB2"/>
    <w:rsid w:val="008E3830"/>
    <w:rsid w:val="008F713E"/>
    <w:rsid w:val="00936072"/>
    <w:rsid w:val="0094270F"/>
    <w:rsid w:val="0095343A"/>
    <w:rsid w:val="00954DA3"/>
    <w:rsid w:val="00961A6D"/>
    <w:rsid w:val="00963577"/>
    <w:rsid w:val="009A5D6D"/>
    <w:rsid w:val="009A7CA3"/>
    <w:rsid w:val="009B4FA4"/>
    <w:rsid w:val="00A06B32"/>
    <w:rsid w:val="00A369F8"/>
    <w:rsid w:val="00A77238"/>
    <w:rsid w:val="00A77516"/>
    <w:rsid w:val="00A81CE2"/>
    <w:rsid w:val="00A91EAA"/>
    <w:rsid w:val="00AB2140"/>
    <w:rsid w:val="00AE036D"/>
    <w:rsid w:val="00AE3B10"/>
    <w:rsid w:val="00AE3DA1"/>
    <w:rsid w:val="00AE5B11"/>
    <w:rsid w:val="00AF3BD3"/>
    <w:rsid w:val="00B12A3D"/>
    <w:rsid w:val="00B62BC9"/>
    <w:rsid w:val="00B64E15"/>
    <w:rsid w:val="00BB395B"/>
    <w:rsid w:val="00BB5083"/>
    <w:rsid w:val="00BC23B7"/>
    <w:rsid w:val="00BC2664"/>
    <w:rsid w:val="00BD1BE6"/>
    <w:rsid w:val="00BD433B"/>
    <w:rsid w:val="00BD5A49"/>
    <w:rsid w:val="00BD7D1C"/>
    <w:rsid w:val="00BE771A"/>
    <w:rsid w:val="00BF20CC"/>
    <w:rsid w:val="00BF6AF6"/>
    <w:rsid w:val="00BF7F70"/>
    <w:rsid w:val="00C04893"/>
    <w:rsid w:val="00C2554D"/>
    <w:rsid w:val="00C305BA"/>
    <w:rsid w:val="00C60867"/>
    <w:rsid w:val="00C64F03"/>
    <w:rsid w:val="00C71672"/>
    <w:rsid w:val="00C76F82"/>
    <w:rsid w:val="00C77A85"/>
    <w:rsid w:val="00C8676B"/>
    <w:rsid w:val="00CC1BAA"/>
    <w:rsid w:val="00CC4853"/>
    <w:rsid w:val="00CE0547"/>
    <w:rsid w:val="00CE14AC"/>
    <w:rsid w:val="00CE3C21"/>
    <w:rsid w:val="00D10689"/>
    <w:rsid w:val="00D2346F"/>
    <w:rsid w:val="00D334B6"/>
    <w:rsid w:val="00D364B7"/>
    <w:rsid w:val="00D46471"/>
    <w:rsid w:val="00D57EB9"/>
    <w:rsid w:val="00D6509C"/>
    <w:rsid w:val="00D77113"/>
    <w:rsid w:val="00D830A4"/>
    <w:rsid w:val="00D83CF9"/>
    <w:rsid w:val="00DA5CE6"/>
    <w:rsid w:val="00DB2D36"/>
    <w:rsid w:val="00DC35EC"/>
    <w:rsid w:val="00DC40D4"/>
    <w:rsid w:val="00DE4CEE"/>
    <w:rsid w:val="00DF191B"/>
    <w:rsid w:val="00DF7BFA"/>
    <w:rsid w:val="00E03165"/>
    <w:rsid w:val="00E242F2"/>
    <w:rsid w:val="00E332B7"/>
    <w:rsid w:val="00E6123F"/>
    <w:rsid w:val="00E91132"/>
    <w:rsid w:val="00E94B09"/>
    <w:rsid w:val="00E9557D"/>
    <w:rsid w:val="00E96612"/>
    <w:rsid w:val="00ED4C8E"/>
    <w:rsid w:val="00EE2778"/>
    <w:rsid w:val="00EF26F0"/>
    <w:rsid w:val="00EF7E88"/>
    <w:rsid w:val="00F20461"/>
    <w:rsid w:val="00F33CCC"/>
    <w:rsid w:val="00F55147"/>
    <w:rsid w:val="00F74114"/>
    <w:rsid w:val="00F961E8"/>
    <w:rsid w:val="00FB6BA7"/>
    <w:rsid w:val="00FB7F5C"/>
    <w:rsid w:val="00FE2829"/>
    <w:rsid w:val="00FF7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E645"/>
  <w15:chartTrackingRefBased/>
  <w15:docId w15:val="{20DAA55C-E663-1949-BE61-F4840D7F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72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5F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B65F1"/>
    <w:pPr>
      <w:tabs>
        <w:tab w:val="center" w:pos="4680"/>
        <w:tab w:val="right" w:pos="9360"/>
      </w:tabs>
    </w:pPr>
  </w:style>
  <w:style w:type="character" w:customStyle="1" w:styleId="FooterChar">
    <w:name w:val="Footer Char"/>
    <w:basedOn w:val="DefaultParagraphFont"/>
    <w:link w:val="Footer"/>
    <w:uiPriority w:val="99"/>
    <w:rsid w:val="004B65F1"/>
  </w:style>
  <w:style w:type="character" w:styleId="PageNumber">
    <w:name w:val="page number"/>
    <w:basedOn w:val="DefaultParagraphFont"/>
    <w:uiPriority w:val="99"/>
    <w:semiHidden/>
    <w:unhideWhenUsed/>
    <w:rsid w:val="004B65F1"/>
  </w:style>
  <w:style w:type="paragraph" w:styleId="ListParagraph">
    <w:name w:val="List Paragraph"/>
    <w:basedOn w:val="Normal"/>
    <w:uiPriority w:val="34"/>
    <w:qFormat/>
    <w:rsid w:val="00EF7E88"/>
    <w:pPr>
      <w:ind w:left="720"/>
      <w:contextualSpacing/>
    </w:p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
    <w:basedOn w:val="Normal"/>
    <w:link w:val="FootnoteTextChar"/>
    <w:unhideWhenUsed/>
    <w:qFormat/>
    <w:rsid w:val="002E4D70"/>
    <w:rPr>
      <w:rFonts w:ascii="Times New Roman" w:eastAsia="Calibri" w:hAnsi="Times New Roman" w:cs="Times New Roman"/>
      <w:color w:val="000000" w:themeColor="text1"/>
      <w:sz w:val="20"/>
      <w:szCs w:val="20"/>
      <w:lang w:val="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qFormat/>
    <w:rsid w:val="002E4D70"/>
    <w:rPr>
      <w:rFonts w:ascii="Times New Roman" w:eastAsia="Calibri" w:hAnsi="Times New Roman" w:cs="Times New Roman"/>
      <w:color w:val="000000" w:themeColor="text1"/>
      <w:sz w:val="20"/>
      <w:szCs w:val="20"/>
      <w:lang w:val="x-none"/>
    </w:rPr>
  </w:style>
  <w:style w:type="character" w:styleId="FootnoteReference">
    <w:name w:val="footnote reference"/>
    <w:unhideWhenUsed/>
    <w:qFormat/>
    <w:rsid w:val="002E4D70"/>
    <w:rPr>
      <w:rFonts w:ascii="Times New Roman" w:hAnsi="Times New Roman"/>
      <w:color w:val="000000" w:themeColor="text1"/>
      <w:sz w:val="24"/>
      <w:vertAlign w:val="superscript"/>
    </w:rPr>
  </w:style>
  <w:style w:type="character" w:styleId="Emphasis">
    <w:name w:val="Emphasis"/>
    <w:basedOn w:val="DefaultParagraphFont"/>
    <w:uiPriority w:val="20"/>
    <w:qFormat/>
    <w:rsid w:val="00DC35EC"/>
    <w:rPr>
      <w:i/>
      <w:iCs/>
    </w:rPr>
  </w:style>
  <w:style w:type="paragraph" w:styleId="BalloonText">
    <w:name w:val="Balloon Text"/>
    <w:basedOn w:val="Normal"/>
    <w:link w:val="BalloonTextChar"/>
    <w:uiPriority w:val="99"/>
    <w:semiHidden/>
    <w:unhideWhenUsed/>
    <w:rsid w:val="00E911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1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91132"/>
    <w:rPr>
      <w:sz w:val="16"/>
      <w:szCs w:val="16"/>
    </w:rPr>
  </w:style>
  <w:style w:type="paragraph" w:styleId="CommentText">
    <w:name w:val="annotation text"/>
    <w:basedOn w:val="Normal"/>
    <w:link w:val="CommentTextChar"/>
    <w:uiPriority w:val="99"/>
    <w:semiHidden/>
    <w:unhideWhenUsed/>
    <w:rsid w:val="00E91132"/>
    <w:rPr>
      <w:sz w:val="20"/>
      <w:szCs w:val="20"/>
    </w:rPr>
  </w:style>
  <w:style w:type="character" w:customStyle="1" w:styleId="CommentTextChar">
    <w:name w:val="Comment Text Char"/>
    <w:basedOn w:val="DefaultParagraphFont"/>
    <w:link w:val="CommentText"/>
    <w:uiPriority w:val="99"/>
    <w:semiHidden/>
    <w:rsid w:val="00E91132"/>
    <w:rPr>
      <w:sz w:val="20"/>
      <w:szCs w:val="20"/>
    </w:rPr>
  </w:style>
  <w:style w:type="paragraph" w:styleId="CommentSubject">
    <w:name w:val="annotation subject"/>
    <w:basedOn w:val="CommentText"/>
    <w:next w:val="CommentText"/>
    <w:link w:val="CommentSubjectChar"/>
    <w:uiPriority w:val="99"/>
    <w:semiHidden/>
    <w:unhideWhenUsed/>
    <w:rsid w:val="00E91132"/>
    <w:rPr>
      <w:b/>
      <w:bCs/>
    </w:rPr>
  </w:style>
  <w:style w:type="character" w:customStyle="1" w:styleId="CommentSubjectChar">
    <w:name w:val="Comment Subject Char"/>
    <w:basedOn w:val="CommentTextChar"/>
    <w:link w:val="CommentSubject"/>
    <w:uiPriority w:val="99"/>
    <w:semiHidden/>
    <w:rsid w:val="00E91132"/>
    <w:rPr>
      <w:b/>
      <w:bCs/>
      <w:sz w:val="20"/>
      <w:szCs w:val="20"/>
    </w:rPr>
  </w:style>
  <w:style w:type="character" w:customStyle="1" w:styleId="Heading2Char">
    <w:name w:val="Heading 2 Char"/>
    <w:basedOn w:val="DefaultParagraphFont"/>
    <w:link w:val="Heading2"/>
    <w:uiPriority w:val="9"/>
    <w:semiHidden/>
    <w:rsid w:val="00A772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1CE2"/>
    <w:rPr>
      <w:color w:val="0563C1" w:themeColor="hyperlink"/>
      <w:u w:val="single"/>
    </w:rPr>
  </w:style>
  <w:style w:type="paragraph" w:styleId="Header">
    <w:name w:val="header"/>
    <w:basedOn w:val="Normal"/>
    <w:link w:val="HeaderChar"/>
    <w:uiPriority w:val="99"/>
    <w:unhideWhenUsed/>
    <w:rsid w:val="00961A6D"/>
    <w:pPr>
      <w:tabs>
        <w:tab w:val="center" w:pos="4513"/>
        <w:tab w:val="right" w:pos="9026"/>
      </w:tabs>
    </w:pPr>
  </w:style>
  <w:style w:type="character" w:customStyle="1" w:styleId="HeaderChar">
    <w:name w:val="Header Char"/>
    <w:basedOn w:val="DefaultParagraphFont"/>
    <w:link w:val="Header"/>
    <w:uiPriority w:val="99"/>
    <w:rsid w:val="0096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6549">
      <w:bodyDiv w:val="1"/>
      <w:marLeft w:val="0"/>
      <w:marRight w:val="0"/>
      <w:marTop w:val="0"/>
      <w:marBottom w:val="0"/>
      <w:divBdr>
        <w:top w:val="none" w:sz="0" w:space="0" w:color="auto"/>
        <w:left w:val="none" w:sz="0" w:space="0" w:color="auto"/>
        <w:bottom w:val="none" w:sz="0" w:space="0" w:color="auto"/>
        <w:right w:val="none" w:sz="0" w:space="0" w:color="auto"/>
      </w:divBdr>
    </w:div>
    <w:div w:id="508060927">
      <w:bodyDiv w:val="1"/>
      <w:marLeft w:val="0"/>
      <w:marRight w:val="0"/>
      <w:marTop w:val="0"/>
      <w:marBottom w:val="0"/>
      <w:divBdr>
        <w:top w:val="none" w:sz="0" w:space="0" w:color="auto"/>
        <w:left w:val="none" w:sz="0" w:space="0" w:color="auto"/>
        <w:bottom w:val="none" w:sz="0" w:space="0" w:color="auto"/>
        <w:right w:val="none" w:sz="0" w:space="0" w:color="auto"/>
      </w:divBdr>
    </w:div>
    <w:div w:id="1929387017">
      <w:bodyDiv w:val="1"/>
      <w:marLeft w:val="0"/>
      <w:marRight w:val="0"/>
      <w:marTop w:val="0"/>
      <w:marBottom w:val="0"/>
      <w:divBdr>
        <w:top w:val="none" w:sz="0" w:space="0" w:color="auto"/>
        <w:left w:val="none" w:sz="0" w:space="0" w:color="auto"/>
        <w:bottom w:val="none" w:sz="0" w:space="0" w:color="auto"/>
        <w:right w:val="none" w:sz="0" w:space="0" w:color="auto"/>
      </w:divBdr>
    </w:div>
    <w:div w:id="1980720995">
      <w:bodyDiv w:val="1"/>
      <w:marLeft w:val="0"/>
      <w:marRight w:val="0"/>
      <w:marTop w:val="0"/>
      <w:marBottom w:val="0"/>
      <w:divBdr>
        <w:top w:val="none" w:sz="0" w:space="0" w:color="auto"/>
        <w:left w:val="none" w:sz="0" w:space="0" w:color="auto"/>
        <w:bottom w:val="none" w:sz="0" w:space="0" w:color="auto"/>
        <w:right w:val="none" w:sz="0" w:space="0" w:color="auto"/>
      </w:divBdr>
    </w:div>
    <w:div w:id="20364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rlie.loughnan@sydney.edu.au" TargetMode="External"/><Relationship Id="rId1" Type="http://schemas.openxmlformats.org/officeDocument/2006/relationships/hyperlink" Target="mailto:gh21@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0D99-C743-4EBD-BE02-65A02F05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Hunter</cp:lastModifiedBy>
  <cp:revision>9</cp:revision>
  <cp:lastPrinted>2018-12-09T23:51:00Z</cp:lastPrinted>
  <dcterms:created xsi:type="dcterms:W3CDTF">2018-12-19T07:25:00Z</dcterms:created>
  <dcterms:modified xsi:type="dcterms:W3CDTF">2018-12-21T01:18:00Z</dcterms:modified>
</cp:coreProperties>
</file>