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2A30" w14:textId="0FA66F37" w:rsidR="0049424C" w:rsidRPr="0049424C" w:rsidRDefault="0049424C" w:rsidP="0049424C">
      <w:pPr>
        <w:pStyle w:val="Heading1"/>
      </w:pPr>
      <w:r w:rsidRPr="0049424C">
        <w:t xml:space="preserve">How can feminists respond to the decision in </w:t>
      </w:r>
      <w:r w:rsidRPr="0049424C">
        <w:rPr>
          <w:i/>
          <w:iCs/>
        </w:rPr>
        <w:t>Dobbs v. Jackson Women's Health Organization</w:t>
      </w:r>
      <w:r w:rsidRPr="0049424C">
        <w:t xml:space="preserve">? </w:t>
      </w:r>
    </w:p>
    <w:p w14:paraId="6CD28073" w14:textId="77777777" w:rsidR="0049424C" w:rsidRPr="0049424C" w:rsidRDefault="0049424C" w:rsidP="0049424C">
      <w:pPr>
        <w:pStyle w:val="Heading1"/>
      </w:pPr>
    </w:p>
    <w:p w14:paraId="010BC3C1" w14:textId="39BAC199" w:rsidR="00025CED" w:rsidRPr="004D733F" w:rsidRDefault="0049424C" w:rsidP="00E371B6">
      <w:pPr>
        <w:spacing w:after="0" w:line="360" w:lineRule="auto"/>
        <w:rPr>
          <w:rFonts w:ascii="Times New Roman" w:hAnsi="Times New Roman" w:cs="Times New Roman"/>
          <w:b/>
          <w:sz w:val="24"/>
          <w:szCs w:val="24"/>
        </w:rPr>
      </w:pPr>
      <w:r>
        <w:rPr>
          <w:rFonts w:ascii="Times New Roman" w:hAnsi="Times New Roman" w:cs="Times New Roman"/>
          <w:b/>
          <w:sz w:val="24"/>
          <w:szCs w:val="24"/>
        </w:rPr>
        <w:t>Flora Renz</w:t>
      </w:r>
      <w:r w:rsidR="001356DA">
        <w:rPr>
          <w:rFonts w:ascii="Times New Roman" w:hAnsi="Times New Roman" w:cs="Times New Roman"/>
          <w:b/>
          <w:sz w:val="24"/>
          <w:szCs w:val="24"/>
        </w:rPr>
        <w:t xml:space="preserve"> and Marian Duggan</w:t>
      </w:r>
      <w:r w:rsidR="00E371B6">
        <w:rPr>
          <w:rStyle w:val="FootnoteReference"/>
          <w:rFonts w:ascii="Times New Roman" w:hAnsi="Times New Roman" w:cs="Times New Roman"/>
          <w:b/>
          <w:sz w:val="24"/>
          <w:szCs w:val="24"/>
        </w:rPr>
        <w:footnoteReference w:customMarkFollows="1" w:id="1"/>
        <w:t>*</w:t>
      </w:r>
      <w:r>
        <w:rPr>
          <w:rFonts w:ascii="Times New Roman" w:hAnsi="Times New Roman" w:cs="Times New Roman"/>
          <w:b/>
          <w:sz w:val="24"/>
          <w:szCs w:val="24"/>
        </w:rPr>
        <w:t xml:space="preserve"> </w:t>
      </w:r>
    </w:p>
    <w:p w14:paraId="2F1B5211" w14:textId="23B9E9A5" w:rsidR="00E371B6" w:rsidRDefault="00E371B6" w:rsidP="00E371B6">
      <w:pPr>
        <w:spacing w:after="0" w:line="360" w:lineRule="auto"/>
        <w:rPr>
          <w:rFonts w:ascii="Times New Roman" w:hAnsi="Times New Roman" w:cs="Times New Roman"/>
          <w:b/>
          <w:sz w:val="24"/>
          <w:szCs w:val="24"/>
        </w:rPr>
      </w:pPr>
    </w:p>
    <w:p w14:paraId="69901421" w14:textId="25D0DEF1" w:rsidR="00BB6E96" w:rsidRPr="00BB6E96" w:rsidRDefault="00BB6E96" w:rsidP="00137478">
      <w:pPr>
        <w:pStyle w:val="Heading2"/>
      </w:pPr>
      <w:r w:rsidRPr="00BB6E96">
        <w:t>Introduction</w:t>
      </w:r>
    </w:p>
    <w:p w14:paraId="56157072" w14:textId="37F26299" w:rsidR="0049424C" w:rsidRPr="00967921" w:rsidRDefault="0049424C"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The decision in </w:t>
      </w:r>
      <w:r w:rsidRPr="0049424C">
        <w:rPr>
          <w:rFonts w:ascii="Times New Roman" w:hAnsi="Times New Roman" w:cs="Times New Roman"/>
          <w:i/>
          <w:iCs/>
          <w:sz w:val="24"/>
          <w:szCs w:val="24"/>
        </w:rPr>
        <w:t>Dobbs v. Jackson Women's Health Organization</w:t>
      </w:r>
      <w:r w:rsidR="00967921">
        <w:rPr>
          <w:rStyle w:val="FootnoteReference"/>
          <w:rFonts w:ascii="Times New Roman" w:hAnsi="Times New Roman" w:cs="Times New Roman"/>
          <w:i/>
          <w:iCs/>
          <w:sz w:val="24"/>
          <w:szCs w:val="24"/>
        </w:rPr>
        <w:footnoteReference w:id="2"/>
      </w:r>
      <w:r>
        <w:rPr>
          <w:rFonts w:ascii="Times New Roman" w:hAnsi="Times New Roman" w:cs="Times New Roman"/>
          <w:i/>
          <w:iCs/>
          <w:sz w:val="24"/>
          <w:szCs w:val="24"/>
        </w:rPr>
        <w:t xml:space="preserve"> </w:t>
      </w:r>
      <w:r>
        <w:rPr>
          <w:rFonts w:ascii="Times New Roman" w:hAnsi="Times New Roman" w:cs="Times New Roman"/>
          <w:sz w:val="24"/>
          <w:szCs w:val="24"/>
        </w:rPr>
        <w:t xml:space="preserve">in June 2022 fundamentally changed the reproductive rights landscape, both in the US and beyond. The case focused on </w:t>
      </w:r>
      <w:r w:rsidR="00967921">
        <w:rPr>
          <w:rFonts w:ascii="Times New Roman" w:hAnsi="Times New Roman" w:cs="Times New Roman"/>
          <w:sz w:val="24"/>
          <w:szCs w:val="24"/>
        </w:rPr>
        <w:t xml:space="preserve">a law introduced in Mississippi in 2018, which would have banned most abortions occurring after the first trimester. The law had initially been subject to injunctions from lower courts, due to the fact that it was counter to the rulings in </w:t>
      </w:r>
      <w:r w:rsidR="00967921" w:rsidRPr="00967921">
        <w:rPr>
          <w:rFonts w:ascii="Times New Roman" w:hAnsi="Times New Roman" w:cs="Times New Roman"/>
          <w:i/>
          <w:iCs/>
          <w:sz w:val="24"/>
          <w:szCs w:val="24"/>
        </w:rPr>
        <w:t>Roe v Wade</w:t>
      </w:r>
      <w:r w:rsidR="00967921">
        <w:rPr>
          <w:rStyle w:val="FootnoteReference"/>
          <w:rFonts w:ascii="Times New Roman" w:hAnsi="Times New Roman" w:cs="Times New Roman"/>
          <w:i/>
          <w:iCs/>
          <w:sz w:val="24"/>
          <w:szCs w:val="24"/>
        </w:rPr>
        <w:footnoteReference w:id="3"/>
      </w:r>
      <w:r w:rsidR="00967921">
        <w:rPr>
          <w:rFonts w:ascii="Times New Roman" w:hAnsi="Times New Roman" w:cs="Times New Roman"/>
          <w:sz w:val="24"/>
          <w:szCs w:val="24"/>
        </w:rPr>
        <w:t xml:space="preserve"> and </w:t>
      </w:r>
      <w:r w:rsidR="00967921" w:rsidRPr="001356DA">
        <w:rPr>
          <w:rFonts w:ascii="Times New Roman" w:hAnsi="Times New Roman" w:cs="Times New Roman"/>
          <w:i/>
          <w:iCs/>
          <w:sz w:val="24"/>
          <w:szCs w:val="24"/>
        </w:rPr>
        <w:t>Planned</w:t>
      </w:r>
      <w:r w:rsidR="00967921">
        <w:rPr>
          <w:rFonts w:ascii="Times New Roman" w:hAnsi="Times New Roman" w:cs="Times New Roman"/>
          <w:sz w:val="24"/>
          <w:szCs w:val="24"/>
        </w:rPr>
        <w:t xml:space="preserve"> </w:t>
      </w:r>
      <w:r w:rsidR="00967921" w:rsidRPr="00967921">
        <w:rPr>
          <w:rFonts w:ascii="Times New Roman" w:hAnsi="Times New Roman" w:cs="Times New Roman"/>
          <w:i/>
          <w:iCs/>
          <w:sz w:val="24"/>
          <w:szCs w:val="24"/>
        </w:rPr>
        <w:t>Parenthood v. Casey</w:t>
      </w:r>
      <w:r w:rsidR="00967921">
        <w:rPr>
          <w:rStyle w:val="FootnoteReference"/>
          <w:rFonts w:ascii="Times New Roman" w:hAnsi="Times New Roman" w:cs="Times New Roman"/>
          <w:i/>
          <w:iCs/>
          <w:sz w:val="24"/>
          <w:szCs w:val="24"/>
        </w:rPr>
        <w:footnoteReference w:id="4"/>
      </w:r>
      <w:r w:rsidR="00967921">
        <w:rPr>
          <w:rFonts w:ascii="Times New Roman" w:hAnsi="Times New Roman" w:cs="Times New Roman"/>
          <w:i/>
          <w:iCs/>
          <w:sz w:val="24"/>
          <w:szCs w:val="24"/>
        </w:rPr>
        <w:t xml:space="preserve">, </w:t>
      </w:r>
      <w:r w:rsidR="00967921">
        <w:rPr>
          <w:rFonts w:ascii="Times New Roman" w:hAnsi="Times New Roman" w:cs="Times New Roman"/>
          <w:sz w:val="24"/>
          <w:szCs w:val="24"/>
        </w:rPr>
        <w:t xml:space="preserve">which established that the US Constitution did include a right to abortion and did not allow states to pass laws banning abortions taking place before the point of foetal viability, </w:t>
      </w:r>
      <w:r w:rsidR="001F7808">
        <w:rPr>
          <w:rFonts w:ascii="Times New Roman" w:hAnsi="Times New Roman" w:cs="Times New Roman"/>
          <w:sz w:val="24"/>
          <w:szCs w:val="24"/>
        </w:rPr>
        <w:t>i.e.,</w:t>
      </w:r>
      <w:r w:rsidR="00967921">
        <w:rPr>
          <w:rFonts w:ascii="Times New Roman" w:hAnsi="Times New Roman" w:cs="Times New Roman"/>
          <w:sz w:val="24"/>
          <w:szCs w:val="24"/>
        </w:rPr>
        <w:t xml:space="preserve"> before 24 weeks. Mississippi appealed these injunctions on three points a) that the viability standard set in Casey was no longer accurate, b) that the viability standard did not address the protection of “</w:t>
      </w:r>
      <w:proofErr w:type="gramStart"/>
      <w:r w:rsidR="00967921">
        <w:rPr>
          <w:rFonts w:ascii="Times New Roman" w:hAnsi="Times New Roman" w:cs="Times New Roman"/>
          <w:sz w:val="24"/>
          <w:szCs w:val="24"/>
        </w:rPr>
        <w:t>potential</w:t>
      </w:r>
      <w:proofErr w:type="gramEnd"/>
      <w:r w:rsidR="00967921">
        <w:rPr>
          <w:rFonts w:ascii="Times New Roman" w:hAnsi="Times New Roman" w:cs="Times New Roman"/>
          <w:sz w:val="24"/>
          <w:szCs w:val="24"/>
        </w:rPr>
        <w:t xml:space="preserve"> life” adequately, and c) that the Supreme Court should allow states to prohibit “inhumane” procedures. </w:t>
      </w:r>
      <w:r w:rsidR="00D7052E">
        <w:rPr>
          <w:rFonts w:ascii="Times New Roman" w:hAnsi="Times New Roman" w:cs="Times New Roman"/>
          <w:sz w:val="24"/>
          <w:szCs w:val="24"/>
        </w:rPr>
        <w:t>The Court’s decision consisted of a 6-3 majority judgment in favour of Mississippi’s appeal. The Majority opinion overturned both Roe and Casey and declared that the US Constitution did not provide a right to abortion and that this was therefore a matter for individual states to regulate.</w:t>
      </w:r>
    </w:p>
    <w:p w14:paraId="7CF8103E" w14:textId="68C7422E" w:rsidR="00D7052E" w:rsidRDefault="00D7052E"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As a consequence of </w:t>
      </w:r>
      <w:r w:rsidRPr="00943073">
        <w:rPr>
          <w:rFonts w:ascii="Times New Roman" w:hAnsi="Times New Roman" w:cs="Times New Roman"/>
          <w:i/>
          <w:iCs/>
          <w:sz w:val="24"/>
          <w:szCs w:val="24"/>
        </w:rPr>
        <w:t>Dobbs</w:t>
      </w:r>
      <w:r>
        <w:rPr>
          <w:rFonts w:ascii="Times New Roman" w:hAnsi="Times New Roman" w:cs="Times New Roman"/>
          <w:sz w:val="24"/>
          <w:szCs w:val="24"/>
        </w:rPr>
        <w:t xml:space="preserve">, so-called trigger laws, which had been prepared in several states prior to the decision in </w:t>
      </w:r>
      <w:r w:rsidRPr="00943073">
        <w:rPr>
          <w:rFonts w:ascii="Times New Roman" w:hAnsi="Times New Roman" w:cs="Times New Roman"/>
          <w:i/>
          <w:iCs/>
          <w:sz w:val="24"/>
          <w:szCs w:val="24"/>
        </w:rPr>
        <w:t>Dobbs</w:t>
      </w:r>
      <w:r>
        <w:rPr>
          <w:rFonts w:ascii="Times New Roman" w:hAnsi="Times New Roman" w:cs="Times New Roman"/>
          <w:sz w:val="24"/>
          <w:szCs w:val="24"/>
        </w:rPr>
        <w:t xml:space="preserve">, came into immediate effect and created significant restrictions on abortion access in states such as Louisiana and Texas. In other states abortion and reproductive </w:t>
      </w:r>
      <w:r>
        <w:rPr>
          <w:rFonts w:ascii="Times New Roman" w:hAnsi="Times New Roman" w:cs="Times New Roman"/>
          <w:sz w:val="24"/>
          <w:szCs w:val="24"/>
        </w:rPr>
        <w:lastRenderedPageBreak/>
        <w:t>healthcare providers quickly challenged newly introduced abortion restrictions, several of which banned all abortions.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Of course, this sudden shift in the reproductive rights landscape had an immediate effect on the rights of women and pregnant people in the US in need of reproductive healthcare. However, </w:t>
      </w:r>
      <w:r w:rsidR="003A6B3C">
        <w:rPr>
          <w:rFonts w:ascii="Times New Roman" w:hAnsi="Times New Roman" w:cs="Times New Roman"/>
          <w:sz w:val="24"/>
          <w:szCs w:val="24"/>
        </w:rPr>
        <w:t xml:space="preserve">in today’s global society the impact of </w:t>
      </w:r>
      <w:r w:rsidR="003A6B3C" w:rsidRPr="00943073">
        <w:rPr>
          <w:rFonts w:ascii="Times New Roman" w:hAnsi="Times New Roman" w:cs="Times New Roman"/>
          <w:i/>
          <w:iCs/>
          <w:sz w:val="24"/>
          <w:szCs w:val="24"/>
        </w:rPr>
        <w:t>Dobbs</w:t>
      </w:r>
      <w:r w:rsidR="003A6B3C">
        <w:rPr>
          <w:rFonts w:ascii="Times New Roman" w:hAnsi="Times New Roman" w:cs="Times New Roman"/>
          <w:sz w:val="24"/>
          <w:szCs w:val="24"/>
        </w:rPr>
        <w:t xml:space="preserve"> can be felt beyond the jurisdiction of the US. While many political leaders in the Global North immediately condemned the decision, other leaders including Brazilian president Jair Bolsonaro and German far right politician Beatrix von Storch celebrated this new restriction on reproductive rights and expressed their hope that their own countries would soon follow the example set by the US.</w:t>
      </w:r>
      <w:r w:rsidR="003A6B3C">
        <w:rPr>
          <w:rStyle w:val="FootnoteReference"/>
          <w:rFonts w:ascii="Times New Roman" w:hAnsi="Times New Roman" w:cs="Times New Roman"/>
          <w:sz w:val="24"/>
          <w:szCs w:val="24"/>
        </w:rPr>
        <w:footnoteReference w:id="6"/>
      </w:r>
    </w:p>
    <w:p w14:paraId="3F42D506" w14:textId="77777777" w:rsidR="00943073" w:rsidRDefault="00943073" w:rsidP="004F6D9D">
      <w:pPr>
        <w:spacing w:before="240" w:line="360" w:lineRule="auto"/>
        <w:rPr>
          <w:rFonts w:ascii="Times New Roman" w:hAnsi="Times New Roman" w:cs="Times New Roman"/>
          <w:sz w:val="24"/>
          <w:szCs w:val="24"/>
        </w:rPr>
      </w:pPr>
    </w:p>
    <w:p w14:paraId="02A49BFA" w14:textId="640D2EBF" w:rsidR="00943073" w:rsidRPr="00943073" w:rsidRDefault="00943073" w:rsidP="004F6D9D">
      <w:pPr>
        <w:spacing w:before="240" w:line="360" w:lineRule="auto"/>
        <w:rPr>
          <w:rFonts w:ascii="Times New Roman" w:hAnsi="Times New Roman" w:cs="Times New Roman"/>
          <w:b/>
          <w:bCs/>
          <w:sz w:val="24"/>
          <w:szCs w:val="24"/>
        </w:rPr>
      </w:pPr>
      <w:r>
        <w:rPr>
          <w:rFonts w:ascii="Times New Roman" w:hAnsi="Times New Roman" w:cs="Times New Roman"/>
          <w:b/>
          <w:bCs/>
          <w:sz w:val="24"/>
          <w:szCs w:val="24"/>
        </w:rPr>
        <w:t>The global context</w:t>
      </w:r>
    </w:p>
    <w:p w14:paraId="74FD15DD" w14:textId="3BF63334" w:rsidR="00D7052E" w:rsidRDefault="003A6B3C"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The decision in </w:t>
      </w:r>
      <w:r w:rsidRPr="00943073">
        <w:rPr>
          <w:rFonts w:ascii="Times New Roman" w:hAnsi="Times New Roman" w:cs="Times New Roman"/>
          <w:i/>
          <w:iCs/>
          <w:sz w:val="24"/>
          <w:szCs w:val="24"/>
        </w:rPr>
        <w:t>Dobbs</w:t>
      </w:r>
      <w:r>
        <w:rPr>
          <w:rFonts w:ascii="Times New Roman" w:hAnsi="Times New Roman" w:cs="Times New Roman"/>
          <w:sz w:val="24"/>
          <w:szCs w:val="24"/>
        </w:rPr>
        <w:t xml:space="preserve"> also comes at a time when reproductive rights in many countries are increasingly under threat. For instance, Poland passed a near total ban on abortion in 2020, despite unprecedented protests from women and feminists across the country.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In Hungary</w:t>
      </w:r>
      <w:r w:rsidR="001F7808">
        <w:rPr>
          <w:rFonts w:ascii="Times New Roman" w:hAnsi="Times New Roman" w:cs="Times New Roman"/>
          <w:sz w:val="24"/>
          <w:szCs w:val="24"/>
        </w:rPr>
        <w:t>,</w:t>
      </w:r>
      <w:r>
        <w:rPr>
          <w:rFonts w:ascii="Times New Roman" w:hAnsi="Times New Roman" w:cs="Times New Roman"/>
          <w:sz w:val="24"/>
          <w:szCs w:val="24"/>
        </w:rPr>
        <w:t xml:space="preserve"> Prime Minister Viktor </w:t>
      </w:r>
      <w:proofErr w:type="spellStart"/>
      <w:r>
        <w:rPr>
          <w:rFonts w:ascii="Times New Roman" w:hAnsi="Times New Roman" w:cs="Times New Roman"/>
          <w:sz w:val="24"/>
          <w:szCs w:val="24"/>
        </w:rPr>
        <w:t>Orbán</w:t>
      </w:r>
      <w:proofErr w:type="spellEnd"/>
      <w:r>
        <w:rPr>
          <w:rFonts w:ascii="Times New Roman" w:hAnsi="Times New Roman" w:cs="Times New Roman"/>
          <w:sz w:val="24"/>
          <w:szCs w:val="24"/>
        </w:rPr>
        <w:t xml:space="preserve"> has declared the need for women to have more children to counter what he perceives as the negative impact of migration, as part of </w:t>
      </w:r>
      <w:r w:rsidR="00231D08">
        <w:rPr>
          <w:rFonts w:ascii="Times New Roman" w:hAnsi="Times New Roman" w:cs="Times New Roman"/>
          <w:sz w:val="24"/>
          <w:szCs w:val="24"/>
        </w:rPr>
        <w:t>often racist and antisemitic attack on migrants in Europe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00231D08">
        <w:rPr>
          <w:rFonts w:ascii="Times New Roman" w:hAnsi="Times New Roman" w:cs="Times New Roman"/>
          <w:sz w:val="24"/>
          <w:szCs w:val="24"/>
        </w:rPr>
        <w:t xml:space="preserve"> Rather than explicitly restricting access to reproductive healthcare, his policies have tried to implicitly deter women from having fewer children by introducing tax breaks for women with more than four children, better mortgage terms for larger families and improved funding for childcare.</w:t>
      </w:r>
      <w:r w:rsidR="00231D08">
        <w:rPr>
          <w:rStyle w:val="FootnoteReference"/>
          <w:rFonts w:ascii="Times New Roman" w:hAnsi="Times New Roman" w:cs="Times New Roman"/>
          <w:sz w:val="24"/>
          <w:szCs w:val="24"/>
        </w:rPr>
        <w:footnoteReference w:id="9"/>
      </w:r>
      <w:r w:rsidR="00231D08">
        <w:rPr>
          <w:rFonts w:ascii="Times New Roman" w:hAnsi="Times New Roman" w:cs="Times New Roman"/>
          <w:sz w:val="24"/>
          <w:szCs w:val="24"/>
        </w:rPr>
        <w:t xml:space="preserve"> Similarly, UK media has seen an increasing concern over women’s decision to have fewer children, by emphasising the negative impact </w:t>
      </w:r>
      <w:r w:rsidR="00231D08">
        <w:rPr>
          <w:rFonts w:ascii="Times New Roman" w:hAnsi="Times New Roman" w:cs="Times New Roman"/>
          <w:sz w:val="24"/>
          <w:szCs w:val="24"/>
        </w:rPr>
        <w:lastRenderedPageBreak/>
        <w:t>realistic portrayals of childbirth,</w:t>
      </w:r>
      <w:r w:rsidR="00231D08">
        <w:rPr>
          <w:rStyle w:val="FootnoteReference"/>
          <w:rFonts w:ascii="Times New Roman" w:hAnsi="Times New Roman" w:cs="Times New Roman"/>
          <w:sz w:val="24"/>
          <w:szCs w:val="24"/>
        </w:rPr>
        <w:footnoteReference w:id="10"/>
      </w:r>
      <w:r w:rsidR="00231D08">
        <w:rPr>
          <w:rFonts w:ascii="Times New Roman" w:hAnsi="Times New Roman" w:cs="Times New Roman"/>
          <w:sz w:val="24"/>
          <w:szCs w:val="24"/>
        </w:rPr>
        <w:t xml:space="preserve"> childcare costs and fears about the climate crisis,</w:t>
      </w:r>
      <w:r w:rsidR="00231D08">
        <w:rPr>
          <w:rStyle w:val="FootnoteReference"/>
          <w:rFonts w:ascii="Times New Roman" w:hAnsi="Times New Roman" w:cs="Times New Roman"/>
          <w:sz w:val="24"/>
          <w:szCs w:val="24"/>
        </w:rPr>
        <w:footnoteReference w:id="11"/>
      </w:r>
      <w:r w:rsidR="00231D08">
        <w:rPr>
          <w:rFonts w:ascii="Times New Roman" w:hAnsi="Times New Roman" w:cs="Times New Roman"/>
          <w:sz w:val="24"/>
          <w:szCs w:val="24"/>
        </w:rPr>
        <w:t xml:space="preserve"> and influencers on TikTok</w:t>
      </w:r>
      <w:r w:rsidR="00231D08">
        <w:rPr>
          <w:rStyle w:val="FootnoteReference"/>
          <w:rFonts w:ascii="Times New Roman" w:hAnsi="Times New Roman" w:cs="Times New Roman"/>
          <w:sz w:val="24"/>
          <w:szCs w:val="24"/>
        </w:rPr>
        <w:footnoteReference w:id="12"/>
      </w:r>
      <w:r w:rsidR="00231D08">
        <w:rPr>
          <w:rFonts w:ascii="Times New Roman" w:hAnsi="Times New Roman" w:cs="Times New Roman"/>
          <w:sz w:val="24"/>
          <w:szCs w:val="24"/>
        </w:rPr>
        <w:t xml:space="preserve"> may have on already declining birth rates. Even if such measures take less restrictive forms than outright abortion bans, they nevertheless designate reproductive healthcare decisions as a matter for public debate and policy</w:t>
      </w:r>
      <w:r w:rsidR="00964CE3">
        <w:rPr>
          <w:rFonts w:ascii="Times New Roman" w:hAnsi="Times New Roman" w:cs="Times New Roman"/>
          <w:sz w:val="24"/>
          <w:szCs w:val="24"/>
        </w:rPr>
        <w:t xml:space="preserve"> and imply that having more children is inherently good and important for society</w:t>
      </w:r>
      <w:r w:rsidR="00231D08">
        <w:rPr>
          <w:rFonts w:ascii="Times New Roman" w:hAnsi="Times New Roman" w:cs="Times New Roman"/>
          <w:sz w:val="24"/>
          <w:szCs w:val="24"/>
        </w:rPr>
        <w:t xml:space="preserve">. </w:t>
      </w:r>
      <w:r w:rsidR="00964CE3">
        <w:rPr>
          <w:rFonts w:ascii="Times New Roman" w:hAnsi="Times New Roman" w:cs="Times New Roman"/>
          <w:sz w:val="24"/>
          <w:szCs w:val="24"/>
        </w:rPr>
        <w:t>Consequently, it is unsurprising that, even in countries such as the UK where reproductive healthcare is generally available, women and others still frequently face harassment and abuse for utilising such healthcare.</w:t>
      </w:r>
      <w:r w:rsidR="00964CE3">
        <w:rPr>
          <w:rStyle w:val="FootnoteReference"/>
          <w:rFonts w:ascii="Times New Roman" w:hAnsi="Times New Roman" w:cs="Times New Roman"/>
          <w:sz w:val="24"/>
          <w:szCs w:val="24"/>
        </w:rPr>
        <w:footnoteReference w:id="13"/>
      </w:r>
    </w:p>
    <w:p w14:paraId="0F01FC17" w14:textId="609609E0" w:rsidR="009C158E" w:rsidRDefault="00964CE3"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Given both the decision in </w:t>
      </w:r>
      <w:r w:rsidRPr="00943073">
        <w:rPr>
          <w:rFonts w:ascii="Times New Roman" w:hAnsi="Times New Roman" w:cs="Times New Roman"/>
          <w:i/>
          <w:iCs/>
          <w:sz w:val="24"/>
          <w:szCs w:val="24"/>
        </w:rPr>
        <w:t>Dobbs</w:t>
      </w:r>
      <w:r>
        <w:rPr>
          <w:rFonts w:ascii="Times New Roman" w:hAnsi="Times New Roman" w:cs="Times New Roman"/>
          <w:sz w:val="24"/>
          <w:szCs w:val="24"/>
        </w:rPr>
        <w:t xml:space="preserve"> and wider global developments, it now seems more vital than ever for feminist academics and activists to renew their attention to reproductive justice. As editorial board members of the open access journal </w:t>
      </w:r>
      <w:proofErr w:type="spellStart"/>
      <w:r>
        <w:rPr>
          <w:rFonts w:ascii="Times New Roman" w:hAnsi="Times New Roman" w:cs="Times New Roman"/>
          <w:sz w:val="24"/>
          <w:szCs w:val="24"/>
        </w:rPr>
        <w:t>feminists@law</w:t>
      </w:r>
      <w:proofErr w:type="spellEnd"/>
      <w:r>
        <w:rPr>
          <w:rFonts w:ascii="Times New Roman" w:hAnsi="Times New Roman" w:cs="Times New Roman"/>
          <w:sz w:val="24"/>
          <w:szCs w:val="24"/>
        </w:rPr>
        <w:t xml:space="preserve">, we envisage this Rapid Response </w:t>
      </w:r>
      <w:r w:rsidR="001F7808">
        <w:rPr>
          <w:rFonts w:ascii="Times New Roman" w:hAnsi="Times New Roman" w:cs="Times New Roman"/>
          <w:sz w:val="24"/>
          <w:szCs w:val="24"/>
        </w:rPr>
        <w:t xml:space="preserve">series </w:t>
      </w:r>
      <w:r w:rsidR="009C158E">
        <w:rPr>
          <w:rFonts w:ascii="Times New Roman" w:hAnsi="Times New Roman" w:cs="Times New Roman"/>
          <w:sz w:val="24"/>
          <w:szCs w:val="24"/>
        </w:rPr>
        <w:t>as contributing to these important discussions and developments</w:t>
      </w:r>
      <w:r>
        <w:rPr>
          <w:rFonts w:ascii="Times New Roman" w:hAnsi="Times New Roman" w:cs="Times New Roman"/>
          <w:sz w:val="24"/>
          <w:szCs w:val="24"/>
        </w:rPr>
        <w:t xml:space="preserve">. </w:t>
      </w:r>
      <w:r w:rsidR="009C158E">
        <w:rPr>
          <w:rFonts w:ascii="Times New Roman" w:hAnsi="Times New Roman" w:cs="Times New Roman"/>
          <w:sz w:val="24"/>
          <w:szCs w:val="24"/>
        </w:rPr>
        <w:t xml:space="preserve">While the Rapid Response format may appear unfamiliar and unconventional, we believe the urgency of this unfolding situation warrants such an approach. </w:t>
      </w:r>
      <w:r>
        <w:rPr>
          <w:rFonts w:ascii="Times New Roman" w:hAnsi="Times New Roman" w:cs="Times New Roman"/>
          <w:sz w:val="24"/>
          <w:szCs w:val="24"/>
        </w:rPr>
        <w:t xml:space="preserve">Traditionally, academic publishing has struggled </w:t>
      </w:r>
      <w:r w:rsidR="009C158E">
        <w:rPr>
          <w:rFonts w:ascii="Times New Roman" w:hAnsi="Times New Roman" w:cs="Times New Roman"/>
          <w:sz w:val="24"/>
          <w:szCs w:val="24"/>
        </w:rPr>
        <w:t xml:space="preserve">to offer </w:t>
      </w:r>
      <w:r>
        <w:rPr>
          <w:rFonts w:ascii="Times New Roman" w:hAnsi="Times New Roman" w:cs="Times New Roman"/>
          <w:sz w:val="24"/>
          <w:szCs w:val="24"/>
        </w:rPr>
        <w:t>accessibility in the sense that access to published works often requires institutional membership</w:t>
      </w:r>
      <w:r w:rsidR="009C158E">
        <w:rPr>
          <w:rFonts w:ascii="Times New Roman" w:hAnsi="Times New Roman" w:cs="Times New Roman"/>
          <w:sz w:val="24"/>
          <w:szCs w:val="24"/>
        </w:rPr>
        <w:t>.</w:t>
      </w:r>
      <w:r>
        <w:rPr>
          <w:rFonts w:ascii="Times New Roman" w:hAnsi="Times New Roman" w:cs="Times New Roman"/>
          <w:sz w:val="24"/>
          <w:szCs w:val="24"/>
        </w:rPr>
        <w:t xml:space="preserve"> </w:t>
      </w:r>
      <w:r w:rsidR="009C158E">
        <w:rPr>
          <w:rFonts w:ascii="Times New Roman" w:hAnsi="Times New Roman" w:cs="Times New Roman"/>
          <w:sz w:val="24"/>
          <w:szCs w:val="24"/>
        </w:rPr>
        <w:t xml:space="preserve">It has also been marred by </w:t>
      </w:r>
      <w:r>
        <w:rPr>
          <w:rFonts w:ascii="Times New Roman" w:hAnsi="Times New Roman" w:cs="Times New Roman"/>
          <w:sz w:val="24"/>
          <w:szCs w:val="24"/>
        </w:rPr>
        <w:t xml:space="preserve">temporality, in the sense that the nature of publishing frequently creates long delays between crucial events and the </w:t>
      </w:r>
      <w:r w:rsidR="009C158E">
        <w:rPr>
          <w:rFonts w:ascii="Times New Roman" w:hAnsi="Times New Roman" w:cs="Times New Roman"/>
          <w:sz w:val="24"/>
          <w:szCs w:val="24"/>
        </w:rPr>
        <w:t xml:space="preserve">availability </w:t>
      </w:r>
      <w:r>
        <w:rPr>
          <w:rFonts w:ascii="Times New Roman" w:hAnsi="Times New Roman" w:cs="Times New Roman"/>
          <w:sz w:val="24"/>
          <w:szCs w:val="24"/>
        </w:rPr>
        <w:t xml:space="preserve">of relevant materials. </w:t>
      </w:r>
      <w:r w:rsidR="009C158E">
        <w:rPr>
          <w:rFonts w:ascii="Times New Roman" w:hAnsi="Times New Roman" w:cs="Times New Roman"/>
          <w:sz w:val="24"/>
          <w:szCs w:val="24"/>
        </w:rPr>
        <w:t>T</w:t>
      </w:r>
      <w:r>
        <w:rPr>
          <w:rFonts w:ascii="Times New Roman" w:hAnsi="Times New Roman" w:cs="Times New Roman"/>
          <w:sz w:val="24"/>
          <w:szCs w:val="24"/>
        </w:rPr>
        <w:t>his Rapid Response</w:t>
      </w:r>
      <w:r w:rsidR="009C158E">
        <w:rPr>
          <w:rFonts w:ascii="Times New Roman" w:hAnsi="Times New Roman" w:cs="Times New Roman"/>
          <w:sz w:val="24"/>
          <w:szCs w:val="24"/>
        </w:rPr>
        <w:t xml:space="preserve"> engages with reproductive rights and the decision of </w:t>
      </w:r>
      <w:r w:rsidR="009C158E" w:rsidRPr="00943073">
        <w:rPr>
          <w:rFonts w:ascii="Times New Roman" w:hAnsi="Times New Roman" w:cs="Times New Roman"/>
          <w:i/>
          <w:iCs/>
          <w:sz w:val="24"/>
          <w:szCs w:val="24"/>
        </w:rPr>
        <w:t>Dobbs</w:t>
      </w:r>
      <w:r w:rsidR="009C158E">
        <w:rPr>
          <w:rFonts w:ascii="Times New Roman" w:hAnsi="Times New Roman" w:cs="Times New Roman"/>
          <w:sz w:val="24"/>
          <w:szCs w:val="24"/>
        </w:rPr>
        <w:t xml:space="preserve"> from a range of different </w:t>
      </w:r>
      <w:proofErr w:type="gramStart"/>
      <w:r w:rsidR="009C158E">
        <w:rPr>
          <w:rFonts w:ascii="Times New Roman" w:hAnsi="Times New Roman" w:cs="Times New Roman"/>
          <w:sz w:val="24"/>
          <w:szCs w:val="24"/>
        </w:rPr>
        <w:t>perspectives, and</w:t>
      </w:r>
      <w:proofErr w:type="gramEnd"/>
      <w:r w:rsidR="009C158E">
        <w:rPr>
          <w:rFonts w:ascii="Times New Roman" w:hAnsi="Times New Roman" w:cs="Times New Roman"/>
          <w:sz w:val="24"/>
          <w:szCs w:val="24"/>
        </w:rPr>
        <w:t xml:space="preserve"> will be supplemented with expert feminist insights </w:t>
      </w:r>
      <w:r>
        <w:rPr>
          <w:rFonts w:ascii="Times New Roman" w:hAnsi="Times New Roman" w:cs="Times New Roman"/>
          <w:sz w:val="24"/>
          <w:szCs w:val="24"/>
        </w:rPr>
        <w:t>on an ongoing basis</w:t>
      </w:r>
      <w:r w:rsidR="009C158E">
        <w:rPr>
          <w:rFonts w:ascii="Times New Roman" w:hAnsi="Times New Roman" w:cs="Times New Roman"/>
          <w:sz w:val="24"/>
          <w:szCs w:val="24"/>
        </w:rPr>
        <w:t xml:space="preserve"> for as long as necessary.</w:t>
      </w:r>
      <w:r>
        <w:rPr>
          <w:rFonts w:ascii="Times New Roman" w:hAnsi="Times New Roman" w:cs="Times New Roman"/>
          <w:sz w:val="24"/>
          <w:szCs w:val="24"/>
        </w:rPr>
        <w:t xml:space="preserve"> </w:t>
      </w:r>
    </w:p>
    <w:p w14:paraId="6AE9AD04" w14:textId="2DB68BC2" w:rsidR="00964CE3" w:rsidRDefault="00964CE3"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9C158E">
        <w:rPr>
          <w:rFonts w:ascii="Times New Roman" w:hAnsi="Times New Roman" w:cs="Times New Roman"/>
          <w:sz w:val="24"/>
          <w:szCs w:val="24"/>
        </w:rPr>
        <w:t xml:space="preserve">launch edition comprises of the </w:t>
      </w:r>
      <w:r>
        <w:rPr>
          <w:rFonts w:ascii="Times New Roman" w:hAnsi="Times New Roman" w:cs="Times New Roman"/>
          <w:sz w:val="24"/>
          <w:szCs w:val="24"/>
        </w:rPr>
        <w:t xml:space="preserve">first set of responses </w:t>
      </w:r>
      <w:r w:rsidR="009C158E">
        <w:rPr>
          <w:rFonts w:ascii="Times New Roman" w:hAnsi="Times New Roman" w:cs="Times New Roman"/>
          <w:sz w:val="24"/>
          <w:szCs w:val="24"/>
        </w:rPr>
        <w:t xml:space="preserve">we have received. It </w:t>
      </w:r>
      <w:r>
        <w:rPr>
          <w:rFonts w:ascii="Times New Roman" w:hAnsi="Times New Roman" w:cs="Times New Roman"/>
          <w:sz w:val="24"/>
          <w:szCs w:val="24"/>
        </w:rPr>
        <w:t xml:space="preserve">includes a reflection on </w:t>
      </w:r>
      <w:r w:rsidR="009C158E">
        <w:rPr>
          <w:rFonts w:ascii="Times New Roman" w:hAnsi="Times New Roman" w:cs="Times New Roman"/>
          <w:sz w:val="24"/>
          <w:szCs w:val="24"/>
        </w:rPr>
        <w:t>end-of-life</w:t>
      </w:r>
      <w:r>
        <w:rPr>
          <w:rFonts w:ascii="Times New Roman" w:hAnsi="Times New Roman" w:cs="Times New Roman"/>
          <w:sz w:val="24"/>
          <w:szCs w:val="24"/>
        </w:rPr>
        <w:t xml:space="preserve"> care and surrogacy by Pamela White, an analysis of medical professionals’ views on abortion in the UK by Hannah P</w:t>
      </w:r>
      <w:r w:rsidR="001F7808">
        <w:rPr>
          <w:rFonts w:ascii="Times New Roman" w:hAnsi="Times New Roman" w:cs="Times New Roman"/>
          <w:sz w:val="24"/>
          <w:szCs w:val="24"/>
        </w:rPr>
        <w:t>e</w:t>
      </w:r>
      <w:r>
        <w:rPr>
          <w:rFonts w:ascii="Times New Roman" w:hAnsi="Times New Roman" w:cs="Times New Roman"/>
          <w:sz w:val="24"/>
          <w:szCs w:val="24"/>
        </w:rPr>
        <w:t xml:space="preserve">reira, a focus on criminalisation and criminal law in the context of abortion by Emma Milne, </w:t>
      </w:r>
      <w:r w:rsidR="00943073">
        <w:rPr>
          <w:rFonts w:ascii="Times New Roman" w:hAnsi="Times New Roman" w:cs="Times New Roman"/>
          <w:sz w:val="24"/>
          <w:szCs w:val="24"/>
        </w:rPr>
        <w:t xml:space="preserve">a spotlight on the role of religion and religious views by Kellie Turtle and Fiona Bloomer, and a call for global feminist engagement </w:t>
      </w:r>
      <w:r w:rsidR="00943073">
        <w:rPr>
          <w:rFonts w:ascii="Times New Roman" w:hAnsi="Times New Roman" w:cs="Times New Roman"/>
          <w:sz w:val="24"/>
          <w:szCs w:val="24"/>
        </w:rPr>
        <w:lastRenderedPageBreak/>
        <w:t xml:space="preserve">with </w:t>
      </w:r>
      <w:r w:rsidR="00943073" w:rsidRPr="00943073">
        <w:rPr>
          <w:rFonts w:ascii="Times New Roman" w:hAnsi="Times New Roman" w:cs="Times New Roman"/>
          <w:i/>
          <w:iCs/>
          <w:sz w:val="24"/>
          <w:szCs w:val="24"/>
        </w:rPr>
        <w:t>Dobbs</w:t>
      </w:r>
      <w:r w:rsidR="00943073">
        <w:rPr>
          <w:rFonts w:ascii="Times New Roman" w:hAnsi="Times New Roman" w:cs="Times New Roman"/>
          <w:sz w:val="24"/>
          <w:szCs w:val="24"/>
        </w:rPr>
        <w:t xml:space="preserve"> by Martha Davis.</w:t>
      </w:r>
      <w:r w:rsidR="009C158E">
        <w:rPr>
          <w:rFonts w:ascii="Times New Roman" w:hAnsi="Times New Roman" w:cs="Times New Roman"/>
          <w:sz w:val="24"/>
          <w:szCs w:val="24"/>
        </w:rPr>
        <w:t xml:space="preserve"> We will update this information accordingly as further contributions are provided. </w:t>
      </w:r>
    </w:p>
    <w:p w14:paraId="4C159A8E" w14:textId="51F5D328" w:rsidR="0053333C" w:rsidRPr="00AC5555" w:rsidRDefault="0053333C" w:rsidP="00AC5555">
      <w:pPr>
        <w:pStyle w:val="NormalWeb"/>
        <w:ind w:left="450" w:hanging="450"/>
        <w:rPr>
          <w:color w:val="000000"/>
        </w:rPr>
      </w:pPr>
    </w:p>
    <w:sectPr w:rsidR="0053333C" w:rsidRPr="00AC5555" w:rsidSect="00137478">
      <w:headerReference w:type="even" r:id="rId11"/>
      <w:headerReference w:type="default" r:id="rId12"/>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811B" w14:textId="77777777" w:rsidR="003A245A" w:rsidRDefault="003A245A" w:rsidP="005E341F">
      <w:pPr>
        <w:spacing w:after="0" w:line="240" w:lineRule="auto"/>
      </w:pPr>
      <w:r>
        <w:separator/>
      </w:r>
    </w:p>
  </w:endnote>
  <w:endnote w:type="continuationSeparator" w:id="0">
    <w:p w14:paraId="3ABDA890" w14:textId="77777777" w:rsidR="003A245A" w:rsidRDefault="003A245A"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DA81" w14:textId="77777777" w:rsidR="003A245A" w:rsidRDefault="003A245A" w:rsidP="005E341F">
      <w:pPr>
        <w:spacing w:after="0" w:line="240" w:lineRule="auto"/>
      </w:pPr>
      <w:r>
        <w:separator/>
      </w:r>
    </w:p>
  </w:footnote>
  <w:footnote w:type="continuationSeparator" w:id="0">
    <w:p w14:paraId="7B567F8D" w14:textId="77777777" w:rsidR="003A245A" w:rsidRDefault="003A245A" w:rsidP="005E341F">
      <w:pPr>
        <w:spacing w:after="0" w:line="240" w:lineRule="auto"/>
      </w:pPr>
      <w:r>
        <w:continuationSeparator/>
      </w:r>
    </w:p>
  </w:footnote>
  <w:footnote w:id="1">
    <w:p w14:paraId="37779B21" w14:textId="2A569708" w:rsidR="00E371B6" w:rsidRPr="001356DA" w:rsidRDefault="00E371B6">
      <w:pPr>
        <w:pStyle w:val="FootnoteText"/>
        <w:rPr>
          <w:rFonts w:ascii="Times New Roman" w:hAnsi="Times New Roman" w:cs="Times New Roman"/>
        </w:rPr>
      </w:pPr>
      <w:r w:rsidRPr="001356DA">
        <w:rPr>
          <w:rStyle w:val="FootnoteReference"/>
          <w:rFonts w:ascii="Times New Roman" w:hAnsi="Times New Roman" w:cs="Times New Roman"/>
        </w:rPr>
        <w:t>*</w:t>
      </w:r>
      <w:r w:rsidR="0049424C" w:rsidRPr="001356DA">
        <w:rPr>
          <w:rFonts w:ascii="Times New Roman" w:hAnsi="Times New Roman" w:cs="Times New Roman"/>
        </w:rPr>
        <w:t xml:space="preserve">Dr Flora Renz, Senior Lecturer in Law, Kent Law School, University of Kent email: </w:t>
      </w:r>
      <w:hyperlink r:id="rId1" w:history="1">
        <w:r w:rsidR="0049424C" w:rsidRPr="001356DA">
          <w:rPr>
            <w:rStyle w:val="Hyperlink"/>
            <w:rFonts w:ascii="Times New Roman" w:hAnsi="Times New Roman" w:cs="Times New Roman"/>
          </w:rPr>
          <w:t>f.renz@kent.ac.uk</w:t>
        </w:r>
      </w:hyperlink>
      <w:r w:rsidR="0049424C" w:rsidRPr="001356DA">
        <w:rPr>
          <w:rFonts w:ascii="Times New Roman" w:hAnsi="Times New Roman" w:cs="Times New Roman"/>
        </w:rPr>
        <w:t xml:space="preserve">. </w:t>
      </w:r>
      <w:r w:rsidR="001356DA" w:rsidRPr="001356DA">
        <w:rPr>
          <w:rFonts w:ascii="Times New Roman" w:hAnsi="Times New Roman" w:cs="Times New Roman"/>
        </w:rPr>
        <w:t>Dr Marian Duggan, Senior Lecturer in Criminology,</w:t>
      </w:r>
      <w:r w:rsidR="001356DA" w:rsidRPr="001356DA">
        <w:rPr>
          <w:rFonts w:ascii="Times New Roman" w:hAnsi="Times New Roman" w:cs="Times New Roman"/>
        </w:rPr>
        <w:t xml:space="preserve"> School of</w:t>
      </w:r>
      <w:r w:rsidR="001356DA" w:rsidRPr="001356DA">
        <w:rPr>
          <w:rFonts w:ascii="Times New Roman" w:hAnsi="Times New Roman" w:cs="Times New Roman"/>
        </w:rPr>
        <w:t xml:space="preserve"> Social Policy, Sociology and Social Research, University of Kent email </w:t>
      </w:r>
      <w:hyperlink r:id="rId2" w:history="1">
        <w:r w:rsidR="001356DA" w:rsidRPr="001356DA">
          <w:rPr>
            <w:rStyle w:val="Hyperlink"/>
            <w:rFonts w:ascii="Times New Roman" w:hAnsi="Times New Roman" w:cs="Times New Roman"/>
          </w:rPr>
          <w:t>m.c.duggan@kent.ac.uk</w:t>
        </w:r>
      </w:hyperlink>
      <w:r w:rsidR="001356DA" w:rsidRPr="001356DA">
        <w:rPr>
          <w:rFonts w:ascii="Times New Roman" w:hAnsi="Times New Roman" w:cs="Times New Roman"/>
        </w:rPr>
        <w:t>.</w:t>
      </w:r>
    </w:p>
  </w:footnote>
  <w:footnote w:id="2">
    <w:p w14:paraId="181A1EA1" w14:textId="114AD7A4" w:rsidR="00967921" w:rsidRPr="001356DA" w:rsidRDefault="00967921">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w:t>
      </w:r>
      <w:r w:rsidRPr="001356DA">
        <w:rPr>
          <w:rFonts w:ascii="Times New Roman" w:hAnsi="Times New Roman" w:cs="Times New Roman"/>
          <w:i/>
          <w:iCs/>
        </w:rPr>
        <w:t>Dobbs v. Jackson Women's Health Organization</w:t>
      </w:r>
      <w:r w:rsidRPr="001356DA">
        <w:rPr>
          <w:rFonts w:ascii="Times New Roman" w:hAnsi="Times New Roman" w:cs="Times New Roman"/>
        </w:rPr>
        <w:t>, No. 19-1392, 597 U.S. (2022).</w:t>
      </w:r>
    </w:p>
  </w:footnote>
  <w:footnote w:id="3">
    <w:p w14:paraId="352FF828" w14:textId="4288B314" w:rsidR="00967921" w:rsidRPr="001356DA" w:rsidRDefault="00967921">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w:t>
      </w:r>
      <w:r w:rsidRPr="001356DA">
        <w:rPr>
          <w:rFonts w:ascii="Times New Roman" w:hAnsi="Times New Roman" w:cs="Times New Roman"/>
          <w:i/>
          <w:iCs/>
        </w:rPr>
        <w:t>Roe v. Wade</w:t>
      </w:r>
      <w:r w:rsidRPr="001356DA">
        <w:rPr>
          <w:rFonts w:ascii="Times New Roman" w:hAnsi="Times New Roman" w:cs="Times New Roman"/>
        </w:rPr>
        <w:t>, 410 U.S. 113 (1973).</w:t>
      </w:r>
    </w:p>
  </w:footnote>
  <w:footnote w:id="4">
    <w:p w14:paraId="3AE53795" w14:textId="5D05CCA5" w:rsidR="00967921" w:rsidRPr="001356DA" w:rsidRDefault="00967921">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w:t>
      </w:r>
      <w:r w:rsidRPr="001356DA">
        <w:rPr>
          <w:rFonts w:ascii="Times New Roman" w:hAnsi="Times New Roman" w:cs="Times New Roman"/>
          <w:i/>
          <w:iCs/>
        </w:rPr>
        <w:t>Planned Parenthood v. Casey</w:t>
      </w:r>
      <w:r w:rsidRPr="001356DA">
        <w:rPr>
          <w:rFonts w:ascii="Times New Roman" w:hAnsi="Times New Roman" w:cs="Times New Roman"/>
        </w:rPr>
        <w:t>, 505 U.S. 833 (1992).</w:t>
      </w:r>
    </w:p>
  </w:footnote>
  <w:footnote w:id="5">
    <w:p w14:paraId="2AAA5EAA" w14:textId="5DB95B43" w:rsidR="00D7052E" w:rsidRPr="001356DA" w:rsidRDefault="00D7052E">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e.g. </w:t>
      </w:r>
      <w:hyperlink r:id="rId3" w:history="1">
        <w:r w:rsidRPr="001356DA">
          <w:rPr>
            <w:rStyle w:val="Hyperlink"/>
            <w:rFonts w:ascii="Times New Roman" w:hAnsi="Times New Roman" w:cs="Times New Roman"/>
          </w:rPr>
          <w:t>https://edition.cnn.com/2022/08/05/politics/indiana-state-house-abortion-bill/index.html</w:t>
        </w:r>
      </w:hyperlink>
      <w:r w:rsidRPr="001356DA">
        <w:rPr>
          <w:rFonts w:ascii="Times New Roman" w:hAnsi="Times New Roman" w:cs="Times New Roman"/>
        </w:rPr>
        <w:t xml:space="preserve">; last accessed 23 October 2022. </w:t>
      </w:r>
    </w:p>
  </w:footnote>
  <w:footnote w:id="6">
    <w:p w14:paraId="72B4EBC5" w14:textId="77777777" w:rsidR="003A6B3C" w:rsidRPr="001356DA" w:rsidRDefault="003A6B3C" w:rsidP="003A6B3C">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e.g. </w:t>
      </w:r>
      <w:hyperlink r:id="rId4" w:history="1">
        <w:r w:rsidRPr="001356DA">
          <w:rPr>
            <w:rStyle w:val="Hyperlink"/>
            <w:rFonts w:ascii="Times New Roman" w:hAnsi="Times New Roman" w:cs="Times New Roman"/>
          </w:rPr>
          <w:t>https://www.washingtonpost.com/world/2022/06/24/global-reaction-roe-abortion-supreme-court/</w:t>
        </w:r>
      </w:hyperlink>
      <w:r w:rsidRPr="001356DA">
        <w:rPr>
          <w:rFonts w:ascii="Times New Roman" w:hAnsi="Times New Roman" w:cs="Times New Roman"/>
        </w:rPr>
        <w:t xml:space="preserve">; last accessed 20 October 2022. </w:t>
      </w:r>
    </w:p>
  </w:footnote>
  <w:footnote w:id="7">
    <w:p w14:paraId="1153CA65" w14:textId="0B7A3FA7" w:rsidR="003A6B3C" w:rsidRPr="001356DA" w:rsidRDefault="003A6B3C">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w:t>
      </w:r>
      <w:hyperlink r:id="rId5" w:anchor=":~:text=The%20tribunal's%20decision%20eliminated%20one,result%20of%20rape%20or%20incest" w:history="1">
        <w:r w:rsidRPr="001356DA">
          <w:rPr>
            <w:rStyle w:val="Hyperlink"/>
            <w:rFonts w:ascii="Times New Roman" w:hAnsi="Times New Roman" w:cs="Times New Roman"/>
          </w:rPr>
          <w:t>https://www.hrw.org/news/2022/10/22/two-years-polands-abortion-crackdowns-and-rule-law#:~:text=The%20tribunal's%20decision%20eliminated%20one,result%20of%20rape%20or%20incest</w:t>
        </w:r>
      </w:hyperlink>
      <w:r w:rsidRPr="001356DA">
        <w:rPr>
          <w:rFonts w:ascii="Times New Roman" w:hAnsi="Times New Roman" w:cs="Times New Roman"/>
        </w:rPr>
        <w:t xml:space="preserve">; last accessed 18 October 2022. </w:t>
      </w:r>
    </w:p>
  </w:footnote>
  <w:footnote w:id="8">
    <w:p w14:paraId="69847226" w14:textId="1D5F074A" w:rsidR="003A6B3C" w:rsidRPr="001356DA" w:rsidRDefault="003A6B3C">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w:t>
      </w:r>
      <w:r w:rsidR="00231D08" w:rsidRPr="001356DA">
        <w:rPr>
          <w:rFonts w:ascii="Times New Roman" w:hAnsi="Times New Roman" w:cs="Times New Roman"/>
        </w:rPr>
        <w:t xml:space="preserve">See </w:t>
      </w:r>
      <w:hyperlink r:id="rId6" w:history="1">
        <w:r w:rsidR="00231D08" w:rsidRPr="001356DA">
          <w:rPr>
            <w:rStyle w:val="Hyperlink"/>
            <w:rFonts w:ascii="Times New Roman" w:hAnsi="Times New Roman" w:cs="Times New Roman"/>
          </w:rPr>
          <w:t>https://www.theguardian.com/world/2019/feb/10/viktor-orban-no-tax-for-hungarian-women-with-four-or-more-children</w:t>
        </w:r>
      </w:hyperlink>
      <w:r w:rsidR="00231D08" w:rsidRPr="001356DA">
        <w:rPr>
          <w:rFonts w:ascii="Times New Roman" w:hAnsi="Times New Roman" w:cs="Times New Roman"/>
        </w:rPr>
        <w:t xml:space="preserve"> ; last accessed 18 October 2022.</w:t>
      </w:r>
    </w:p>
  </w:footnote>
  <w:footnote w:id="9">
    <w:p w14:paraId="0F2A5FB3" w14:textId="64A22C9C" w:rsidR="00231D08" w:rsidRPr="001356DA" w:rsidRDefault="00231D08">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w:t>
      </w:r>
      <w:hyperlink r:id="rId7" w:history="1">
        <w:r w:rsidRPr="001356DA">
          <w:rPr>
            <w:rStyle w:val="Hyperlink"/>
            <w:rFonts w:ascii="Times New Roman" w:hAnsi="Times New Roman" w:cs="Times New Roman"/>
          </w:rPr>
          <w:t>https://ec.europa.eu/social/BlobServlet?docId=22505&amp;langId=en</w:t>
        </w:r>
      </w:hyperlink>
      <w:r w:rsidRPr="001356DA">
        <w:rPr>
          <w:rFonts w:ascii="Times New Roman" w:hAnsi="Times New Roman" w:cs="Times New Roman"/>
        </w:rPr>
        <w:t xml:space="preserve"> ; last accessed 19 October 2022.</w:t>
      </w:r>
    </w:p>
  </w:footnote>
  <w:footnote w:id="10">
    <w:p w14:paraId="1873ADCF" w14:textId="663E6AC5" w:rsidR="00231D08" w:rsidRPr="001356DA" w:rsidRDefault="00231D08">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w:t>
      </w:r>
      <w:hyperlink r:id="rId8" w:history="1">
        <w:r w:rsidRPr="001356DA">
          <w:rPr>
            <w:rStyle w:val="Hyperlink"/>
            <w:rFonts w:ascii="Times New Roman" w:hAnsi="Times New Roman" w:cs="Times New Roman"/>
          </w:rPr>
          <w:t>https://www.telegraph.co.uk/tv/0/going-hurt-could-turn-generation-women-having-children/</w:t>
        </w:r>
      </w:hyperlink>
      <w:r w:rsidRPr="001356DA">
        <w:rPr>
          <w:rFonts w:ascii="Times New Roman" w:hAnsi="Times New Roman" w:cs="Times New Roman"/>
        </w:rPr>
        <w:t xml:space="preserve"> ; last accessed 19 October 2022.</w:t>
      </w:r>
    </w:p>
  </w:footnote>
  <w:footnote w:id="11">
    <w:p w14:paraId="35625E81" w14:textId="63902447" w:rsidR="00231D08" w:rsidRPr="001356DA" w:rsidRDefault="00231D08">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w:t>
      </w:r>
      <w:hyperlink r:id="rId9" w:history="1">
        <w:r w:rsidRPr="001356DA">
          <w:rPr>
            <w:rStyle w:val="Hyperlink"/>
            <w:rFonts w:ascii="Times New Roman" w:hAnsi="Times New Roman" w:cs="Times New Roman"/>
          </w:rPr>
          <w:t>https://www.telegraph.co.uk/opinion/2022/01/29/women-often-given-reasons-not-have-children/</w:t>
        </w:r>
      </w:hyperlink>
      <w:r w:rsidRPr="001356DA">
        <w:rPr>
          <w:rFonts w:ascii="Times New Roman" w:hAnsi="Times New Roman" w:cs="Times New Roman"/>
        </w:rPr>
        <w:t xml:space="preserve"> ; last accessed 19 October 2022.</w:t>
      </w:r>
    </w:p>
  </w:footnote>
  <w:footnote w:id="12">
    <w:p w14:paraId="553B1D63" w14:textId="6DC9C233" w:rsidR="00231D08" w:rsidRPr="001356DA" w:rsidRDefault="00231D08">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w:t>
      </w:r>
      <w:hyperlink r:id="rId10" w:history="1">
        <w:r w:rsidRPr="001356DA">
          <w:rPr>
            <w:rStyle w:val="Hyperlink"/>
            <w:rFonts w:ascii="Times New Roman" w:hAnsi="Times New Roman" w:cs="Times New Roman"/>
          </w:rPr>
          <w:t>https://www.telegraph.co.uk/family/parenting/child-free-choice-birth-rate-crisis-gripping-west/</w:t>
        </w:r>
      </w:hyperlink>
      <w:r w:rsidRPr="001356DA">
        <w:rPr>
          <w:rFonts w:ascii="Times New Roman" w:hAnsi="Times New Roman" w:cs="Times New Roman"/>
        </w:rPr>
        <w:t xml:space="preserve"> ; last accessed 19 October 2022.</w:t>
      </w:r>
    </w:p>
  </w:footnote>
  <w:footnote w:id="13">
    <w:p w14:paraId="096EB766" w14:textId="476E380F" w:rsidR="00964CE3" w:rsidRPr="001356DA" w:rsidRDefault="00964CE3">
      <w:pPr>
        <w:pStyle w:val="FootnoteText"/>
        <w:rPr>
          <w:rFonts w:ascii="Times New Roman" w:hAnsi="Times New Roman" w:cs="Times New Roman"/>
        </w:rPr>
      </w:pPr>
      <w:r w:rsidRPr="001356DA">
        <w:rPr>
          <w:rStyle w:val="FootnoteReference"/>
          <w:rFonts w:ascii="Times New Roman" w:hAnsi="Times New Roman" w:cs="Times New Roman"/>
        </w:rPr>
        <w:footnoteRef/>
      </w:r>
      <w:r w:rsidRPr="001356DA">
        <w:rPr>
          <w:rFonts w:ascii="Times New Roman" w:hAnsi="Times New Roman" w:cs="Times New Roman"/>
        </w:rPr>
        <w:t xml:space="preserve"> See for instance recent attempts to enshrine buffer zones around abortion clinics in law to combat harassment by anti-abortion protesters: </w:t>
      </w:r>
      <w:hyperlink r:id="rId11" w:history="1">
        <w:r w:rsidRPr="001356DA">
          <w:rPr>
            <w:rStyle w:val="Hyperlink"/>
            <w:rFonts w:ascii="Times New Roman" w:hAnsi="Times New Roman" w:cs="Times New Roman"/>
          </w:rPr>
          <w:t>https://www.bbc.co.uk/news/uk-politics-63302710</w:t>
        </w:r>
      </w:hyperlink>
      <w:r w:rsidRPr="001356DA">
        <w:rPr>
          <w:rFonts w:ascii="Times New Roman" w:hAnsi="Times New Roman" w:cs="Times New Roman"/>
        </w:rPr>
        <w:t xml:space="preserve"> ; last accessed 24 October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8F88" w14:textId="63069733" w:rsidR="00137478" w:rsidRDefault="0049424C" w:rsidP="00137478">
    <w:pPr>
      <w:pStyle w:val="Header"/>
      <w:tabs>
        <w:tab w:val="clear" w:pos="4513"/>
        <w:tab w:val="clear" w:pos="9026"/>
        <w:tab w:val="right" w:pos="9214"/>
      </w:tabs>
    </w:pPr>
    <w:r>
      <w:t>Flora Renz</w:t>
    </w:r>
    <w:r w:rsidR="001356DA">
      <w:t xml:space="preserve"> and </w:t>
    </w:r>
    <w:r w:rsidR="001356DA">
      <w:t>Marian Duggan</w:t>
    </w:r>
    <w:r w:rsidR="00137478">
      <w:tab/>
    </w:r>
    <w:r>
      <w:t xml:space="preserve">         </w:t>
    </w:r>
    <w:r w:rsidRPr="0049424C">
      <w:t>How can feminists respond to the decision in Dobbs?</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846244"/>
      <w:docPartObj>
        <w:docPartGallery w:val="Page Numbers (Top of Page)"/>
        <w:docPartUnique/>
      </w:docPartObj>
    </w:sdtPr>
    <w:sdtEndPr>
      <w:rPr>
        <w:noProof/>
      </w:rPr>
    </w:sdtEndPr>
    <w:sdtContent>
      <w:p w14:paraId="274639E1" w14:textId="00485EED" w:rsidR="00137478" w:rsidRDefault="00137478" w:rsidP="00137478">
        <w:pPr>
          <w:pStyle w:val="Header"/>
          <w:tabs>
            <w:tab w:val="clear" w:pos="9026"/>
            <w:tab w:val="right" w:pos="9214"/>
          </w:tabs>
        </w:pPr>
        <w:proofErr w:type="spellStart"/>
        <w:r>
          <w:rPr>
            <w:i/>
          </w:rPr>
          <w:t>feminists@law</w:t>
        </w:r>
        <w:proofErr w:type="spellEnd"/>
        <w:r>
          <w:tab/>
        </w:r>
        <w:r>
          <w:tab/>
          <w:t>Vol 1</w:t>
        </w:r>
        <w:r w:rsidR="0049424C">
          <w:t>1</w:t>
        </w:r>
        <w:r>
          <w:t>, No 2 (202</w:t>
        </w:r>
        <w:r w:rsidR="0049424C">
          <w:t>2</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4F6D"/>
    <w:rsid w:val="00D36FB2"/>
    <w:rsid w:val="00D36FD7"/>
    <w:rsid w:val="00D37507"/>
    <w:rsid w:val="00D40741"/>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elegraph.co.uk/tv/0/going-hurt-could-turn-generation-women-having-children/" TargetMode="External"/><Relationship Id="rId3" Type="http://schemas.openxmlformats.org/officeDocument/2006/relationships/hyperlink" Target="https://edition.cnn.com/2022/08/05/politics/indiana-state-house-abortion-bill/index.html" TargetMode="External"/><Relationship Id="rId7" Type="http://schemas.openxmlformats.org/officeDocument/2006/relationships/hyperlink" Target="https://ec.europa.eu/social/BlobServlet?docId=22505&amp;langId=en" TargetMode="External"/><Relationship Id="rId2" Type="http://schemas.openxmlformats.org/officeDocument/2006/relationships/hyperlink" Target="mailto:m.c.duggan@kent.ac.uk" TargetMode="External"/><Relationship Id="rId1" Type="http://schemas.openxmlformats.org/officeDocument/2006/relationships/hyperlink" Target="mailto:f.renz@kent.ac.uk" TargetMode="External"/><Relationship Id="rId6" Type="http://schemas.openxmlformats.org/officeDocument/2006/relationships/hyperlink" Target="https://www.theguardian.com/world/2019/feb/10/viktor-orban-no-tax-for-hungarian-women-with-four-or-more-children" TargetMode="External"/><Relationship Id="rId11" Type="http://schemas.openxmlformats.org/officeDocument/2006/relationships/hyperlink" Target="https://www.bbc.co.uk/news/uk-politics-63302710" TargetMode="External"/><Relationship Id="rId5" Type="http://schemas.openxmlformats.org/officeDocument/2006/relationships/hyperlink" Target="https://www.hrw.org/news/2022/10/22/two-years-polands-abortion-crackdowns-and-rule-law" TargetMode="External"/><Relationship Id="rId10" Type="http://schemas.openxmlformats.org/officeDocument/2006/relationships/hyperlink" Target="https://www.telegraph.co.uk/family/parenting/child-free-choice-birth-rate-crisis-gripping-west/" TargetMode="External"/><Relationship Id="rId4" Type="http://schemas.openxmlformats.org/officeDocument/2006/relationships/hyperlink" Target="https://www.washingtonpost.com/world/2022/06/24/global-reaction-roe-abortion-supreme-court/" TargetMode="External"/><Relationship Id="rId9" Type="http://schemas.openxmlformats.org/officeDocument/2006/relationships/hyperlink" Target="https://www.telegraph.co.uk/opinion/2022/01/29/women-often-given-reasons-not-have-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A785584FF434396272C4751525056" ma:contentTypeVersion="9" ma:contentTypeDescription="Create a new document." ma:contentTypeScope="" ma:versionID="efbe044f370b5b59a11b343a1f0b698d">
  <xsd:schema xmlns:xsd="http://www.w3.org/2001/XMLSchema" xmlns:xs="http://www.w3.org/2001/XMLSchema" xmlns:p="http://schemas.microsoft.com/office/2006/metadata/properties" xmlns:ns3="20da5376-8055-47e6-960d-247d695c0f23" targetNamespace="http://schemas.microsoft.com/office/2006/metadata/properties" ma:root="true" ma:fieldsID="9e3bc2d1776055340b1a87ff9407488d" ns3:_="">
    <xsd:import namespace="20da5376-8055-47e6-960d-247d695c0f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376-8055-47e6-960d-247d695c0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9236F-3CE1-4ED9-8EF7-033CB0582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376-8055-47e6-960d-247d695c0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4.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4813</Characters>
  <Application>Microsoft Office Word</Application>
  <DocSecurity>0</DocSecurity>
  <Lines>77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Flora Renz</cp:lastModifiedBy>
  <cp:revision>3</cp:revision>
  <cp:lastPrinted>2020-10-09T10:54:00Z</cp:lastPrinted>
  <dcterms:created xsi:type="dcterms:W3CDTF">2022-10-24T12:38:00Z</dcterms:created>
  <dcterms:modified xsi:type="dcterms:W3CDTF">2022-10-24T12:41:00Z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0x010100268A785584FF434396272C4751525056</vt:lpwstr>
  </property>
</Properties>
</file>