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C7E61" w14:textId="77777777" w:rsidR="00C40561" w:rsidRPr="001421F2" w:rsidRDefault="00C40561" w:rsidP="001421F2">
      <w:pPr>
        <w:pStyle w:val="Heading1"/>
      </w:pPr>
      <w:r w:rsidRPr="001421F2">
        <w:t>The Forgotten Foundations of Feminist Legal Scholarship</w:t>
      </w:r>
    </w:p>
    <w:p w14:paraId="33CDDB74" w14:textId="77777777" w:rsidR="005770CA" w:rsidRDefault="005770CA" w:rsidP="005770CA"/>
    <w:p w14:paraId="64AA0176" w14:textId="272CFC55" w:rsidR="00A45D94" w:rsidRPr="001421F2" w:rsidRDefault="001421F2" w:rsidP="005770CA">
      <w:pPr>
        <w:rPr>
          <w:b/>
          <w:bCs/>
        </w:rPr>
      </w:pPr>
      <w:r>
        <w:rPr>
          <w:b/>
          <w:bCs/>
        </w:rPr>
        <w:t>Maria Drakopoulou</w:t>
      </w:r>
      <w:r w:rsidR="00212EA6">
        <w:rPr>
          <w:rStyle w:val="FootnoteReference"/>
          <w:b/>
          <w:bCs/>
        </w:rPr>
        <w:footnoteReference w:customMarkFollows="1" w:id="1"/>
        <w:t>*</w:t>
      </w:r>
      <w:r>
        <w:rPr>
          <w:b/>
          <w:bCs/>
        </w:rPr>
        <w:t xml:space="preserve"> and Rosemary Hunter</w:t>
      </w:r>
      <w:r w:rsidR="005157B2">
        <w:rPr>
          <w:rStyle w:val="FootnoteReference"/>
          <w:b/>
          <w:bCs/>
        </w:rPr>
        <w:footnoteReference w:customMarkFollows="1" w:id="2"/>
        <w:t>**</w:t>
      </w:r>
    </w:p>
    <w:p w14:paraId="48AA024C" w14:textId="77777777" w:rsidR="00A45D94" w:rsidRPr="00B44D98" w:rsidRDefault="00A45D94" w:rsidP="005770CA"/>
    <w:p w14:paraId="3A51C4FF" w14:textId="53C49813" w:rsidR="00A452C9" w:rsidRDefault="005770CA" w:rsidP="00A452C9">
      <w:r>
        <w:t xml:space="preserve">The papers in this </w:t>
      </w:r>
      <w:r w:rsidR="00172DBF">
        <w:t xml:space="preserve">collection </w:t>
      </w:r>
      <w:r>
        <w:t>w</w:t>
      </w:r>
      <w:r w:rsidRPr="005770CA">
        <w:t xml:space="preserve">ere first presented in </w:t>
      </w:r>
      <w:r>
        <w:t xml:space="preserve">a </w:t>
      </w:r>
      <w:r w:rsidRPr="005770CA">
        <w:t xml:space="preserve">workshop organised by the Kent Centre for Critical Thought in June 2022. Under the title </w:t>
      </w:r>
      <w:r w:rsidR="00172DBF">
        <w:t>“</w:t>
      </w:r>
      <w:r w:rsidRPr="005770CA">
        <w:t xml:space="preserve">The Forgotten Foundations of Feminist Legal Scholarship, Part </w:t>
      </w:r>
      <w:r>
        <w:t>I</w:t>
      </w:r>
      <w:r w:rsidR="00283C60">
        <w:t xml:space="preserve"> (</w:t>
      </w:r>
      <w:r>
        <w:t>1970-1985</w:t>
      </w:r>
      <w:r w:rsidR="00283C60">
        <w:t>)</w:t>
      </w:r>
      <w:r w:rsidR="00172DBF">
        <w:t>”</w:t>
      </w:r>
      <w:r>
        <w:t xml:space="preserve"> the workshop </w:t>
      </w:r>
      <w:r w:rsidR="00A452C9">
        <w:t xml:space="preserve">sought to understand why, unlike </w:t>
      </w:r>
      <w:r w:rsidR="00B44D98">
        <w:t xml:space="preserve">in </w:t>
      </w:r>
      <w:r w:rsidR="00A452C9">
        <w:t>other fields in the humanities and social sciences, contemporary feminist legal scholarship appears to have no consolidated history and almost no canonical texts</w:t>
      </w:r>
      <w:r w:rsidR="00172DBF">
        <w:t xml:space="preserve">; </w:t>
      </w:r>
      <w:r w:rsidR="00B44D98">
        <w:t xml:space="preserve">and </w:t>
      </w:r>
      <w:r w:rsidR="00172DBF">
        <w:t xml:space="preserve">why </w:t>
      </w:r>
      <w:r w:rsidR="001C3A09">
        <w:t>i</w:t>
      </w:r>
      <w:r w:rsidR="00A452C9">
        <w:t xml:space="preserve">ndividual studies, however radical or sophisticated, appear situated </w:t>
      </w:r>
      <w:r w:rsidR="00172DBF">
        <w:t xml:space="preserve">only </w:t>
      </w:r>
      <w:r w:rsidR="00A452C9">
        <w:t xml:space="preserve">in the ‘feminist present’, </w:t>
      </w:r>
      <w:r w:rsidR="001C3A09">
        <w:t xml:space="preserve">with </w:t>
      </w:r>
      <w:r w:rsidR="00A452C9">
        <w:t>legal feminism</w:t>
      </w:r>
      <w:r w:rsidR="001C3A09">
        <w:t>’s past</w:t>
      </w:r>
      <w:r w:rsidR="00A452C9">
        <w:t xml:space="preserve"> </w:t>
      </w:r>
      <w:r w:rsidR="00D54E85">
        <w:t xml:space="preserve">appearing </w:t>
      </w:r>
      <w:r w:rsidR="001C3A09">
        <w:t xml:space="preserve">essentially </w:t>
      </w:r>
      <w:r w:rsidR="00A452C9">
        <w:t xml:space="preserve">void of any heritage </w:t>
      </w:r>
      <w:r w:rsidR="00B44D98">
        <w:t xml:space="preserve">deemed </w:t>
      </w:r>
      <w:r w:rsidR="00A452C9">
        <w:t>worthy of being handed down.</w:t>
      </w:r>
      <w:r w:rsidR="00BF2BD5">
        <w:t xml:space="preserve"> It is as if what credits feminist legal scholarship with contemporaneity is precisely the erasure of these earlier texts from its horizon.</w:t>
      </w:r>
      <w:r w:rsidR="00D54E85">
        <w:t xml:space="preserve"> </w:t>
      </w:r>
      <w:r w:rsidR="00A452C9">
        <w:t xml:space="preserve">Yet despite this </w:t>
      </w:r>
      <w:r w:rsidR="00D54E85">
        <w:t xml:space="preserve">apparent </w:t>
      </w:r>
      <w:r w:rsidR="00A452C9">
        <w:t xml:space="preserve">disregard contemporary feminist legal scholarship rests </w:t>
      </w:r>
      <w:r w:rsidR="00CB4B0E">
        <w:t>up</w:t>
      </w:r>
      <w:r w:rsidR="00A452C9">
        <w:t xml:space="preserve">on the foundations of a </w:t>
      </w:r>
      <w:r w:rsidR="001C3A09">
        <w:t xml:space="preserve">significant </w:t>
      </w:r>
      <w:r w:rsidR="00A452C9">
        <w:t>corpus of post-war feminist texts</w:t>
      </w:r>
      <w:r w:rsidR="00CB4B0E">
        <w:t>; texts</w:t>
      </w:r>
      <w:r w:rsidR="001C3A09">
        <w:t xml:space="preserve"> whose</w:t>
      </w:r>
      <w:r w:rsidR="00A452C9">
        <w:t xml:space="preserve"> vital power shaped new, creative, and critical modes of thinking, </w:t>
      </w:r>
      <w:r w:rsidR="001C3A09">
        <w:t xml:space="preserve">and </w:t>
      </w:r>
      <w:r w:rsidR="00B44D98">
        <w:t xml:space="preserve">opened </w:t>
      </w:r>
      <w:r w:rsidR="00A452C9">
        <w:t xml:space="preserve">new </w:t>
      </w:r>
      <w:r w:rsidR="00D54E85">
        <w:t xml:space="preserve">paths of </w:t>
      </w:r>
      <w:r w:rsidR="00A452C9">
        <w:t>understanding and reflection that challenged dominant thought</w:t>
      </w:r>
      <w:r w:rsidR="00D54E85">
        <w:t>,</w:t>
      </w:r>
      <w:r w:rsidR="00A452C9">
        <w:t xml:space="preserve"> </w:t>
      </w:r>
      <w:r w:rsidR="001C3A09">
        <w:t xml:space="preserve">both </w:t>
      </w:r>
      <w:r w:rsidR="00A452C9">
        <w:t xml:space="preserve">inside and outside the </w:t>
      </w:r>
      <w:r w:rsidR="00B44D98">
        <w:t>A</w:t>
      </w:r>
      <w:r w:rsidR="00A452C9">
        <w:t>cademy. They animated multiple ways of revalorising lived experience and the subject’s embodied nature</w:t>
      </w:r>
      <w:r w:rsidR="001C3A09">
        <w:t>,</w:t>
      </w:r>
      <w:r w:rsidR="00A452C9">
        <w:t xml:space="preserve"> and in so doing raised radical questions about women’s social being.</w:t>
      </w:r>
    </w:p>
    <w:p w14:paraId="72BF6756" w14:textId="77777777" w:rsidR="00A452C9" w:rsidRDefault="00A452C9" w:rsidP="005770CA"/>
    <w:p w14:paraId="3CCE58AC" w14:textId="4BB8B567" w:rsidR="005770CA" w:rsidRDefault="001C3A09" w:rsidP="00172DBF">
      <w:r>
        <w:t>In recognising this</w:t>
      </w:r>
      <w:r w:rsidR="00CB4B0E">
        <w:t xml:space="preserve">, </w:t>
      </w:r>
      <w:r>
        <w:t xml:space="preserve">workshop </w:t>
      </w:r>
      <w:r w:rsidR="005770CA">
        <w:t xml:space="preserve">participants </w:t>
      </w:r>
      <w:r w:rsidR="00D54E85">
        <w:t xml:space="preserve">were tasked with </w:t>
      </w:r>
      <w:r w:rsidR="00B44D98">
        <w:t xml:space="preserve">considering </w:t>
      </w:r>
      <w:r w:rsidR="005770CA">
        <w:t>a number of questions exploring the contemporary significance and value of key texts from th</w:t>
      </w:r>
      <w:r>
        <w:t>e</w:t>
      </w:r>
      <w:r w:rsidR="00A452C9">
        <w:t xml:space="preserve"> </w:t>
      </w:r>
      <w:r w:rsidR="005770CA">
        <w:t>period</w:t>
      </w:r>
      <w:r>
        <w:t xml:space="preserve"> under review</w:t>
      </w:r>
      <w:r w:rsidR="005770CA">
        <w:t xml:space="preserve">. </w:t>
      </w:r>
      <w:r w:rsidR="00A452C9">
        <w:t>We asked:</w:t>
      </w:r>
      <w:r w:rsidR="005770CA">
        <w:t xml:space="preserve"> what </w:t>
      </w:r>
      <w:r w:rsidR="00A27C39">
        <w:t xml:space="preserve">is </w:t>
      </w:r>
      <w:r w:rsidR="005770CA">
        <w:t xml:space="preserve">the position </w:t>
      </w:r>
      <w:r w:rsidR="00CB4B0E">
        <w:t xml:space="preserve">and relevance </w:t>
      </w:r>
      <w:r w:rsidR="005770CA">
        <w:t xml:space="preserve">of texts </w:t>
      </w:r>
      <w:r w:rsidR="00D54E85">
        <w:t xml:space="preserve">from the 1970s and ’80s </w:t>
      </w:r>
      <w:r w:rsidR="005770CA">
        <w:t xml:space="preserve">with regards to the present? How should </w:t>
      </w:r>
      <w:r w:rsidR="0027043E">
        <w:t xml:space="preserve">we </w:t>
      </w:r>
      <w:r w:rsidR="00A452C9">
        <w:t xml:space="preserve">receive and </w:t>
      </w:r>
      <w:r w:rsidR="005770CA">
        <w:t xml:space="preserve">think of </w:t>
      </w:r>
      <w:r w:rsidR="00D54E85">
        <w:t xml:space="preserve">these </w:t>
      </w:r>
      <w:r w:rsidR="005770CA">
        <w:t>texts today</w:t>
      </w:r>
      <w:r w:rsidR="00B44D98">
        <w:t>, and h</w:t>
      </w:r>
      <w:r w:rsidR="005770CA">
        <w:t>ow</w:t>
      </w:r>
      <w:r w:rsidR="00A452C9">
        <w:t xml:space="preserve"> </w:t>
      </w:r>
      <w:r w:rsidR="005770CA">
        <w:t xml:space="preserve">should </w:t>
      </w:r>
      <w:r w:rsidR="0027043E">
        <w:t xml:space="preserve">we </w:t>
      </w:r>
      <w:r w:rsidR="00A452C9">
        <w:t xml:space="preserve">position </w:t>
      </w:r>
      <w:r w:rsidR="005770CA">
        <w:t>our contemporary thought in relation to th</w:t>
      </w:r>
      <w:r w:rsidR="00172DBF">
        <w:t>em</w:t>
      </w:r>
      <w:r w:rsidR="005770CA">
        <w:t xml:space="preserve">? </w:t>
      </w:r>
      <w:r w:rsidR="00D54E85">
        <w:t>And, w</w:t>
      </w:r>
      <w:r w:rsidR="005770CA">
        <w:t xml:space="preserve">hy </w:t>
      </w:r>
      <w:r w:rsidR="0027043E">
        <w:t xml:space="preserve">has </w:t>
      </w:r>
      <w:r w:rsidR="005770CA">
        <w:t xml:space="preserve">feminist legal scholarship </w:t>
      </w:r>
      <w:r w:rsidR="00A452C9">
        <w:t xml:space="preserve">not </w:t>
      </w:r>
      <w:r w:rsidR="005770CA">
        <w:t xml:space="preserve">developed </w:t>
      </w:r>
      <w:r w:rsidR="00A452C9">
        <w:t xml:space="preserve">a </w:t>
      </w:r>
      <w:r w:rsidR="00B44D98">
        <w:t xml:space="preserve">widely recognised </w:t>
      </w:r>
      <w:r w:rsidR="005770CA">
        <w:t>feminist canon whil</w:t>
      </w:r>
      <w:r w:rsidR="00D54E85">
        <w:t>st</w:t>
      </w:r>
      <w:r w:rsidR="005770CA">
        <w:t xml:space="preserve"> continuing to </w:t>
      </w:r>
      <w:r w:rsidR="00A452C9">
        <w:t>revere</w:t>
      </w:r>
      <w:r w:rsidR="005770CA">
        <w:t xml:space="preserve"> the work of white male philosophers? In short, </w:t>
      </w:r>
      <w:r w:rsidR="00A452C9">
        <w:t xml:space="preserve">should </w:t>
      </w:r>
      <w:r w:rsidR="00D601A6">
        <w:t xml:space="preserve">we </w:t>
      </w:r>
      <w:r w:rsidR="005770CA">
        <w:t>reconnect with the rich inheritance that feminist thought and practice of the ’70s and ’80s bequeathed us</w:t>
      </w:r>
      <w:r w:rsidR="00A452C9">
        <w:t xml:space="preserve">, or </w:t>
      </w:r>
      <w:r w:rsidR="005770CA">
        <w:t xml:space="preserve">continue to acknowledge </w:t>
      </w:r>
      <w:r w:rsidR="00A452C9">
        <w:t xml:space="preserve">our disjunction with this heritage </w:t>
      </w:r>
      <w:r w:rsidR="005770CA">
        <w:t>as a sign of our contemporaneity?</w:t>
      </w:r>
    </w:p>
    <w:p w14:paraId="73819F54" w14:textId="532C8EBB" w:rsidR="005770CA" w:rsidRDefault="005770CA" w:rsidP="005770CA"/>
    <w:p w14:paraId="04B34AD7" w14:textId="3FDAE86A" w:rsidR="005770CA" w:rsidRDefault="00172DBF" w:rsidP="005770CA">
      <w:r>
        <w:t xml:space="preserve">In </w:t>
      </w:r>
      <w:r w:rsidR="00C40561">
        <w:t xml:space="preserve">addressing </w:t>
      </w:r>
      <w:r w:rsidR="00D54E85">
        <w:t>the</w:t>
      </w:r>
      <w:r w:rsidR="00C40561">
        <w:t xml:space="preserve">se questions we were not intending to establish a transgenerational continuity, but rather celebrate the multivalency of feminist theory and methodology. We hope that the papers in this collection provide a modest, yet valuable contribution to the debate </w:t>
      </w:r>
      <w:r w:rsidR="005E6BCA">
        <w:t>on ‘</w:t>
      </w:r>
      <w:r w:rsidR="005E6BCA" w:rsidRPr="005E6BCA">
        <w:t>Generational Feminism’</w:t>
      </w:r>
      <w:r w:rsidR="005E6BCA">
        <w:t xml:space="preserve"> </w:t>
      </w:r>
      <w:r w:rsidR="00C40561">
        <w:t xml:space="preserve">taking place in the UK and </w:t>
      </w:r>
      <w:r w:rsidR="005770CA">
        <w:t xml:space="preserve">Continental </w:t>
      </w:r>
      <w:r w:rsidR="00C40561">
        <w:t xml:space="preserve">Europe </w:t>
      </w:r>
      <w:r w:rsidR="005E6BCA">
        <w:t xml:space="preserve">which </w:t>
      </w:r>
      <w:r w:rsidR="00CB4B0E">
        <w:t xml:space="preserve">is </w:t>
      </w:r>
      <w:r>
        <w:t xml:space="preserve">examining </w:t>
      </w:r>
      <w:r w:rsidR="005770CA">
        <w:t>relation</w:t>
      </w:r>
      <w:r w:rsidR="001C3A09">
        <w:t xml:space="preserve">ships between </w:t>
      </w:r>
      <w:r w:rsidR="005770CA">
        <w:t xml:space="preserve">contemporary feminists and </w:t>
      </w:r>
      <w:r w:rsidR="005E6BCA">
        <w:t xml:space="preserve">our </w:t>
      </w:r>
      <w:r w:rsidR="005770CA">
        <w:t>feminist foremothers</w:t>
      </w:r>
      <w:r w:rsidR="005E6BCA">
        <w:t>.</w:t>
      </w:r>
      <w:r w:rsidR="00207ED3">
        <w:rPr>
          <w:rStyle w:val="FootnoteReference"/>
        </w:rPr>
        <w:footnoteReference w:id="3"/>
      </w:r>
    </w:p>
    <w:p w14:paraId="21A9AD00" w14:textId="0D7B2801" w:rsidR="00DE7F25" w:rsidRDefault="00DE7F25">
      <w:pPr>
        <w:spacing w:after="0" w:line="259" w:lineRule="auto"/>
        <w:ind w:left="0" w:firstLine="0"/>
      </w:pPr>
    </w:p>
    <w:sectPr w:rsidR="00DE7F25">
      <w:headerReference w:type="default" r:id="rId7"/>
      <w:footerReference w:type="default" r:id="rId8"/>
      <w:pgSz w:w="11900" w:h="16840"/>
      <w:pgMar w:top="1447" w:right="1459" w:bottom="1588" w:left="14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E222A" w14:textId="77777777" w:rsidR="006F142B" w:rsidRDefault="006F142B" w:rsidP="00207ED3">
      <w:pPr>
        <w:spacing w:after="0" w:line="240" w:lineRule="auto"/>
      </w:pPr>
      <w:r>
        <w:separator/>
      </w:r>
    </w:p>
  </w:endnote>
  <w:endnote w:type="continuationSeparator" w:id="0">
    <w:p w14:paraId="6B170388" w14:textId="77777777" w:rsidR="006F142B" w:rsidRDefault="006F142B" w:rsidP="0020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18635531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41139" w14:textId="4475AFFD" w:rsidR="00073F0C" w:rsidRDefault="00073F0C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>_________________________________________________________________________________</w:t>
        </w:r>
      </w:p>
      <w:p w14:paraId="16C3F26A" w14:textId="77777777" w:rsidR="00073F0C" w:rsidRDefault="00073F0C">
        <w:pPr>
          <w:pStyle w:val="Footer"/>
          <w:jc w:val="center"/>
          <w:rPr>
            <w:sz w:val="22"/>
            <w:szCs w:val="22"/>
          </w:rPr>
        </w:pPr>
      </w:p>
      <w:p w14:paraId="56CCE7A3" w14:textId="4C868A4A" w:rsidR="00073F0C" w:rsidRPr="00073F0C" w:rsidRDefault="00073F0C">
        <w:pPr>
          <w:pStyle w:val="Footer"/>
          <w:jc w:val="center"/>
          <w:rPr>
            <w:sz w:val="22"/>
            <w:szCs w:val="22"/>
          </w:rPr>
        </w:pPr>
        <w:r w:rsidRPr="00073F0C">
          <w:rPr>
            <w:sz w:val="22"/>
            <w:szCs w:val="22"/>
          </w:rPr>
          <w:fldChar w:fldCharType="begin"/>
        </w:r>
        <w:r w:rsidRPr="00073F0C">
          <w:rPr>
            <w:sz w:val="22"/>
            <w:szCs w:val="22"/>
          </w:rPr>
          <w:instrText xml:space="preserve"> PAGE   \* MERGEFORMAT </w:instrText>
        </w:r>
        <w:r w:rsidRPr="00073F0C">
          <w:rPr>
            <w:sz w:val="22"/>
            <w:szCs w:val="22"/>
          </w:rPr>
          <w:fldChar w:fldCharType="separate"/>
        </w:r>
        <w:r w:rsidRPr="00073F0C">
          <w:rPr>
            <w:noProof/>
            <w:sz w:val="22"/>
            <w:szCs w:val="22"/>
          </w:rPr>
          <w:t>2</w:t>
        </w:r>
        <w:r w:rsidRPr="00073F0C">
          <w:rPr>
            <w:noProof/>
            <w:sz w:val="22"/>
            <w:szCs w:val="22"/>
          </w:rPr>
          <w:fldChar w:fldCharType="end"/>
        </w:r>
      </w:p>
    </w:sdtContent>
  </w:sdt>
  <w:p w14:paraId="5E31479F" w14:textId="77777777" w:rsidR="00073F0C" w:rsidRDefault="00073F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F0944" w14:textId="77777777" w:rsidR="006F142B" w:rsidRDefault="006F142B" w:rsidP="00207ED3">
      <w:pPr>
        <w:spacing w:after="0" w:line="240" w:lineRule="auto"/>
      </w:pPr>
      <w:r>
        <w:separator/>
      </w:r>
    </w:p>
  </w:footnote>
  <w:footnote w:type="continuationSeparator" w:id="0">
    <w:p w14:paraId="1EF10438" w14:textId="77777777" w:rsidR="006F142B" w:rsidRDefault="006F142B" w:rsidP="00207ED3">
      <w:pPr>
        <w:spacing w:after="0" w:line="240" w:lineRule="auto"/>
      </w:pPr>
      <w:r>
        <w:continuationSeparator/>
      </w:r>
    </w:p>
  </w:footnote>
  <w:footnote w:id="1">
    <w:p w14:paraId="1B6DBBAC" w14:textId="64B381F0" w:rsidR="00212EA6" w:rsidRDefault="00212EA6">
      <w:pPr>
        <w:pStyle w:val="FootnoteText"/>
      </w:pPr>
      <w:r>
        <w:rPr>
          <w:rStyle w:val="FootnoteReference"/>
        </w:rPr>
        <w:t>*</w:t>
      </w:r>
      <w:r>
        <w:t xml:space="preserve"> Emeritus Professor, </w:t>
      </w:r>
      <w:r w:rsidR="005157B2">
        <w:t xml:space="preserve">Kent Law School, University of Kent, UK. Email </w:t>
      </w:r>
      <w:hyperlink r:id="rId1" w:history="1">
        <w:r w:rsidR="005157B2" w:rsidRPr="007F2354">
          <w:rPr>
            <w:rStyle w:val="Hyperlink"/>
          </w:rPr>
          <w:t>m.drakopoulou@kent.ac.uk</w:t>
        </w:r>
      </w:hyperlink>
      <w:r w:rsidR="005157B2">
        <w:t xml:space="preserve"> </w:t>
      </w:r>
    </w:p>
  </w:footnote>
  <w:footnote w:id="2">
    <w:p w14:paraId="03D9153C" w14:textId="5D608416" w:rsidR="005157B2" w:rsidRDefault="005157B2">
      <w:pPr>
        <w:pStyle w:val="FootnoteText"/>
      </w:pPr>
      <w:r>
        <w:rPr>
          <w:rStyle w:val="FootnoteReference"/>
        </w:rPr>
        <w:t>**</w:t>
      </w:r>
      <w:r>
        <w:t xml:space="preserve"> </w:t>
      </w:r>
      <w:r w:rsidR="009A3CC0">
        <w:t xml:space="preserve">Professor of Socio-Legal Studies and Founding Head of Law, Loughborough Law, Loughborough University, UK. Email </w:t>
      </w:r>
      <w:hyperlink r:id="rId2" w:history="1">
        <w:r w:rsidR="009A3CC0" w:rsidRPr="007F2354">
          <w:rPr>
            <w:rStyle w:val="Hyperlink"/>
          </w:rPr>
          <w:t>r.hunter2@lboro.ac.uk</w:t>
        </w:r>
      </w:hyperlink>
      <w:r w:rsidR="009A3CC0">
        <w:t xml:space="preserve"> </w:t>
      </w:r>
    </w:p>
  </w:footnote>
  <w:footnote w:id="3">
    <w:p w14:paraId="4C131325" w14:textId="12C24864" w:rsidR="00207ED3" w:rsidRDefault="00207ED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83548">
        <w:rPr>
          <w:rFonts w:cs="Times New Roman"/>
        </w:rPr>
        <w:t>For example</w:t>
      </w:r>
      <w:r>
        <w:rPr>
          <w:rFonts w:cs="Times New Roman"/>
        </w:rPr>
        <w:t xml:space="preserve">: </w:t>
      </w:r>
      <w:r w:rsidRPr="00483548">
        <w:rPr>
          <w:rFonts w:cs="Times New Roman"/>
        </w:rPr>
        <w:t>Iris Van Der Tuin</w:t>
      </w:r>
      <w:r>
        <w:rPr>
          <w:rFonts w:cs="Times New Roman"/>
        </w:rPr>
        <w:t>,</w:t>
      </w:r>
      <w:r w:rsidRPr="00483548">
        <w:rPr>
          <w:rFonts w:cs="Times New Roman"/>
        </w:rPr>
        <w:t xml:space="preserve"> </w:t>
      </w:r>
      <w:r w:rsidRPr="00483548">
        <w:rPr>
          <w:rFonts w:cs="Times New Roman"/>
          <w:i/>
          <w:iCs/>
        </w:rPr>
        <w:t xml:space="preserve">Generational Feminism </w:t>
      </w:r>
      <w:r w:rsidRPr="00483548">
        <w:rPr>
          <w:rFonts w:cs="Times New Roman"/>
        </w:rPr>
        <w:t>(London: Lexington Books</w:t>
      </w:r>
      <w:r w:rsidR="00E501AE">
        <w:rPr>
          <w:rFonts w:cs="Times New Roman"/>
        </w:rPr>
        <w:t>,</w:t>
      </w:r>
      <w:r w:rsidRPr="00483548">
        <w:rPr>
          <w:rFonts w:cs="Times New Roman"/>
        </w:rPr>
        <w:t xml:space="preserve"> 2015); Henriette Gunkel, Chrysanthi </w:t>
      </w:r>
      <w:proofErr w:type="spellStart"/>
      <w:r w:rsidRPr="00483548">
        <w:rPr>
          <w:rFonts w:cs="Times New Roman"/>
        </w:rPr>
        <w:t>Nigianni</w:t>
      </w:r>
      <w:proofErr w:type="spellEnd"/>
      <w:r w:rsidRPr="00483548">
        <w:rPr>
          <w:rFonts w:cs="Times New Roman"/>
        </w:rPr>
        <w:t xml:space="preserve"> and Fanny Söderbäck (eds.), </w:t>
      </w:r>
      <w:r w:rsidRPr="00483548">
        <w:rPr>
          <w:rFonts w:cs="Times New Roman"/>
          <w:i/>
          <w:iCs/>
        </w:rPr>
        <w:t>Undutiful Daughters: New Directions in Feminist Theory and Practice</w:t>
      </w:r>
      <w:r w:rsidRPr="00483548">
        <w:rPr>
          <w:rFonts w:cs="Times New Roman"/>
        </w:rPr>
        <w:t xml:space="preserve"> (New York: Palgrave Macmillan, 2012); Clare Hemmings</w:t>
      </w:r>
      <w:r>
        <w:rPr>
          <w:rFonts w:cs="Times New Roman"/>
        </w:rPr>
        <w:t>,</w:t>
      </w:r>
      <w:r w:rsidRPr="00483548">
        <w:rPr>
          <w:rFonts w:cs="Times New Roman"/>
        </w:rPr>
        <w:t xml:space="preserve"> </w:t>
      </w:r>
      <w:r w:rsidRPr="00483548">
        <w:rPr>
          <w:rFonts w:cs="Times New Roman"/>
          <w:i/>
          <w:iCs/>
        </w:rPr>
        <w:t>Why Stories Matter: The Political Grammar of Feminist Theory</w:t>
      </w:r>
      <w:r w:rsidRPr="00483548">
        <w:rPr>
          <w:rFonts w:cs="Times New Roman"/>
        </w:rPr>
        <w:t xml:space="preserve"> (Durham: Duke University Press, 2011); Rosi Braidoti</w:t>
      </w:r>
      <w:r w:rsidR="00E501AE">
        <w:rPr>
          <w:rFonts w:cs="Times New Roman"/>
        </w:rPr>
        <w:t>,</w:t>
      </w:r>
      <w:r w:rsidRPr="00483548">
        <w:rPr>
          <w:rFonts w:cs="Times New Roman"/>
        </w:rPr>
        <w:t xml:space="preserve"> “A Critical Genealogy of Feminist Postmodernism”</w:t>
      </w:r>
      <w:r w:rsidR="0017768C">
        <w:rPr>
          <w:rFonts w:cs="Times New Roman"/>
        </w:rPr>
        <w:t xml:space="preserve">, </w:t>
      </w:r>
      <w:r w:rsidRPr="00483548">
        <w:rPr>
          <w:rFonts w:cs="Times New Roman"/>
          <w:i/>
          <w:iCs/>
        </w:rPr>
        <w:t>Australian Feminist Studies</w:t>
      </w:r>
      <w:r w:rsidRPr="00483548">
        <w:rPr>
          <w:rFonts w:cs="Times New Roman"/>
        </w:rPr>
        <w:t xml:space="preserve"> </w:t>
      </w:r>
      <w:r w:rsidR="0017768C">
        <w:rPr>
          <w:rFonts w:cs="Times New Roman"/>
        </w:rPr>
        <w:t>(</w:t>
      </w:r>
      <w:r w:rsidRPr="00483548">
        <w:rPr>
          <w:rFonts w:cs="Times New Roman"/>
        </w:rPr>
        <w:t>2005</w:t>
      </w:r>
      <w:r w:rsidR="0017768C">
        <w:rPr>
          <w:rFonts w:cs="Times New Roman"/>
        </w:rPr>
        <w:t>)</w:t>
      </w:r>
      <w:r w:rsidRPr="00483548">
        <w:rPr>
          <w:rFonts w:cs="Times New Roman"/>
        </w:rPr>
        <w:t xml:space="preserve"> 47:</w:t>
      </w:r>
      <w:r w:rsidR="0017768C">
        <w:rPr>
          <w:rFonts w:cs="Times New Roman"/>
        </w:rPr>
        <w:t xml:space="preserve"> </w:t>
      </w:r>
      <w:r w:rsidRPr="00483548">
        <w:rPr>
          <w:rFonts w:cs="Times New Roman"/>
        </w:rPr>
        <w:t>169-80.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B16D" w14:textId="73AA0172" w:rsidR="00073F0C" w:rsidRDefault="00073F0C">
    <w:pPr>
      <w:pStyle w:val="Header"/>
      <w:rPr>
        <w:sz w:val="22"/>
        <w:szCs w:val="22"/>
      </w:rPr>
    </w:pPr>
    <w:proofErr w:type="spellStart"/>
    <w:r>
      <w:rPr>
        <w:i/>
        <w:iCs/>
        <w:sz w:val="22"/>
        <w:szCs w:val="22"/>
      </w:rPr>
      <w:t>feminists@law</w:t>
    </w:r>
    <w:proofErr w:type="spellEnd"/>
    <w:r>
      <w:rPr>
        <w:sz w:val="22"/>
        <w:szCs w:val="22"/>
      </w:rPr>
      <w:tab/>
    </w:r>
    <w:r>
      <w:rPr>
        <w:sz w:val="22"/>
        <w:szCs w:val="22"/>
      </w:rPr>
      <w:tab/>
      <w:t>Vol 14, No 2 (2025)</w:t>
    </w:r>
  </w:p>
  <w:p w14:paraId="7F875C36" w14:textId="145ECA3B" w:rsidR="00073F0C" w:rsidRPr="00073F0C" w:rsidRDefault="00073F0C">
    <w:pPr>
      <w:pStyle w:val="Header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F25"/>
    <w:rsid w:val="00073F0C"/>
    <w:rsid w:val="001421F2"/>
    <w:rsid w:val="00172DBF"/>
    <w:rsid w:val="0017768C"/>
    <w:rsid w:val="001C3A09"/>
    <w:rsid w:val="00207ED3"/>
    <w:rsid w:val="00212EA6"/>
    <w:rsid w:val="0027043E"/>
    <w:rsid w:val="00283C60"/>
    <w:rsid w:val="00375CB6"/>
    <w:rsid w:val="004763F0"/>
    <w:rsid w:val="0049598D"/>
    <w:rsid w:val="004B1F18"/>
    <w:rsid w:val="005157B2"/>
    <w:rsid w:val="00520D57"/>
    <w:rsid w:val="00524E5D"/>
    <w:rsid w:val="005770CA"/>
    <w:rsid w:val="005E64BE"/>
    <w:rsid w:val="005E6BCA"/>
    <w:rsid w:val="006F142B"/>
    <w:rsid w:val="00803F33"/>
    <w:rsid w:val="008300B4"/>
    <w:rsid w:val="008D5E15"/>
    <w:rsid w:val="009A3CC0"/>
    <w:rsid w:val="009D0F35"/>
    <w:rsid w:val="009F0203"/>
    <w:rsid w:val="00A27C39"/>
    <w:rsid w:val="00A452C9"/>
    <w:rsid w:val="00A45D94"/>
    <w:rsid w:val="00B44D98"/>
    <w:rsid w:val="00BC4F16"/>
    <w:rsid w:val="00BF2BD5"/>
    <w:rsid w:val="00C40561"/>
    <w:rsid w:val="00CB4B0E"/>
    <w:rsid w:val="00D458E0"/>
    <w:rsid w:val="00D54E85"/>
    <w:rsid w:val="00D601A6"/>
    <w:rsid w:val="00D72ACC"/>
    <w:rsid w:val="00DE7F25"/>
    <w:rsid w:val="00E36FB0"/>
    <w:rsid w:val="00E501AE"/>
    <w:rsid w:val="00F46F7E"/>
    <w:rsid w:val="00FD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76139"/>
  <w15:docId w15:val="{DEFEC134-F907-4DA8-B05C-CCDAE6B4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10" w:hanging="10"/>
    </w:pPr>
    <w:rPr>
      <w:rFonts w:ascii="Garamond" w:eastAsia="Garamond" w:hAnsi="Garamond" w:cs="Garamond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1F2"/>
    <w:pPr>
      <w:outlineLvl w:val="0"/>
    </w:pPr>
    <w:rPr>
      <w:b/>
      <w:bCs/>
      <w:sz w:val="28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28" w:hanging="10"/>
      <w:outlineLvl w:val="1"/>
    </w:pPr>
    <w:rPr>
      <w:rFonts w:ascii="Garamond" w:eastAsia="Garamond" w:hAnsi="Garamond" w:cs="Garamond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Garamond" w:eastAsia="Garamond" w:hAnsi="Garamond" w:cs="Garamond"/>
      <w:b/>
      <w:color w:val="000000"/>
      <w:sz w:val="24"/>
    </w:rPr>
  </w:style>
  <w:style w:type="character" w:customStyle="1" w:styleId="Heading1Char">
    <w:name w:val="Heading 1 Char"/>
    <w:link w:val="Heading1"/>
    <w:uiPriority w:val="9"/>
    <w:rsid w:val="001421F2"/>
    <w:rPr>
      <w:rFonts w:ascii="Garamond" w:eastAsia="Garamond" w:hAnsi="Garamond" w:cs="Garamond"/>
      <w:b/>
      <w:bCs/>
      <w:color w:val="000000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7E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7ED3"/>
    <w:rPr>
      <w:rFonts w:ascii="Garamond" w:eastAsia="Garamond" w:hAnsi="Garamond" w:cs="Garamond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7ED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157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7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3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F0C"/>
    <w:rPr>
      <w:rFonts w:ascii="Garamond" w:eastAsia="Garamond" w:hAnsi="Garamond" w:cs="Garamond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3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F0C"/>
    <w:rPr>
      <w:rFonts w:ascii="Garamond" w:eastAsia="Garamond" w:hAnsi="Garamond" w:cs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r.hunter2@lboro.ac.uk" TargetMode="External"/><Relationship Id="rId1" Type="http://schemas.openxmlformats.org/officeDocument/2006/relationships/hyperlink" Target="mailto:m.drakopoulou@ken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9BCDC-9B18-4D2F-84C8-41B2548EE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397</Words>
  <Characters>2255</Characters>
  <Application>Microsoft Office Word</Application>
  <DocSecurity>0</DocSecurity>
  <Lines>34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Forgotten Foundations Workshop .pdf</vt:lpstr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Forgotten Foundations Workshop .pdf</dc:title>
  <dc:subject/>
  <dc:creator>Ian Bride</dc:creator>
  <cp:keywords/>
  <cp:lastModifiedBy>Rosemary Hunter</cp:lastModifiedBy>
  <cp:revision>18</cp:revision>
  <cp:lastPrinted>2025-10-01T11:41:00Z</cp:lastPrinted>
  <dcterms:created xsi:type="dcterms:W3CDTF">2025-10-09T20:22:00Z</dcterms:created>
  <dcterms:modified xsi:type="dcterms:W3CDTF">2025-11-07T23:01:00Z</dcterms:modified>
</cp:coreProperties>
</file>