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659" w:rsidRDefault="00705659" w:rsidP="00AD7024">
      <w:pPr>
        <w:spacing w:before="120" w:after="120"/>
        <w:rPr>
          <w:rFonts w:ascii="Times New Roman" w:hAnsi="Times New Roman" w:cs="Times New Roman"/>
          <w:b/>
          <w:sz w:val="28"/>
          <w:szCs w:val="28"/>
        </w:rPr>
      </w:pPr>
      <w:bookmarkStart w:id="0" w:name="_GoBack"/>
      <w:bookmarkEnd w:id="0"/>
      <w:r w:rsidRPr="00661450">
        <w:rPr>
          <w:rFonts w:ascii="Times New Roman" w:hAnsi="Times New Roman" w:cs="Times New Roman"/>
          <w:b/>
          <w:sz w:val="28"/>
          <w:szCs w:val="28"/>
        </w:rPr>
        <w:t xml:space="preserve">Are research data a ‘common’ resource? </w:t>
      </w:r>
    </w:p>
    <w:p w:rsidR="00661450" w:rsidRDefault="00661450" w:rsidP="00AD7024">
      <w:pPr>
        <w:spacing w:before="120" w:after="120"/>
        <w:rPr>
          <w:rFonts w:ascii="Times New Roman" w:hAnsi="Times New Roman" w:cs="Times New Roman"/>
          <w:b/>
          <w:sz w:val="28"/>
          <w:szCs w:val="28"/>
        </w:rPr>
      </w:pPr>
    </w:p>
    <w:p w:rsidR="00661450" w:rsidRPr="00661450" w:rsidRDefault="00661450" w:rsidP="00AD7024">
      <w:pPr>
        <w:spacing w:before="120" w:after="120"/>
        <w:rPr>
          <w:rFonts w:ascii="Times New Roman" w:hAnsi="Times New Roman" w:cs="Times New Roman"/>
        </w:rPr>
      </w:pPr>
      <w:r>
        <w:rPr>
          <w:rFonts w:ascii="Times New Roman" w:hAnsi="Times New Roman" w:cs="Times New Roman"/>
          <w:b/>
        </w:rPr>
        <w:t>Natasha Mauthner</w:t>
      </w:r>
      <w:r>
        <w:rPr>
          <w:rStyle w:val="FootnoteReference"/>
          <w:rFonts w:ascii="Times New Roman" w:hAnsi="Times New Roman" w:cs="Times New Roman"/>
          <w:b/>
        </w:rPr>
        <w:footnoteReference w:customMarkFollows="1" w:id="1"/>
        <w:t>*</w:t>
      </w:r>
    </w:p>
    <w:p w:rsidR="00705659" w:rsidRDefault="00705659" w:rsidP="00AD7024">
      <w:pPr>
        <w:spacing w:before="120" w:after="120"/>
        <w:rPr>
          <w:rFonts w:ascii="Times New Roman" w:hAnsi="Times New Roman" w:cs="Times New Roman"/>
          <w:b/>
        </w:rPr>
      </w:pPr>
    </w:p>
    <w:p w:rsidR="00AD7024" w:rsidRPr="00DB5B9F" w:rsidRDefault="00AD7024" w:rsidP="00365318">
      <w:pPr>
        <w:pStyle w:val="PlainText"/>
        <w:spacing w:before="120" w:after="120"/>
        <w:rPr>
          <w:rFonts w:ascii="Times New Roman" w:hAnsi="Times New Roman" w:cs="Times New Roman"/>
          <w:sz w:val="24"/>
          <w:szCs w:val="24"/>
        </w:rPr>
      </w:pPr>
      <w:r w:rsidRPr="00DB5B9F">
        <w:rPr>
          <w:rFonts w:ascii="Times New Roman" w:hAnsi="Times New Roman" w:cs="Times New Roman"/>
          <w:b/>
          <w:sz w:val="24"/>
          <w:szCs w:val="24"/>
        </w:rPr>
        <w:t>Joining the conversation</w:t>
      </w:r>
    </w:p>
    <w:p w:rsidR="0015716B" w:rsidRDefault="00AD7024" w:rsidP="00365318">
      <w:pPr>
        <w:pStyle w:val="PlainText"/>
        <w:spacing w:before="120" w:after="120"/>
        <w:rPr>
          <w:rFonts w:ascii="Times New Roman" w:hAnsi="Times New Roman" w:cs="Times New Roman"/>
          <w:sz w:val="24"/>
          <w:szCs w:val="24"/>
        </w:rPr>
      </w:pPr>
      <w:r w:rsidRPr="00DB5B9F">
        <w:rPr>
          <w:rFonts w:ascii="Times New Roman" w:hAnsi="Times New Roman" w:cs="Times New Roman"/>
          <w:sz w:val="24"/>
          <w:szCs w:val="24"/>
        </w:rPr>
        <w:t>I join this conversation on ‘the commons’ as a feminist qualitative researcher in the social sciences who has been caused to think critically about the notion of research data as a common resource as a result of my own research practices and experiences. In 1995, the Economic and Social Research Council (ESRC) introduced its first Datasets Policy. This policy required grant-holders to offer their research data for deposit within an archive within three months of completion of their project, unless there were convincing reasons for not doing so. The following year, a colleague and I applied to the ESRC for a three-year ethnographic study of work and family life in the oil and gas industry in North East Scotland. The project was to involve fieldwork in families, communities, schools, and oil companies including onshore offices and offshore oil platforms. We would be interviewing mothers, fathers, children, human resource managers, health professionals and community figures. We had to complete a section of the form on ‘Data collection and provision for the preparation and archiving of datasets’, in which we had to outline any difficulties we envisaged in making the data available for secondary re</w:t>
      </w:r>
      <w:r w:rsidR="0015716B">
        <w:rPr>
          <w:rFonts w:ascii="Times New Roman" w:hAnsi="Times New Roman" w:cs="Times New Roman"/>
          <w:sz w:val="24"/>
          <w:szCs w:val="24"/>
        </w:rPr>
        <w:t>search. This is what we wrote:</w:t>
      </w:r>
    </w:p>
    <w:p w:rsidR="00AD7024" w:rsidRPr="00DB5B9F" w:rsidRDefault="00AD7024" w:rsidP="0015716B">
      <w:pPr>
        <w:pStyle w:val="PlainText"/>
        <w:spacing w:before="120" w:after="120"/>
        <w:ind w:left="720"/>
        <w:rPr>
          <w:rFonts w:ascii="Times New Roman" w:hAnsi="Times New Roman" w:cs="Times New Roman"/>
          <w:sz w:val="24"/>
          <w:szCs w:val="24"/>
        </w:rPr>
      </w:pPr>
      <w:r w:rsidRPr="00DB5B9F">
        <w:rPr>
          <w:rFonts w:ascii="Times New Roman" w:hAnsi="Times New Roman" w:cs="Times New Roman"/>
          <w:sz w:val="24"/>
          <w:szCs w:val="24"/>
        </w:rPr>
        <w:t xml:space="preserve">We have some concerns over the confidential nature of data we anticipate collecting from both the families and the oil companies, particularly given that the proposed project would be a very focused study on a very discrete geographical area. However, provided the material was </w:t>
      </w:r>
      <w:proofErr w:type="spellStart"/>
      <w:r w:rsidRPr="00DB5B9F">
        <w:rPr>
          <w:rFonts w:ascii="Times New Roman" w:hAnsi="Times New Roman" w:cs="Times New Roman"/>
          <w:sz w:val="24"/>
          <w:szCs w:val="24"/>
        </w:rPr>
        <w:t>anonymised</w:t>
      </w:r>
      <w:proofErr w:type="spellEnd"/>
      <w:r w:rsidRPr="00DB5B9F">
        <w:rPr>
          <w:rFonts w:ascii="Times New Roman" w:hAnsi="Times New Roman" w:cs="Times New Roman"/>
          <w:sz w:val="24"/>
          <w:szCs w:val="24"/>
        </w:rPr>
        <w:t xml:space="preserve"> and all identifying features removed, and the research participants give their informed consent, we would be happy to offer our dataset to the Data Archive or any other data centre and make it av</w:t>
      </w:r>
      <w:r w:rsidR="0015716B">
        <w:rPr>
          <w:rFonts w:ascii="Times New Roman" w:hAnsi="Times New Roman" w:cs="Times New Roman"/>
          <w:sz w:val="24"/>
          <w:szCs w:val="24"/>
        </w:rPr>
        <w:t>ailable for secondary research.</w:t>
      </w:r>
      <w:r w:rsidRPr="00DB5B9F">
        <w:rPr>
          <w:rFonts w:ascii="Times New Roman" w:hAnsi="Times New Roman" w:cs="Times New Roman"/>
          <w:sz w:val="24"/>
          <w:szCs w:val="24"/>
        </w:rPr>
        <w:t xml:space="preserve"> </w:t>
      </w:r>
    </w:p>
    <w:p w:rsidR="00AD7024" w:rsidRPr="00DB5B9F" w:rsidRDefault="00AD7024" w:rsidP="00AD7024">
      <w:pPr>
        <w:pStyle w:val="PlainText"/>
        <w:spacing w:before="120" w:after="120"/>
        <w:rPr>
          <w:rFonts w:ascii="Times New Roman" w:hAnsi="Times New Roman" w:cs="Times New Roman"/>
          <w:sz w:val="24"/>
          <w:szCs w:val="24"/>
        </w:rPr>
      </w:pPr>
      <w:r w:rsidRPr="00DB5B9F">
        <w:rPr>
          <w:rFonts w:ascii="Times New Roman" w:hAnsi="Times New Roman" w:cs="Times New Roman"/>
          <w:sz w:val="24"/>
          <w:szCs w:val="24"/>
        </w:rPr>
        <w:t>In our eagerness to comply with ESRC requirements, we agreed, in principle, to sharing our research data. Yet even as we wrote this statement, I had nagging questions about this policy, its underlying assumptions, and its potential effects on my research practices and participants. I knew from my previous research on mothers’ experiences of postnatal depression how sensitive these women were to what I was doing with their stories. Part of their motivation for taking part in my study was so that they, through me, could bring their voices and stories out into the open. They wanted other mothers to know about what has largely remained an untold and hidden story about motherhood: that one in ten mothers experience postnatal depression after the birth of their child. At the same time, they were very clear that they did not want their story out there in its ‘raw’ form because their greatest fear was being identified. These were women whose public face of happy motherhood concealed inner despair and a deep sense of guilt and shame (Mauthner 2002). My challenge was an intertwined ontological, epistemological and moral one: to establish a relationship with these women that would enable them to speak the unspeakable, to tell</w:t>
      </w:r>
      <w:r w:rsidR="009D0A37">
        <w:rPr>
          <w:rFonts w:ascii="Times New Roman" w:hAnsi="Times New Roman" w:cs="Times New Roman"/>
          <w:sz w:val="24"/>
          <w:szCs w:val="24"/>
        </w:rPr>
        <w:t xml:space="preserve"> me things </w:t>
      </w:r>
      <w:r w:rsidR="009D0A37">
        <w:rPr>
          <w:rFonts w:ascii="Times New Roman" w:hAnsi="Times New Roman" w:cs="Times New Roman"/>
          <w:sz w:val="24"/>
          <w:szCs w:val="24"/>
        </w:rPr>
        <w:lastRenderedPageBreak/>
        <w:t>that, as many said, “I’ve never told anyone before”</w:t>
      </w:r>
      <w:r w:rsidRPr="00DB5B9F">
        <w:rPr>
          <w:rFonts w:ascii="Times New Roman" w:hAnsi="Times New Roman" w:cs="Times New Roman"/>
          <w:sz w:val="24"/>
          <w:szCs w:val="24"/>
        </w:rPr>
        <w:t xml:space="preserve">; to discover and make sense of stories that went against the grain of hegemonic understandings of motherhood; to create the moral and relational conditions of possibility that would allow these women to trust me and tell their stories in the knowledge that I would honour them, and use their accounts in such a way that would neither cause them moral harm nor violate our relationship; and to secure the women’s trust that, although I would be using their stories for my own research and purposes, I would not lose sight of what was also in their own best interests. </w:t>
      </w:r>
    </w:p>
    <w:p w:rsidR="00AD7024" w:rsidRPr="00DB5B9F" w:rsidRDefault="00AD7024" w:rsidP="00AD7024">
      <w:pPr>
        <w:pStyle w:val="PlainText"/>
        <w:spacing w:before="120" w:after="120"/>
        <w:rPr>
          <w:rFonts w:ascii="Times New Roman" w:hAnsi="Times New Roman" w:cs="Times New Roman"/>
          <w:sz w:val="24"/>
          <w:szCs w:val="24"/>
        </w:rPr>
      </w:pPr>
      <w:r w:rsidRPr="00DB5B9F">
        <w:rPr>
          <w:rFonts w:ascii="Times New Roman" w:hAnsi="Times New Roman" w:cs="Times New Roman"/>
          <w:sz w:val="24"/>
          <w:szCs w:val="24"/>
        </w:rPr>
        <w:t>This challenge required physical, emotional and intellectual effort and investment on my part: skill, time, patience, care, compassion and understanding. I recently had cause to re</w:t>
      </w:r>
      <w:r>
        <w:rPr>
          <w:rFonts w:ascii="Times New Roman" w:hAnsi="Times New Roman" w:cs="Times New Roman"/>
          <w:sz w:val="24"/>
          <w:szCs w:val="24"/>
        </w:rPr>
        <w:t>-</w:t>
      </w:r>
      <w:r w:rsidRPr="00DB5B9F">
        <w:rPr>
          <w:rFonts w:ascii="Times New Roman" w:hAnsi="Times New Roman" w:cs="Times New Roman"/>
          <w:sz w:val="24"/>
          <w:szCs w:val="24"/>
        </w:rPr>
        <w:t xml:space="preserve">listen to the interviews I did with these mothers for a book I am currently writing on the interpretation of interview narratives (Mauthner and </w:t>
      </w:r>
      <w:proofErr w:type="spellStart"/>
      <w:r w:rsidRPr="00DB5B9F">
        <w:rPr>
          <w:rFonts w:ascii="Times New Roman" w:hAnsi="Times New Roman" w:cs="Times New Roman"/>
          <w:sz w:val="24"/>
          <w:szCs w:val="24"/>
        </w:rPr>
        <w:t>Doucet</w:t>
      </w:r>
      <w:proofErr w:type="spellEnd"/>
      <w:r w:rsidRPr="00DB5B9F">
        <w:rPr>
          <w:rFonts w:ascii="Times New Roman" w:hAnsi="Times New Roman" w:cs="Times New Roman"/>
          <w:sz w:val="24"/>
          <w:szCs w:val="24"/>
        </w:rPr>
        <w:t xml:space="preserve"> forthcoming). I had not listened to these audiotapes for 20 years and I was struck by my way of being in these long interviews. In one sense I seem to be doing very little: I ask few questions, rarely interject, and largely let them talk – which they did, at great length, for asking them a question that few</w:t>
      </w:r>
      <w:r w:rsidR="009D0A37">
        <w:rPr>
          <w:rFonts w:ascii="Times New Roman" w:hAnsi="Times New Roman" w:cs="Times New Roman"/>
          <w:sz w:val="24"/>
          <w:szCs w:val="24"/>
        </w:rPr>
        <w:t xml:space="preserve"> other people had put to them, “</w:t>
      </w:r>
      <w:r w:rsidRPr="00DB5B9F">
        <w:rPr>
          <w:rFonts w:ascii="Times New Roman" w:hAnsi="Times New Roman" w:cs="Times New Roman"/>
          <w:sz w:val="24"/>
          <w:szCs w:val="24"/>
        </w:rPr>
        <w:t>Can you tell me what it has been like for you becomin</w:t>
      </w:r>
      <w:r w:rsidR="009D0A37">
        <w:rPr>
          <w:rFonts w:ascii="Times New Roman" w:hAnsi="Times New Roman" w:cs="Times New Roman"/>
          <w:sz w:val="24"/>
          <w:szCs w:val="24"/>
        </w:rPr>
        <w:t>g a mother?”</w:t>
      </w:r>
      <w:r w:rsidRPr="00DB5B9F">
        <w:rPr>
          <w:rFonts w:ascii="Times New Roman" w:hAnsi="Times New Roman" w:cs="Times New Roman"/>
          <w:sz w:val="24"/>
          <w:szCs w:val="24"/>
        </w:rPr>
        <w:t xml:space="preserve">, was like opening the flood gates. Yet this apparent passivity on my part obscured a great deal of activity because my practices were focused on communicating to the women that I was listening to them closely and hearing what they were saying with care and concern. I accomplished this through eye contact, holding their gaze, facial expressions, sitting in silence at times, uttering supporting </w:t>
      </w:r>
      <w:proofErr w:type="spellStart"/>
      <w:r w:rsidRPr="00DB5B9F">
        <w:rPr>
          <w:rFonts w:ascii="Times New Roman" w:hAnsi="Times New Roman" w:cs="Times New Roman"/>
          <w:sz w:val="24"/>
          <w:szCs w:val="24"/>
        </w:rPr>
        <w:t>hmms</w:t>
      </w:r>
      <w:proofErr w:type="spellEnd"/>
      <w:r w:rsidRPr="00DB5B9F">
        <w:rPr>
          <w:rFonts w:ascii="Times New Roman" w:hAnsi="Times New Roman" w:cs="Times New Roman"/>
          <w:sz w:val="24"/>
          <w:szCs w:val="24"/>
        </w:rPr>
        <w:t xml:space="preserve"> and uh-</w:t>
      </w:r>
      <w:proofErr w:type="spellStart"/>
      <w:r w:rsidRPr="00DB5B9F">
        <w:rPr>
          <w:rFonts w:ascii="Times New Roman" w:hAnsi="Times New Roman" w:cs="Times New Roman"/>
          <w:sz w:val="24"/>
          <w:szCs w:val="24"/>
        </w:rPr>
        <w:t>uhs</w:t>
      </w:r>
      <w:proofErr w:type="spellEnd"/>
      <w:r w:rsidRPr="00DB5B9F">
        <w:rPr>
          <w:rFonts w:ascii="Times New Roman" w:hAnsi="Times New Roman" w:cs="Times New Roman"/>
          <w:sz w:val="24"/>
          <w:szCs w:val="24"/>
        </w:rPr>
        <w:t xml:space="preserve">, and quietly and softly interacting with their babies and toddlers who were often present during the interviews. All of this </w:t>
      </w:r>
      <w:r w:rsidRPr="00DB5B9F">
        <w:rPr>
          <w:rFonts w:ascii="Times New Roman" w:hAnsi="Times New Roman" w:cs="Times New Roman"/>
          <w:i/>
          <w:sz w:val="24"/>
          <w:szCs w:val="24"/>
        </w:rPr>
        <w:t xml:space="preserve">work - </w:t>
      </w:r>
      <w:r w:rsidRPr="00DB5B9F">
        <w:rPr>
          <w:rFonts w:ascii="Times New Roman" w:hAnsi="Times New Roman" w:cs="Times New Roman"/>
          <w:sz w:val="24"/>
          <w:szCs w:val="24"/>
        </w:rPr>
        <w:t>for although largely taken for granted, this is the</w:t>
      </w:r>
      <w:r>
        <w:rPr>
          <w:rFonts w:ascii="Times New Roman" w:hAnsi="Times New Roman" w:cs="Times New Roman"/>
          <w:sz w:val="24"/>
          <w:szCs w:val="24"/>
        </w:rPr>
        <w:t xml:space="preserve"> invisible and ‘naturalised’ (see Bourdieu 1999)</w:t>
      </w:r>
      <w:r w:rsidRPr="00DB5B9F">
        <w:rPr>
          <w:rFonts w:ascii="Times New Roman" w:hAnsi="Times New Roman" w:cs="Times New Roman"/>
          <w:sz w:val="24"/>
          <w:szCs w:val="24"/>
        </w:rPr>
        <w:t xml:space="preserve"> </w:t>
      </w:r>
      <w:r w:rsidRPr="00DB5B9F">
        <w:rPr>
          <w:rFonts w:ascii="Times New Roman" w:hAnsi="Times New Roman" w:cs="Times New Roman"/>
          <w:i/>
          <w:sz w:val="24"/>
          <w:szCs w:val="24"/>
        </w:rPr>
        <w:t xml:space="preserve">labour </w:t>
      </w:r>
      <w:r w:rsidRPr="00DB5B9F">
        <w:rPr>
          <w:rFonts w:ascii="Times New Roman" w:hAnsi="Times New Roman" w:cs="Times New Roman"/>
          <w:sz w:val="24"/>
          <w:szCs w:val="24"/>
        </w:rPr>
        <w:t xml:space="preserve">that we perform as interviewers and the reason why we often come away from interviews feeling drained and exhausted - created the kind of accepting and non-judgemental space that these women had been searching for in their own lives and relationships. And all of this work was ontologically, epistemologically and morally </w:t>
      </w:r>
      <w:r w:rsidRPr="00DB5B9F">
        <w:rPr>
          <w:rFonts w:ascii="Times New Roman" w:hAnsi="Times New Roman" w:cs="Times New Roman"/>
          <w:i/>
          <w:sz w:val="24"/>
          <w:szCs w:val="24"/>
        </w:rPr>
        <w:t>necessary</w:t>
      </w:r>
      <w:r w:rsidRPr="00DB5B9F">
        <w:rPr>
          <w:rFonts w:ascii="Times New Roman" w:hAnsi="Times New Roman" w:cs="Times New Roman"/>
          <w:sz w:val="24"/>
          <w:szCs w:val="24"/>
        </w:rPr>
        <w:t xml:space="preserve"> to, and indeed constitutive of, </w:t>
      </w:r>
      <w:r>
        <w:rPr>
          <w:rFonts w:ascii="Times New Roman" w:hAnsi="Times New Roman" w:cs="Times New Roman"/>
          <w:sz w:val="24"/>
          <w:szCs w:val="24"/>
        </w:rPr>
        <w:t xml:space="preserve">the material-semiotic realities that </w:t>
      </w:r>
      <w:r w:rsidRPr="00DB5B9F">
        <w:rPr>
          <w:rFonts w:ascii="Times New Roman" w:hAnsi="Times New Roman" w:cs="Times New Roman"/>
          <w:sz w:val="24"/>
          <w:szCs w:val="24"/>
        </w:rPr>
        <w:t>my research</w:t>
      </w:r>
      <w:r>
        <w:rPr>
          <w:rFonts w:ascii="Times New Roman" w:hAnsi="Times New Roman" w:cs="Times New Roman"/>
          <w:sz w:val="24"/>
          <w:szCs w:val="24"/>
        </w:rPr>
        <w:t xml:space="preserve"> was bringing into being</w:t>
      </w:r>
      <w:r w:rsidRPr="00DB5B9F">
        <w:rPr>
          <w:rFonts w:ascii="Times New Roman" w:hAnsi="Times New Roman" w:cs="Times New Roman"/>
          <w:sz w:val="24"/>
          <w:szCs w:val="24"/>
        </w:rPr>
        <w:t xml:space="preserve">. </w:t>
      </w:r>
      <w:r>
        <w:rPr>
          <w:rFonts w:ascii="Times New Roman" w:hAnsi="Times New Roman" w:cs="Times New Roman"/>
          <w:sz w:val="24"/>
          <w:szCs w:val="24"/>
        </w:rPr>
        <w:t>This labour helped</w:t>
      </w:r>
      <w:r w:rsidRPr="00DB5B9F">
        <w:rPr>
          <w:rFonts w:ascii="Times New Roman" w:hAnsi="Times New Roman" w:cs="Times New Roman"/>
          <w:sz w:val="24"/>
          <w:szCs w:val="24"/>
        </w:rPr>
        <w:t xml:space="preserve"> me to discover, and make sense of, the particular stories of motherhood and postnatal depression that I heard. These </w:t>
      </w:r>
      <w:r>
        <w:rPr>
          <w:rFonts w:ascii="Times New Roman" w:hAnsi="Times New Roman" w:cs="Times New Roman"/>
          <w:sz w:val="24"/>
          <w:szCs w:val="24"/>
        </w:rPr>
        <w:t>interviews, practices of engagement, and</w:t>
      </w:r>
      <w:r w:rsidRPr="00DB5B9F">
        <w:rPr>
          <w:rFonts w:ascii="Times New Roman" w:hAnsi="Times New Roman" w:cs="Times New Roman"/>
          <w:sz w:val="24"/>
          <w:szCs w:val="24"/>
        </w:rPr>
        <w:t xml:space="preserve"> </w:t>
      </w:r>
      <w:r w:rsidRPr="00AF3CFB">
        <w:rPr>
          <w:rFonts w:ascii="Times New Roman" w:hAnsi="Times New Roman" w:cs="Times New Roman"/>
          <w:sz w:val="24"/>
          <w:szCs w:val="24"/>
        </w:rPr>
        <w:t>relationships</w:t>
      </w:r>
      <w:r w:rsidRPr="00DB5B9F">
        <w:rPr>
          <w:rFonts w:ascii="Times New Roman" w:hAnsi="Times New Roman" w:cs="Times New Roman"/>
          <w:sz w:val="24"/>
          <w:szCs w:val="24"/>
        </w:rPr>
        <w:t xml:space="preserve"> were not merely neutral tools giving me access to already-constituted and meaningful stories or nuggets of data. Rather, </w:t>
      </w:r>
      <w:r>
        <w:rPr>
          <w:rFonts w:ascii="Times New Roman" w:hAnsi="Times New Roman" w:cs="Times New Roman"/>
          <w:sz w:val="24"/>
          <w:szCs w:val="24"/>
        </w:rPr>
        <w:t>they were what and how I was coming to know.</w:t>
      </w:r>
    </w:p>
    <w:p w:rsidR="00AD7024" w:rsidRPr="00DB5B9F" w:rsidRDefault="00AD7024" w:rsidP="00AD7024">
      <w:pPr>
        <w:pStyle w:val="PlainText"/>
        <w:spacing w:before="120" w:after="120"/>
        <w:rPr>
          <w:rFonts w:ascii="Times New Roman" w:hAnsi="Times New Roman" w:cs="Times New Roman"/>
          <w:sz w:val="24"/>
          <w:szCs w:val="24"/>
        </w:rPr>
      </w:pPr>
      <w:r w:rsidRPr="00DB5B9F">
        <w:rPr>
          <w:rFonts w:ascii="Times New Roman" w:hAnsi="Times New Roman" w:cs="Times New Roman"/>
          <w:sz w:val="24"/>
          <w:szCs w:val="24"/>
        </w:rPr>
        <w:t>It was against this research background that I came to the question of whether research data should be regarded</w:t>
      </w:r>
      <w:r>
        <w:rPr>
          <w:rFonts w:ascii="Times New Roman" w:hAnsi="Times New Roman" w:cs="Times New Roman"/>
          <w:sz w:val="24"/>
          <w:szCs w:val="24"/>
        </w:rPr>
        <w:t xml:space="preserve">, </w:t>
      </w:r>
      <w:r w:rsidRPr="006B2227">
        <w:rPr>
          <w:rFonts w:ascii="Times New Roman" w:hAnsi="Times New Roman" w:cs="Times New Roman"/>
          <w:i/>
          <w:sz w:val="24"/>
          <w:szCs w:val="24"/>
        </w:rPr>
        <w:t>a priori</w:t>
      </w:r>
      <w:r>
        <w:rPr>
          <w:rFonts w:ascii="Times New Roman" w:hAnsi="Times New Roman" w:cs="Times New Roman"/>
          <w:sz w:val="24"/>
          <w:szCs w:val="24"/>
        </w:rPr>
        <w:t>,</w:t>
      </w:r>
      <w:r w:rsidRPr="00DB5B9F">
        <w:rPr>
          <w:rFonts w:ascii="Times New Roman" w:hAnsi="Times New Roman" w:cs="Times New Roman"/>
          <w:sz w:val="24"/>
          <w:szCs w:val="24"/>
        </w:rPr>
        <w:t xml:space="preserve"> as a common resource</w:t>
      </w:r>
      <w:r w:rsidR="006B2227">
        <w:rPr>
          <w:rFonts w:ascii="Times New Roman" w:hAnsi="Times New Roman" w:cs="Times New Roman"/>
          <w:sz w:val="24"/>
          <w:szCs w:val="24"/>
        </w:rPr>
        <w:t>.</w:t>
      </w:r>
      <w:r w:rsidRPr="00DB5B9F">
        <w:rPr>
          <w:rFonts w:ascii="Times New Roman" w:hAnsi="Times New Roman" w:cs="Times New Roman"/>
          <w:sz w:val="24"/>
          <w:szCs w:val="24"/>
        </w:rPr>
        <w:t xml:space="preserve"> My instinctive response at the time of writing the above-mentioned ESRC grant application was that the apparently innocuous notion of researchers sharing their data through national or international digital repositories was more complicated than it first seemed. The ESRC Datasets Policy implicitly assumed that research data were pre-formed, given and bounded entities that </w:t>
      </w:r>
      <w:r w:rsidR="006B2227">
        <w:rPr>
          <w:rFonts w:ascii="Times New Roman" w:hAnsi="Times New Roman" w:cs="Times New Roman"/>
          <w:sz w:val="24"/>
          <w:szCs w:val="24"/>
        </w:rPr>
        <w:t>researchers simply collected</w:t>
      </w:r>
      <w:r w:rsidRPr="00DB5B9F">
        <w:rPr>
          <w:rFonts w:ascii="Times New Roman" w:hAnsi="Times New Roman" w:cs="Times New Roman"/>
          <w:sz w:val="24"/>
          <w:szCs w:val="24"/>
        </w:rPr>
        <w:t xml:space="preserve">. It implied that data could be </w:t>
      </w:r>
      <w:proofErr w:type="spellStart"/>
      <w:r w:rsidRPr="00DB5B9F">
        <w:rPr>
          <w:rFonts w:ascii="Times New Roman" w:hAnsi="Times New Roman" w:cs="Times New Roman"/>
          <w:sz w:val="24"/>
          <w:szCs w:val="24"/>
        </w:rPr>
        <w:t>unproblematically</w:t>
      </w:r>
      <w:proofErr w:type="spellEnd"/>
      <w:r w:rsidRPr="00DB5B9F">
        <w:rPr>
          <w:rFonts w:ascii="Times New Roman" w:hAnsi="Times New Roman" w:cs="Times New Roman"/>
          <w:sz w:val="24"/>
          <w:szCs w:val="24"/>
        </w:rPr>
        <w:t xml:space="preserve"> </w:t>
      </w:r>
      <w:r>
        <w:rPr>
          <w:rFonts w:ascii="Times New Roman" w:hAnsi="Times New Roman" w:cs="Times New Roman"/>
          <w:sz w:val="24"/>
          <w:szCs w:val="24"/>
        </w:rPr>
        <w:t>harvested</w:t>
      </w:r>
      <w:r w:rsidRPr="00DB5B9F">
        <w:rPr>
          <w:rFonts w:ascii="Times New Roman" w:hAnsi="Times New Roman" w:cs="Times New Roman"/>
          <w:sz w:val="24"/>
          <w:szCs w:val="24"/>
        </w:rPr>
        <w:t xml:space="preserve">, and reused, out of the contexts and relationships in which they were produced. It assumed that stories and their meanings were given. Most importantly, it took for granted the labour, practices and relationships through which data emerge </w:t>
      </w:r>
      <w:r w:rsidR="009D7370">
        <w:rPr>
          <w:rFonts w:ascii="Times New Roman" w:hAnsi="Times New Roman" w:cs="Times New Roman"/>
          <w:sz w:val="24"/>
          <w:szCs w:val="24"/>
        </w:rPr>
        <w:t xml:space="preserve">as </w:t>
      </w:r>
      <w:r w:rsidRPr="00DB5B9F">
        <w:rPr>
          <w:rFonts w:ascii="Times New Roman" w:hAnsi="Times New Roman" w:cs="Times New Roman"/>
          <w:sz w:val="24"/>
          <w:szCs w:val="24"/>
        </w:rPr>
        <w:t>meaningful</w:t>
      </w:r>
      <w:r w:rsidR="009D7370">
        <w:rPr>
          <w:rFonts w:ascii="Times New Roman" w:hAnsi="Times New Roman" w:cs="Times New Roman"/>
          <w:sz w:val="24"/>
          <w:szCs w:val="24"/>
        </w:rPr>
        <w:t xml:space="preserve"> entities</w:t>
      </w:r>
      <w:r w:rsidRPr="00DB5B9F">
        <w:rPr>
          <w:rFonts w:ascii="Times New Roman" w:hAnsi="Times New Roman" w:cs="Times New Roman"/>
          <w:sz w:val="24"/>
          <w:szCs w:val="24"/>
        </w:rPr>
        <w:t>. It assumed that</w:t>
      </w:r>
      <w:r>
        <w:rPr>
          <w:rFonts w:ascii="Times New Roman" w:hAnsi="Times New Roman" w:cs="Times New Roman"/>
          <w:sz w:val="24"/>
          <w:szCs w:val="24"/>
        </w:rPr>
        <w:t>, for example, the interview labour</w:t>
      </w:r>
      <w:r w:rsidRPr="00DB5B9F">
        <w:rPr>
          <w:rFonts w:ascii="Times New Roman" w:hAnsi="Times New Roman" w:cs="Times New Roman"/>
          <w:sz w:val="24"/>
          <w:szCs w:val="24"/>
        </w:rPr>
        <w:t xml:space="preserve"> I outlined above was immaterial and inconsequential, entirely separate and separable from data and meaning</w:t>
      </w:r>
      <w:r w:rsidRPr="00793CEA">
        <w:rPr>
          <w:rFonts w:ascii="Times New Roman" w:hAnsi="Times New Roman" w:cs="Times New Roman"/>
          <w:sz w:val="24"/>
          <w:szCs w:val="24"/>
        </w:rPr>
        <w:t xml:space="preserve">. In other words, it assumed that how we produce </w:t>
      </w:r>
      <w:r w:rsidRPr="00793CEA">
        <w:rPr>
          <w:rFonts w:ascii="Times New Roman" w:hAnsi="Times New Roman" w:cs="Times New Roman"/>
          <w:sz w:val="24"/>
          <w:szCs w:val="24"/>
        </w:rPr>
        <w:lastRenderedPageBreak/>
        <w:t xml:space="preserve">knowledge bears no relevance to the knowledge that we produce. Not only is this notion contrary to one of the most significant </w:t>
      </w:r>
      <w:r>
        <w:rPr>
          <w:rFonts w:ascii="Times New Roman" w:hAnsi="Times New Roman" w:cs="Times New Roman"/>
          <w:sz w:val="24"/>
          <w:szCs w:val="24"/>
        </w:rPr>
        <w:t xml:space="preserve">philosophical </w:t>
      </w:r>
      <w:r w:rsidRPr="00793CEA">
        <w:rPr>
          <w:rFonts w:ascii="Times New Roman" w:hAnsi="Times New Roman" w:cs="Times New Roman"/>
          <w:sz w:val="24"/>
          <w:szCs w:val="24"/>
        </w:rPr>
        <w:t xml:space="preserve">contributions of feminist thinking </w:t>
      </w:r>
      <w:r>
        <w:rPr>
          <w:rFonts w:ascii="Times New Roman" w:hAnsi="Times New Roman" w:cs="Times New Roman"/>
          <w:sz w:val="24"/>
          <w:szCs w:val="24"/>
        </w:rPr>
        <w:t xml:space="preserve">regarding the inseparability of the ‘how’ and ‘what’ of knowledge production </w:t>
      </w:r>
      <w:r w:rsidRPr="00793CEA">
        <w:rPr>
          <w:rFonts w:ascii="Times New Roman" w:hAnsi="Times New Roman" w:cs="Times New Roman"/>
          <w:sz w:val="24"/>
          <w:szCs w:val="24"/>
        </w:rPr>
        <w:t>(</w:t>
      </w:r>
      <w:proofErr w:type="spellStart"/>
      <w:r w:rsidRPr="00793CEA">
        <w:rPr>
          <w:rFonts w:ascii="Times New Roman" w:hAnsi="Times New Roman" w:cs="Times New Roman"/>
          <w:sz w:val="24"/>
          <w:szCs w:val="24"/>
        </w:rPr>
        <w:t>Doucet</w:t>
      </w:r>
      <w:proofErr w:type="spellEnd"/>
      <w:r w:rsidRPr="00793CEA">
        <w:rPr>
          <w:rFonts w:ascii="Times New Roman" w:hAnsi="Times New Roman" w:cs="Times New Roman"/>
          <w:sz w:val="24"/>
          <w:szCs w:val="24"/>
        </w:rPr>
        <w:t xml:space="preserve"> and Mauthner 2008)</w:t>
      </w:r>
      <w:r>
        <w:rPr>
          <w:rFonts w:ascii="Times New Roman" w:hAnsi="Times New Roman" w:cs="Times New Roman"/>
          <w:sz w:val="24"/>
          <w:szCs w:val="24"/>
        </w:rPr>
        <w:t>, but it did</w:t>
      </w:r>
      <w:r w:rsidRPr="00DB5B9F">
        <w:rPr>
          <w:rFonts w:ascii="Times New Roman" w:hAnsi="Times New Roman" w:cs="Times New Roman"/>
          <w:sz w:val="24"/>
          <w:szCs w:val="24"/>
        </w:rPr>
        <w:t xml:space="preserve"> not resonate with my own experiences of doing research. From my perspective, my knowledge-making practices were intricately bound up with and constitutive of the stories I was hearing and my interpretations of them, and I did not see data or meaning as inherently separate or separable from the contexts in which they were produced. This meant that the very thing that I r</w:t>
      </w:r>
      <w:r>
        <w:rPr>
          <w:rFonts w:ascii="Times New Roman" w:hAnsi="Times New Roman" w:cs="Times New Roman"/>
          <w:sz w:val="24"/>
          <w:szCs w:val="24"/>
        </w:rPr>
        <w:t xml:space="preserve">egarded as constitutive of data and meaning </w:t>
      </w:r>
      <w:r w:rsidRPr="002169AE">
        <w:rPr>
          <w:rFonts w:ascii="Times New Roman" w:hAnsi="Times New Roman" w:cs="Times New Roman"/>
          <w:sz w:val="24"/>
          <w:szCs w:val="24"/>
        </w:rPr>
        <w:t xml:space="preserve">– </w:t>
      </w:r>
      <w:r>
        <w:rPr>
          <w:rFonts w:ascii="Times New Roman" w:hAnsi="Times New Roman" w:cs="Times New Roman"/>
          <w:sz w:val="24"/>
          <w:szCs w:val="24"/>
        </w:rPr>
        <w:t xml:space="preserve">being-in-relation and all that it entailed and made possible; or </w:t>
      </w:r>
      <w:r w:rsidRPr="002169AE">
        <w:rPr>
          <w:rFonts w:ascii="Times New Roman" w:hAnsi="Times New Roman" w:cs="Times New Roman"/>
          <w:sz w:val="24"/>
          <w:szCs w:val="24"/>
        </w:rPr>
        <w:t xml:space="preserve">what </w:t>
      </w:r>
      <w:proofErr w:type="spellStart"/>
      <w:r w:rsidRPr="002169AE">
        <w:rPr>
          <w:rFonts w:ascii="Times New Roman" w:hAnsi="Times New Roman" w:cs="Times New Roman"/>
          <w:sz w:val="24"/>
          <w:szCs w:val="24"/>
        </w:rPr>
        <w:t>Barad</w:t>
      </w:r>
      <w:proofErr w:type="spellEnd"/>
      <w:r w:rsidRPr="002169AE">
        <w:rPr>
          <w:rFonts w:ascii="Times New Roman" w:hAnsi="Times New Roman" w:cs="Times New Roman"/>
          <w:sz w:val="24"/>
          <w:szCs w:val="24"/>
        </w:rPr>
        <w:t xml:space="preserve"> (2007: 185</w:t>
      </w:r>
      <w:r>
        <w:rPr>
          <w:rFonts w:ascii="Times New Roman" w:hAnsi="Times New Roman" w:cs="Times New Roman"/>
          <w:sz w:val="24"/>
          <w:szCs w:val="24"/>
        </w:rPr>
        <w:t>)</w:t>
      </w:r>
      <w:r w:rsidR="009D0A37">
        <w:rPr>
          <w:rFonts w:ascii="Times New Roman" w:hAnsi="Times New Roman" w:cs="Times New Roman"/>
          <w:sz w:val="24"/>
          <w:szCs w:val="24"/>
        </w:rPr>
        <w:t xml:space="preserve"> terms “</w:t>
      </w:r>
      <w:r w:rsidRPr="002169AE">
        <w:rPr>
          <w:rFonts w:ascii="Times New Roman" w:hAnsi="Times New Roman" w:cs="Times New Roman"/>
          <w:sz w:val="24"/>
          <w:szCs w:val="24"/>
        </w:rPr>
        <w:t>th</w:t>
      </w:r>
      <w:r w:rsidR="009D0A37">
        <w:rPr>
          <w:rFonts w:ascii="Times New Roman" w:hAnsi="Times New Roman" w:cs="Times New Roman"/>
          <w:sz w:val="24"/>
          <w:szCs w:val="24"/>
        </w:rPr>
        <w:t>e practices of knowing in being”</w:t>
      </w:r>
      <w:r w:rsidRPr="002169AE">
        <w:rPr>
          <w:rFonts w:ascii="Times New Roman" w:hAnsi="Times New Roman" w:cs="Times New Roman"/>
          <w:sz w:val="24"/>
          <w:szCs w:val="24"/>
        </w:rPr>
        <w:t xml:space="preserve"> – was precisely what was being taken for </w:t>
      </w:r>
      <w:r w:rsidRPr="00DB5B9F">
        <w:rPr>
          <w:rFonts w:ascii="Times New Roman" w:hAnsi="Times New Roman" w:cs="Times New Roman"/>
          <w:sz w:val="24"/>
          <w:szCs w:val="24"/>
        </w:rPr>
        <w:t xml:space="preserve">granted </w:t>
      </w:r>
      <w:r>
        <w:rPr>
          <w:rFonts w:ascii="Times New Roman" w:hAnsi="Times New Roman" w:cs="Times New Roman"/>
          <w:sz w:val="24"/>
          <w:szCs w:val="24"/>
        </w:rPr>
        <w:t xml:space="preserve">and rendered invisible </w:t>
      </w:r>
      <w:r w:rsidRPr="00DB5B9F">
        <w:rPr>
          <w:rFonts w:ascii="Times New Roman" w:hAnsi="Times New Roman" w:cs="Times New Roman"/>
          <w:sz w:val="24"/>
          <w:szCs w:val="24"/>
        </w:rPr>
        <w:t xml:space="preserve">in the notion that research data should be regarded </w:t>
      </w:r>
      <w:r w:rsidRPr="00DB5B9F">
        <w:rPr>
          <w:rFonts w:ascii="Times New Roman" w:hAnsi="Times New Roman" w:cs="Times New Roman"/>
          <w:i/>
          <w:sz w:val="24"/>
          <w:szCs w:val="24"/>
        </w:rPr>
        <w:t xml:space="preserve">a priori </w:t>
      </w:r>
      <w:r w:rsidR="009D7370">
        <w:rPr>
          <w:rFonts w:ascii="Times New Roman" w:hAnsi="Times New Roman" w:cs="Times New Roman"/>
          <w:sz w:val="24"/>
          <w:szCs w:val="24"/>
        </w:rPr>
        <w:t>as a</w:t>
      </w:r>
      <w:r w:rsidRPr="00DB5B9F">
        <w:rPr>
          <w:rFonts w:ascii="Times New Roman" w:hAnsi="Times New Roman" w:cs="Times New Roman"/>
          <w:sz w:val="24"/>
          <w:szCs w:val="24"/>
        </w:rPr>
        <w:t xml:space="preserve"> common resource. </w:t>
      </w:r>
    </w:p>
    <w:p w:rsidR="00AD7024" w:rsidRDefault="00AD7024" w:rsidP="00AD7024">
      <w:pPr>
        <w:pStyle w:val="PlainText"/>
        <w:spacing w:before="120" w:after="120"/>
        <w:rPr>
          <w:rFonts w:ascii="Times New Roman" w:hAnsi="Times New Roman" w:cs="Times New Roman"/>
          <w:sz w:val="24"/>
          <w:szCs w:val="24"/>
        </w:rPr>
      </w:pPr>
      <w:r w:rsidRPr="00DB5B9F">
        <w:rPr>
          <w:rFonts w:ascii="Times New Roman" w:hAnsi="Times New Roman" w:cs="Times New Roman"/>
          <w:sz w:val="24"/>
          <w:szCs w:val="24"/>
        </w:rPr>
        <w:t xml:space="preserve">The ESRC policy therefore raised challenging philosophical questions for me because it assumed and imposed a model of </w:t>
      </w:r>
      <w:proofErr w:type="gramStart"/>
      <w:r w:rsidRPr="00DB5B9F">
        <w:rPr>
          <w:rFonts w:ascii="Times New Roman" w:hAnsi="Times New Roman" w:cs="Times New Roman"/>
          <w:sz w:val="24"/>
          <w:szCs w:val="24"/>
        </w:rPr>
        <w:t>knowledge-making</w:t>
      </w:r>
      <w:proofErr w:type="gramEnd"/>
      <w:r w:rsidRPr="00DB5B9F">
        <w:rPr>
          <w:rFonts w:ascii="Times New Roman" w:hAnsi="Times New Roman" w:cs="Times New Roman"/>
          <w:sz w:val="24"/>
          <w:szCs w:val="24"/>
        </w:rPr>
        <w:t xml:space="preserve"> that was at odds with my own practices. Furthermore, this philosophical model implied a set of moral and political assumptions that I found equally problematic. As is clear from the statement we wrote in our ESRC application, normative ethical and legal guidelines for data sharing suggest that practices such as seeking participants’ informed consent to share their data and data </w:t>
      </w:r>
      <w:proofErr w:type="spellStart"/>
      <w:r w:rsidRPr="00DB5B9F">
        <w:rPr>
          <w:rFonts w:ascii="Times New Roman" w:hAnsi="Times New Roman" w:cs="Times New Roman"/>
          <w:sz w:val="24"/>
          <w:szCs w:val="24"/>
        </w:rPr>
        <w:t>anonymisation</w:t>
      </w:r>
      <w:proofErr w:type="spellEnd"/>
      <w:r w:rsidRPr="00DB5B9F">
        <w:rPr>
          <w:rFonts w:ascii="Times New Roman" w:hAnsi="Times New Roman" w:cs="Times New Roman"/>
          <w:sz w:val="24"/>
          <w:szCs w:val="24"/>
        </w:rPr>
        <w:t xml:space="preserve"> provide ethical, moral, and legal safeguards for data sharing (</w:t>
      </w:r>
      <w:r w:rsidRPr="00DB5B9F">
        <w:rPr>
          <w:rFonts w:ascii="Times New Roman" w:hAnsi="Times New Roman" w:cs="Times New Roman"/>
          <w:sz w:val="24"/>
          <w:szCs w:val="24"/>
          <w:u w:color="0000FF"/>
        </w:rPr>
        <w:t xml:space="preserve">Van den </w:t>
      </w:r>
      <w:proofErr w:type="spellStart"/>
      <w:r w:rsidRPr="00DB5B9F">
        <w:rPr>
          <w:rFonts w:ascii="Times New Roman" w:hAnsi="Times New Roman" w:cs="Times New Roman"/>
          <w:sz w:val="24"/>
          <w:szCs w:val="24"/>
          <w:u w:color="0000FF"/>
        </w:rPr>
        <w:t>Eynden</w:t>
      </w:r>
      <w:proofErr w:type="spellEnd"/>
      <w:r w:rsidRPr="00DB5B9F">
        <w:rPr>
          <w:rFonts w:ascii="Times New Roman" w:hAnsi="Times New Roman" w:cs="Times New Roman"/>
          <w:sz w:val="24"/>
          <w:szCs w:val="24"/>
          <w:u w:color="0000FF"/>
        </w:rPr>
        <w:t xml:space="preserve"> et al</w:t>
      </w:r>
      <w:r w:rsidR="0012259A">
        <w:rPr>
          <w:rFonts w:ascii="Times New Roman" w:hAnsi="Times New Roman" w:cs="Times New Roman"/>
          <w:sz w:val="24"/>
          <w:szCs w:val="24"/>
          <w:u w:color="0000FF"/>
        </w:rPr>
        <w:t>.</w:t>
      </w:r>
      <w:r w:rsidRPr="00DB5B9F">
        <w:rPr>
          <w:rFonts w:ascii="Times New Roman" w:hAnsi="Times New Roman" w:cs="Times New Roman"/>
          <w:sz w:val="24"/>
          <w:szCs w:val="24"/>
          <w:u w:color="0000FF"/>
        </w:rPr>
        <w:t xml:space="preserve"> 2011</w:t>
      </w:r>
      <w:r w:rsidRPr="00DB5B9F">
        <w:rPr>
          <w:rFonts w:ascii="Times New Roman" w:hAnsi="Times New Roman" w:cs="Times New Roman"/>
          <w:sz w:val="24"/>
          <w:szCs w:val="24"/>
        </w:rPr>
        <w:t xml:space="preserve">). However, I knew from my research experiences that protecting our research participants was not achieved by following abstract guidelines and principles: it was a matter of understanding what might cause moral harm in the context of the specific human relationships in question. Indeed, even the </w:t>
      </w:r>
      <w:r w:rsidRPr="00DB5B9F">
        <w:rPr>
          <w:rFonts w:ascii="Times New Roman" w:hAnsi="Times New Roman" w:cs="Times New Roman"/>
          <w:i/>
          <w:sz w:val="24"/>
          <w:szCs w:val="24"/>
        </w:rPr>
        <w:t>assumption</w:t>
      </w:r>
      <w:r w:rsidRPr="00DB5B9F">
        <w:rPr>
          <w:rFonts w:ascii="Times New Roman" w:hAnsi="Times New Roman" w:cs="Times New Roman"/>
          <w:sz w:val="24"/>
          <w:szCs w:val="24"/>
        </w:rPr>
        <w:t xml:space="preserve"> that </w:t>
      </w:r>
      <w:r w:rsidRPr="00DB5B9F">
        <w:rPr>
          <w:rFonts w:ascii="Times New Roman" w:hAnsi="Times New Roman" w:cs="Times New Roman"/>
          <w:i/>
          <w:sz w:val="24"/>
          <w:szCs w:val="24"/>
        </w:rPr>
        <w:t xml:space="preserve">uninvolved </w:t>
      </w:r>
      <w:r w:rsidRPr="00DB5B9F">
        <w:rPr>
          <w:rFonts w:ascii="Times New Roman" w:hAnsi="Times New Roman" w:cs="Times New Roman"/>
          <w:sz w:val="24"/>
          <w:szCs w:val="24"/>
        </w:rPr>
        <w:t xml:space="preserve">third parties could make ethical and moral judgements about what might or might not harm participants seemed to me like a violation of the participant, the researcher and the relationship between them. This is because participants entrust </w:t>
      </w:r>
      <w:r w:rsidRPr="00DB5B9F">
        <w:rPr>
          <w:rFonts w:ascii="Times New Roman" w:hAnsi="Times New Roman" w:cs="Times New Roman"/>
          <w:i/>
          <w:sz w:val="24"/>
          <w:szCs w:val="24"/>
        </w:rPr>
        <w:t>specific</w:t>
      </w:r>
      <w:r w:rsidRPr="00DB5B9F">
        <w:rPr>
          <w:rFonts w:ascii="Times New Roman" w:hAnsi="Times New Roman" w:cs="Times New Roman"/>
          <w:sz w:val="24"/>
          <w:szCs w:val="24"/>
        </w:rPr>
        <w:t xml:space="preserve"> researchers, </w:t>
      </w:r>
      <w:r w:rsidRPr="00DB5B9F">
        <w:rPr>
          <w:rFonts w:ascii="Times New Roman" w:hAnsi="Times New Roman" w:cs="Times New Roman"/>
          <w:i/>
          <w:sz w:val="24"/>
          <w:szCs w:val="24"/>
        </w:rPr>
        <w:t>whom they know</w:t>
      </w:r>
      <w:r w:rsidRPr="00DB5B9F">
        <w:rPr>
          <w:rFonts w:ascii="Times New Roman" w:hAnsi="Times New Roman" w:cs="Times New Roman"/>
          <w:sz w:val="24"/>
          <w:szCs w:val="24"/>
        </w:rPr>
        <w:t xml:space="preserve">, with their stories and in the process implicitly confer upon </w:t>
      </w:r>
      <w:r w:rsidRPr="00DB5B9F">
        <w:rPr>
          <w:rFonts w:ascii="Times New Roman" w:hAnsi="Times New Roman" w:cs="Times New Roman"/>
          <w:i/>
          <w:sz w:val="24"/>
          <w:szCs w:val="24"/>
        </w:rPr>
        <w:t>these researchers</w:t>
      </w:r>
      <w:r w:rsidRPr="00DB5B9F">
        <w:rPr>
          <w:rFonts w:ascii="Times New Roman" w:hAnsi="Times New Roman" w:cs="Times New Roman"/>
          <w:sz w:val="24"/>
          <w:szCs w:val="24"/>
        </w:rPr>
        <w:t xml:space="preserve"> (and not others) the moral right to act on </w:t>
      </w:r>
      <w:r>
        <w:rPr>
          <w:rFonts w:ascii="Times New Roman" w:hAnsi="Times New Roman" w:cs="Times New Roman"/>
          <w:sz w:val="24"/>
          <w:szCs w:val="24"/>
        </w:rPr>
        <w:t xml:space="preserve">their behalf </w:t>
      </w:r>
      <w:r w:rsidRPr="00DB5B9F">
        <w:rPr>
          <w:rFonts w:ascii="Times New Roman" w:hAnsi="Times New Roman" w:cs="Times New Roman"/>
          <w:sz w:val="24"/>
          <w:szCs w:val="24"/>
        </w:rPr>
        <w:t>and in the</w:t>
      </w:r>
      <w:r>
        <w:rPr>
          <w:rFonts w:ascii="Times New Roman" w:hAnsi="Times New Roman" w:cs="Times New Roman"/>
          <w:sz w:val="24"/>
          <w:szCs w:val="24"/>
        </w:rPr>
        <w:t>ir</w:t>
      </w:r>
      <w:r w:rsidRPr="00DB5B9F">
        <w:rPr>
          <w:rFonts w:ascii="Times New Roman" w:hAnsi="Times New Roman" w:cs="Times New Roman"/>
          <w:sz w:val="24"/>
          <w:szCs w:val="24"/>
        </w:rPr>
        <w:t xml:space="preserve"> be</w:t>
      </w:r>
      <w:r>
        <w:rPr>
          <w:rFonts w:ascii="Times New Roman" w:hAnsi="Times New Roman" w:cs="Times New Roman"/>
          <w:sz w:val="24"/>
          <w:szCs w:val="24"/>
        </w:rPr>
        <w:t>st interests</w:t>
      </w:r>
      <w:r w:rsidRPr="00DB5B9F">
        <w:rPr>
          <w:rFonts w:ascii="Times New Roman" w:hAnsi="Times New Roman" w:cs="Times New Roman"/>
          <w:sz w:val="24"/>
          <w:szCs w:val="24"/>
        </w:rPr>
        <w:t xml:space="preserve">. It follows that it is the researchers involved in a particular project who are best placed to judge whether and how sharing their specific data might potentially harm their participants, threaten their anonymity, breach confidentiality agreements, or violate relationships of trust with participants. Yet the ESRC policy was assuming that others could, as a matter of principle, make these moral decisions. This in turn raised a further political question: in requiring that researchers share their data, the ESRC policy was asking researchers not only to give up the </w:t>
      </w:r>
      <w:r w:rsidRPr="002337E0">
        <w:rPr>
          <w:rFonts w:ascii="Times New Roman" w:hAnsi="Times New Roman" w:cs="Times New Roman"/>
          <w:sz w:val="24"/>
          <w:szCs w:val="24"/>
        </w:rPr>
        <w:t>fruits</w:t>
      </w:r>
      <w:r w:rsidRPr="00DB5B9F">
        <w:rPr>
          <w:rFonts w:ascii="Times New Roman" w:hAnsi="Times New Roman" w:cs="Times New Roman"/>
          <w:sz w:val="24"/>
          <w:szCs w:val="24"/>
        </w:rPr>
        <w:t xml:space="preserve"> of their labour (the hard-won ‘data’ they had invested themselves in), but also to renounce their moral ownership rights over their data. In a very profound sense, researchers’ labour was being not only rendered invisible; it was being appropriated by others, no longer seen as belonging to the researchers in question, and therefore no longer seen to constitute legitimate grounds for intellectual property or moral ownership rights over the data that they had produced.</w:t>
      </w:r>
    </w:p>
    <w:p w:rsidR="00AD7024" w:rsidRPr="00021446" w:rsidRDefault="00AD7024" w:rsidP="00AD7024">
      <w:pPr>
        <w:pStyle w:val="PlainText"/>
        <w:spacing w:before="120" w:after="120"/>
        <w:rPr>
          <w:rFonts w:ascii="Times New Roman" w:hAnsi="Times New Roman" w:cs="Times New Roman"/>
          <w:sz w:val="24"/>
          <w:szCs w:val="24"/>
        </w:rPr>
      </w:pPr>
      <w:r>
        <w:rPr>
          <w:rFonts w:ascii="Times New Roman" w:hAnsi="Times New Roman" w:cs="Times New Roman"/>
          <w:sz w:val="24"/>
          <w:szCs w:val="24"/>
        </w:rPr>
        <w:t xml:space="preserve">Declaring that research data are to be viewed, </w:t>
      </w:r>
      <w:r w:rsidRPr="00885140">
        <w:rPr>
          <w:rFonts w:ascii="Times New Roman" w:hAnsi="Times New Roman" w:cs="Times New Roman"/>
          <w:i/>
          <w:sz w:val="24"/>
          <w:szCs w:val="24"/>
        </w:rPr>
        <w:t>a priori</w:t>
      </w:r>
      <w:r>
        <w:rPr>
          <w:rFonts w:ascii="Times New Roman" w:hAnsi="Times New Roman" w:cs="Times New Roman"/>
          <w:sz w:val="24"/>
          <w:szCs w:val="24"/>
        </w:rPr>
        <w:t xml:space="preserve">, as a </w:t>
      </w:r>
      <w:r w:rsidRPr="00021446">
        <w:rPr>
          <w:rFonts w:ascii="Times New Roman" w:hAnsi="Times New Roman" w:cs="Times New Roman"/>
          <w:sz w:val="24"/>
          <w:szCs w:val="24"/>
        </w:rPr>
        <w:t>common</w:t>
      </w:r>
      <w:r>
        <w:rPr>
          <w:rFonts w:ascii="Times New Roman" w:hAnsi="Times New Roman" w:cs="Times New Roman"/>
          <w:sz w:val="24"/>
          <w:szCs w:val="24"/>
        </w:rPr>
        <w:t xml:space="preserve"> </w:t>
      </w:r>
      <w:r w:rsidRPr="00021446">
        <w:rPr>
          <w:rFonts w:ascii="Times New Roman" w:hAnsi="Times New Roman" w:cs="Times New Roman"/>
          <w:sz w:val="24"/>
          <w:szCs w:val="24"/>
        </w:rPr>
        <w:t xml:space="preserve">resource is neither an innocent nor a neutral practice in at least two ways. First, it depends on making a metaphysical, moral and political commitment to the illusion of research data’s </w:t>
      </w:r>
      <w:proofErr w:type="spellStart"/>
      <w:r w:rsidRPr="00021446">
        <w:rPr>
          <w:rFonts w:ascii="Times New Roman" w:hAnsi="Times New Roman" w:cs="Times New Roman"/>
          <w:sz w:val="24"/>
          <w:szCs w:val="24"/>
        </w:rPr>
        <w:t>givenness</w:t>
      </w:r>
      <w:proofErr w:type="spellEnd"/>
      <w:r w:rsidRPr="00021446">
        <w:rPr>
          <w:rFonts w:ascii="Times New Roman" w:hAnsi="Times New Roman" w:cs="Times New Roman"/>
          <w:sz w:val="24"/>
          <w:szCs w:val="24"/>
        </w:rPr>
        <w:t xml:space="preserve">. The belief </w:t>
      </w:r>
      <w:r>
        <w:rPr>
          <w:rFonts w:ascii="Times New Roman" w:hAnsi="Times New Roman" w:cs="Times New Roman"/>
          <w:sz w:val="24"/>
          <w:szCs w:val="24"/>
        </w:rPr>
        <w:t xml:space="preserve">or proposition </w:t>
      </w:r>
      <w:r w:rsidRPr="00021446">
        <w:rPr>
          <w:rFonts w:ascii="Times New Roman" w:hAnsi="Times New Roman" w:cs="Times New Roman"/>
          <w:sz w:val="24"/>
          <w:szCs w:val="24"/>
        </w:rPr>
        <w:t xml:space="preserve">that data are a common resource is only possible if </w:t>
      </w:r>
      <w:r>
        <w:rPr>
          <w:rFonts w:ascii="Times New Roman" w:hAnsi="Times New Roman" w:cs="Times New Roman"/>
          <w:sz w:val="24"/>
          <w:szCs w:val="24"/>
        </w:rPr>
        <w:t>data are</w:t>
      </w:r>
      <w:r w:rsidRPr="00021446">
        <w:rPr>
          <w:rFonts w:ascii="Times New Roman" w:hAnsi="Times New Roman" w:cs="Times New Roman"/>
          <w:sz w:val="24"/>
          <w:szCs w:val="24"/>
        </w:rPr>
        <w:t xml:space="preserve"> t</w:t>
      </w:r>
      <w:r>
        <w:rPr>
          <w:rFonts w:ascii="Times New Roman" w:hAnsi="Times New Roman" w:cs="Times New Roman"/>
          <w:sz w:val="24"/>
          <w:szCs w:val="24"/>
        </w:rPr>
        <w:t xml:space="preserve">reated, as the etymology of the word implies, </w:t>
      </w:r>
      <w:r w:rsidRPr="00DB5B9F">
        <w:rPr>
          <w:rFonts w:ascii="Times New Roman" w:hAnsi="Times New Roman" w:cs="Times New Roman"/>
          <w:sz w:val="24"/>
          <w:szCs w:val="24"/>
        </w:rPr>
        <w:t xml:space="preserve">as </w:t>
      </w:r>
      <w:r>
        <w:rPr>
          <w:rFonts w:ascii="Times New Roman" w:hAnsi="Times New Roman" w:cs="Times New Roman"/>
          <w:sz w:val="24"/>
          <w:szCs w:val="24"/>
        </w:rPr>
        <w:t xml:space="preserve">‘given’: if they are viewed as </w:t>
      </w:r>
      <w:r w:rsidRPr="00DB5B9F">
        <w:rPr>
          <w:rFonts w:ascii="Times New Roman" w:hAnsi="Times New Roman" w:cs="Times New Roman"/>
          <w:sz w:val="24"/>
          <w:szCs w:val="24"/>
        </w:rPr>
        <w:t xml:space="preserve">free-floating commodities that are separate from the contexts and </w:t>
      </w:r>
      <w:r w:rsidRPr="00DB5B9F">
        <w:rPr>
          <w:rFonts w:ascii="Times New Roman" w:hAnsi="Times New Roman" w:cs="Times New Roman"/>
          <w:sz w:val="24"/>
          <w:szCs w:val="24"/>
        </w:rPr>
        <w:lastRenderedPageBreak/>
        <w:t>relationships through which they are produced; if the labour of data producers</w:t>
      </w:r>
      <w:r>
        <w:rPr>
          <w:rFonts w:ascii="Times New Roman" w:hAnsi="Times New Roman" w:cs="Times New Roman"/>
          <w:sz w:val="24"/>
          <w:szCs w:val="24"/>
        </w:rPr>
        <w:t>,</w:t>
      </w:r>
      <w:r w:rsidRPr="00DB5B9F">
        <w:rPr>
          <w:rFonts w:ascii="Times New Roman" w:hAnsi="Times New Roman" w:cs="Times New Roman"/>
          <w:sz w:val="24"/>
          <w:szCs w:val="24"/>
        </w:rPr>
        <w:t xml:space="preserve"> and the moral ownership rights that arise from it</w:t>
      </w:r>
      <w:r>
        <w:rPr>
          <w:rFonts w:ascii="Times New Roman" w:hAnsi="Times New Roman" w:cs="Times New Roman"/>
          <w:sz w:val="24"/>
          <w:szCs w:val="24"/>
        </w:rPr>
        <w:t>, are ignored</w:t>
      </w:r>
      <w:r w:rsidRPr="00DB5B9F">
        <w:rPr>
          <w:rFonts w:ascii="Times New Roman" w:hAnsi="Times New Roman" w:cs="Times New Roman"/>
          <w:sz w:val="24"/>
          <w:szCs w:val="24"/>
        </w:rPr>
        <w:t>; and the rights of those who make economic rather than material investments in the production of data</w:t>
      </w:r>
      <w:r>
        <w:rPr>
          <w:rFonts w:ascii="Times New Roman" w:hAnsi="Times New Roman" w:cs="Times New Roman"/>
          <w:sz w:val="24"/>
          <w:szCs w:val="24"/>
        </w:rPr>
        <w:t xml:space="preserve"> are privileged</w:t>
      </w:r>
      <w:r w:rsidRPr="00DB5B9F">
        <w:rPr>
          <w:rFonts w:ascii="Times New Roman" w:hAnsi="Times New Roman" w:cs="Times New Roman"/>
          <w:sz w:val="24"/>
          <w:szCs w:val="24"/>
        </w:rPr>
        <w:t xml:space="preserve">. Second, these metaphysical, moral and political commitments are </w:t>
      </w:r>
      <w:proofErr w:type="spellStart"/>
      <w:r w:rsidRPr="00DB5B9F">
        <w:rPr>
          <w:rFonts w:ascii="Times New Roman" w:hAnsi="Times New Roman" w:cs="Times New Roman"/>
          <w:sz w:val="24"/>
          <w:szCs w:val="24"/>
        </w:rPr>
        <w:t>performative</w:t>
      </w:r>
      <w:proofErr w:type="spellEnd"/>
      <w:r w:rsidRPr="00DB5B9F">
        <w:rPr>
          <w:rFonts w:ascii="Times New Roman" w:hAnsi="Times New Roman" w:cs="Times New Roman"/>
          <w:sz w:val="24"/>
          <w:szCs w:val="24"/>
        </w:rPr>
        <w:t>: they have e</w:t>
      </w:r>
      <w:r w:rsidRPr="00021446">
        <w:rPr>
          <w:rFonts w:ascii="Times New Roman" w:hAnsi="Times New Roman" w:cs="Times New Roman"/>
          <w:sz w:val="24"/>
          <w:szCs w:val="24"/>
        </w:rPr>
        <w:t>ffects. Severing research data from their entangled webs, from the labour and relations of their production, is ontologically, epistemologically, morally and politically consequential. These breakages, and what they exclude from mattering, make a difference to what we discover about the world and how we discover it.</w:t>
      </w:r>
    </w:p>
    <w:p w:rsidR="00AD7024" w:rsidRPr="00DB5B9F" w:rsidRDefault="00AD7024" w:rsidP="00AD7024">
      <w:pPr>
        <w:spacing w:before="120" w:after="120"/>
        <w:rPr>
          <w:rFonts w:ascii="Times New Roman" w:hAnsi="Times New Roman" w:cs="Times New Roman"/>
        </w:rPr>
      </w:pPr>
      <w:r w:rsidRPr="00DB5B9F">
        <w:rPr>
          <w:rFonts w:ascii="Times New Roman" w:hAnsi="Times New Roman" w:cs="Times New Roman"/>
        </w:rPr>
        <w:t>My discomfort with the ESRC Datasets Policy was a response to a radical shift that was taking place in data ownership</w:t>
      </w:r>
      <w:r w:rsidR="009D7370">
        <w:rPr>
          <w:rFonts w:ascii="Times New Roman" w:hAnsi="Times New Roman" w:cs="Times New Roman"/>
        </w:rPr>
        <w:t xml:space="preserve"> regimes</w:t>
      </w:r>
      <w:r w:rsidRPr="00DB5B9F">
        <w:rPr>
          <w:rFonts w:ascii="Times New Roman" w:hAnsi="Times New Roman" w:cs="Times New Roman"/>
        </w:rPr>
        <w:t>. The de facto moral ownership rights enjoyed b</w:t>
      </w:r>
      <w:r w:rsidR="009D7370">
        <w:rPr>
          <w:rFonts w:ascii="Times New Roman" w:hAnsi="Times New Roman" w:cs="Times New Roman"/>
        </w:rPr>
        <w:t>y researchers were being eroded.</w:t>
      </w:r>
      <w:r w:rsidRPr="00DB5B9F">
        <w:rPr>
          <w:rFonts w:ascii="Times New Roman" w:hAnsi="Times New Roman" w:cs="Times New Roman"/>
        </w:rPr>
        <w:t xml:space="preserve"> </w:t>
      </w:r>
      <w:r w:rsidR="009D7370">
        <w:rPr>
          <w:rFonts w:ascii="Times New Roman" w:hAnsi="Times New Roman" w:cs="Times New Roman"/>
        </w:rPr>
        <w:t>N</w:t>
      </w:r>
      <w:r w:rsidRPr="00DB5B9F">
        <w:rPr>
          <w:rFonts w:ascii="Times New Roman" w:hAnsi="Times New Roman" w:cs="Times New Roman"/>
        </w:rPr>
        <w:t xml:space="preserve">ew discourses and policies </w:t>
      </w:r>
      <w:r w:rsidR="009D7370">
        <w:rPr>
          <w:rFonts w:ascii="Times New Roman" w:hAnsi="Times New Roman" w:cs="Times New Roman"/>
        </w:rPr>
        <w:t xml:space="preserve">were emerging </w:t>
      </w:r>
      <w:r w:rsidRPr="00DB5B9F">
        <w:rPr>
          <w:rFonts w:ascii="Times New Roman" w:hAnsi="Times New Roman" w:cs="Times New Roman"/>
        </w:rPr>
        <w:t>suggesting</w:t>
      </w:r>
      <w:r w:rsidR="009D7370">
        <w:rPr>
          <w:rFonts w:ascii="Times New Roman" w:hAnsi="Times New Roman" w:cs="Times New Roman"/>
        </w:rPr>
        <w:t>: firstly,</w:t>
      </w:r>
      <w:r w:rsidRPr="00DB5B9F">
        <w:rPr>
          <w:rFonts w:ascii="Times New Roman" w:hAnsi="Times New Roman" w:cs="Times New Roman"/>
        </w:rPr>
        <w:t xml:space="preserve"> that research data belonged to ‘the public’ and those publicly-funded </w:t>
      </w:r>
      <w:proofErr w:type="spellStart"/>
      <w:r w:rsidRPr="00DB5B9F">
        <w:rPr>
          <w:rFonts w:ascii="Times New Roman" w:hAnsi="Times New Roman" w:cs="Times New Roman"/>
        </w:rPr>
        <w:t>organisations</w:t>
      </w:r>
      <w:proofErr w:type="spellEnd"/>
      <w:r w:rsidRPr="00DB5B9F">
        <w:rPr>
          <w:rFonts w:ascii="Times New Roman" w:hAnsi="Times New Roman" w:cs="Times New Roman"/>
        </w:rPr>
        <w:t xml:space="preserve"> that finance research</w:t>
      </w:r>
      <w:r>
        <w:rPr>
          <w:rFonts w:ascii="Times New Roman" w:hAnsi="Times New Roman" w:cs="Times New Roman"/>
        </w:rPr>
        <w:t xml:space="preserve"> and employ researchers</w:t>
      </w:r>
      <w:r w:rsidR="009D7370">
        <w:rPr>
          <w:rFonts w:ascii="Times New Roman" w:hAnsi="Times New Roman" w:cs="Times New Roman"/>
        </w:rPr>
        <w:t>; and secondly, that research data should be viewed as a shared, common and indeed global open access resource</w:t>
      </w:r>
      <w:r w:rsidRPr="00DB5B9F">
        <w:rPr>
          <w:rFonts w:ascii="Times New Roman" w:hAnsi="Times New Roman" w:cs="Times New Roman"/>
        </w:rPr>
        <w:t>. As a researcher, I was keen, and indeed felt I had some respon</w:t>
      </w:r>
      <w:r w:rsidR="009D7370">
        <w:rPr>
          <w:rFonts w:ascii="Times New Roman" w:hAnsi="Times New Roman" w:cs="Times New Roman"/>
        </w:rPr>
        <w:t>sib</w:t>
      </w:r>
      <w:r w:rsidR="00D037AF">
        <w:rPr>
          <w:rFonts w:ascii="Times New Roman" w:hAnsi="Times New Roman" w:cs="Times New Roman"/>
        </w:rPr>
        <w:t>ility, to understand how these shifts</w:t>
      </w:r>
      <w:r w:rsidR="009D7370">
        <w:rPr>
          <w:rFonts w:ascii="Times New Roman" w:hAnsi="Times New Roman" w:cs="Times New Roman"/>
        </w:rPr>
        <w:t xml:space="preserve"> </w:t>
      </w:r>
      <w:r w:rsidRPr="00DB5B9F">
        <w:rPr>
          <w:rFonts w:ascii="Times New Roman" w:hAnsi="Times New Roman" w:cs="Times New Roman"/>
        </w:rPr>
        <w:t xml:space="preserve">might impact on my research participants as well as reconfigure the nature of my research. In this article I want to explore these issues in further detail, and in particular the </w:t>
      </w:r>
      <w:r>
        <w:rPr>
          <w:rFonts w:ascii="Times New Roman" w:hAnsi="Times New Roman" w:cs="Times New Roman"/>
        </w:rPr>
        <w:t xml:space="preserve">implicit </w:t>
      </w:r>
      <w:r w:rsidRPr="00DB5B9F">
        <w:rPr>
          <w:rFonts w:ascii="Times New Roman" w:hAnsi="Times New Roman" w:cs="Times New Roman"/>
        </w:rPr>
        <w:t>philosophical framework that underpins</w:t>
      </w:r>
      <w:r>
        <w:rPr>
          <w:rFonts w:ascii="Times New Roman" w:hAnsi="Times New Roman" w:cs="Times New Roman"/>
        </w:rPr>
        <w:t>, and provides the moral and political justification for,</w:t>
      </w:r>
      <w:r w:rsidRPr="00DB5B9F">
        <w:rPr>
          <w:rFonts w:ascii="Times New Roman" w:hAnsi="Times New Roman" w:cs="Times New Roman"/>
        </w:rPr>
        <w:t xml:space="preserve"> the move towards treating data as a </w:t>
      </w:r>
      <w:r>
        <w:rPr>
          <w:rFonts w:ascii="Times New Roman" w:hAnsi="Times New Roman" w:cs="Times New Roman"/>
        </w:rPr>
        <w:t xml:space="preserve">so-called </w:t>
      </w:r>
      <w:r w:rsidRPr="00DB5B9F">
        <w:rPr>
          <w:rFonts w:ascii="Times New Roman" w:hAnsi="Times New Roman" w:cs="Times New Roman"/>
        </w:rPr>
        <w:t xml:space="preserve">common resource. To begin, I want to trace the emergence of the idea of </w:t>
      </w:r>
      <w:r>
        <w:rPr>
          <w:rFonts w:ascii="Times New Roman" w:hAnsi="Times New Roman" w:cs="Times New Roman"/>
        </w:rPr>
        <w:t xml:space="preserve">viewing </w:t>
      </w:r>
      <w:r w:rsidR="00D037AF">
        <w:rPr>
          <w:rFonts w:ascii="Times New Roman" w:hAnsi="Times New Roman" w:cs="Times New Roman"/>
        </w:rPr>
        <w:t xml:space="preserve">data as an open access </w:t>
      </w:r>
      <w:r>
        <w:rPr>
          <w:rFonts w:ascii="Times New Roman" w:hAnsi="Times New Roman" w:cs="Times New Roman"/>
        </w:rPr>
        <w:t>common resource</w:t>
      </w:r>
      <w:r w:rsidRPr="00DB5B9F">
        <w:rPr>
          <w:rFonts w:ascii="Times New Roman" w:hAnsi="Times New Roman" w:cs="Times New Roman"/>
        </w:rPr>
        <w:t xml:space="preserve">. I then outline the regulatory, policy and legislative mechanisms that have been instituted to encourage and ensure that researchers comply with data sharing requirements, and that are </w:t>
      </w:r>
      <w:proofErr w:type="spellStart"/>
      <w:r w:rsidR="00D037AF">
        <w:rPr>
          <w:rFonts w:ascii="Times New Roman" w:hAnsi="Times New Roman" w:cs="Times New Roman"/>
        </w:rPr>
        <w:t>institutional</w:t>
      </w:r>
      <w:r w:rsidR="009D0A37">
        <w:rPr>
          <w:rFonts w:ascii="Times New Roman" w:hAnsi="Times New Roman" w:cs="Times New Roman"/>
        </w:rPr>
        <w:t>isi</w:t>
      </w:r>
      <w:r w:rsidR="00D037AF">
        <w:rPr>
          <w:rFonts w:ascii="Times New Roman" w:hAnsi="Times New Roman" w:cs="Times New Roman"/>
        </w:rPr>
        <w:t>ng</w:t>
      </w:r>
      <w:proofErr w:type="spellEnd"/>
      <w:r w:rsidR="00D037AF">
        <w:rPr>
          <w:rFonts w:ascii="Times New Roman" w:hAnsi="Times New Roman" w:cs="Times New Roman"/>
        </w:rPr>
        <w:t xml:space="preserve"> new ownership regimes away from research data being treated de facto as private property towards it becoming public property</w:t>
      </w:r>
      <w:r w:rsidRPr="00DB5B9F">
        <w:rPr>
          <w:rFonts w:ascii="Times New Roman" w:hAnsi="Times New Roman" w:cs="Times New Roman"/>
        </w:rPr>
        <w:t xml:space="preserve">. I also spell out the case being made for treating data as a public good, </w:t>
      </w:r>
      <w:r>
        <w:rPr>
          <w:rFonts w:ascii="Times New Roman" w:hAnsi="Times New Roman" w:cs="Times New Roman"/>
        </w:rPr>
        <w:t>including scientific, moral,</w:t>
      </w:r>
      <w:r w:rsidRPr="00DB5B9F">
        <w:rPr>
          <w:rFonts w:ascii="Times New Roman" w:hAnsi="Times New Roman" w:cs="Times New Roman"/>
        </w:rPr>
        <w:t xml:space="preserve"> economic </w:t>
      </w:r>
      <w:r>
        <w:rPr>
          <w:rFonts w:ascii="Times New Roman" w:hAnsi="Times New Roman" w:cs="Times New Roman"/>
        </w:rPr>
        <w:t xml:space="preserve">and political </w:t>
      </w:r>
      <w:r w:rsidRPr="00DB5B9F">
        <w:rPr>
          <w:rFonts w:ascii="Times New Roman" w:hAnsi="Times New Roman" w:cs="Times New Roman"/>
        </w:rPr>
        <w:t>arguments. I then move on to suggest that</w:t>
      </w:r>
      <w:r>
        <w:rPr>
          <w:rFonts w:ascii="Times New Roman" w:hAnsi="Times New Roman" w:cs="Times New Roman"/>
        </w:rPr>
        <w:t xml:space="preserve"> positioning data as a common resource</w:t>
      </w:r>
      <w:r w:rsidRPr="00DB5B9F">
        <w:rPr>
          <w:rFonts w:ascii="Times New Roman" w:hAnsi="Times New Roman" w:cs="Times New Roman"/>
        </w:rPr>
        <w:t xml:space="preserve"> is dependent on a Cartesian and representational understanding of data, their production, and their use in the making of knowledge. Here, I draw extensively on the work of Karen </w:t>
      </w:r>
      <w:proofErr w:type="spellStart"/>
      <w:r w:rsidRPr="00DB5B9F">
        <w:rPr>
          <w:rFonts w:ascii="Times New Roman" w:hAnsi="Times New Roman" w:cs="Times New Roman"/>
        </w:rPr>
        <w:t>Barad</w:t>
      </w:r>
      <w:proofErr w:type="spellEnd"/>
      <w:r w:rsidRPr="00DB5B9F">
        <w:rPr>
          <w:rFonts w:ascii="Times New Roman" w:hAnsi="Times New Roman" w:cs="Times New Roman"/>
        </w:rPr>
        <w:t xml:space="preserve"> (2007), feminist, physicist and science studies scholar. Her critique of classical Cartesian and Newtonian metaphysical assumptions helps me reveal the </w:t>
      </w:r>
      <w:proofErr w:type="spellStart"/>
      <w:r w:rsidRPr="00DB5B9F">
        <w:rPr>
          <w:rFonts w:ascii="Times New Roman" w:hAnsi="Times New Roman" w:cs="Times New Roman"/>
          <w:i/>
        </w:rPr>
        <w:t>positionality</w:t>
      </w:r>
      <w:proofErr w:type="spellEnd"/>
      <w:r w:rsidRPr="00DB5B9F">
        <w:rPr>
          <w:rFonts w:ascii="Times New Roman" w:hAnsi="Times New Roman" w:cs="Times New Roman"/>
          <w:i/>
        </w:rPr>
        <w:t xml:space="preserve"> </w:t>
      </w:r>
      <w:r w:rsidRPr="00DB5B9F">
        <w:rPr>
          <w:rFonts w:ascii="Times New Roman" w:hAnsi="Times New Roman" w:cs="Times New Roman"/>
        </w:rPr>
        <w:t xml:space="preserve">of the assumed universalism of treating research data as </w:t>
      </w:r>
      <w:r>
        <w:rPr>
          <w:rFonts w:ascii="Times New Roman" w:hAnsi="Times New Roman" w:cs="Times New Roman"/>
        </w:rPr>
        <w:t xml:space="preserve">a given </w:t>
      </w:r>
      <w:r w:rsidRPr="00DB5B9F">
        <w:rPr>
          <w:rFonts w:ascii="Times New Roman" w:hAnsi="Times New Roman" w:cs="Times New Roman"/>
        </w:rPr>
        <w:t>an</w:t>
      </w:r>
      <w:r>
        <w:rPr>
          <w:rFonts w:ascii="Times New Roman" w:hAnsi="Times New Roman" w:cs="Times New Roman"/>
        </w:rPr>
        <w:t>d</w:t>
      </w:r>
      <w:r w:rsidRPr="00DB5B9F">
        <w:rPr>
          <w:rFonts w:ascii="Times New Roman" w:hAnsi="Times New Roman" w:cs="Times New Roman"/>
        </w:rPr>
        <w:t xml:space="preserve"> </w:t>
      </w:r>
      <w:r w:rsidRPr="00DB5B9F">
        <w:rPr>
          <w:rFonts w:ascii="Times New Roman" w:hAnsi="Times New Roman" w:cs="Times New Roman"/>
          <w:i/>
        </w:rPr>
        <w:t>a priori</w:t>
      </w:r>
      <w:r w:rsidRPr="00DB5B9F">
        <w:rPr>
          <w:rFonts w:ascii="Times New Roman" w:hAnsi="Times New Roman" w:cs="Times New Roman"/>
        </w:rPr>
        <w:t xml:space="preserve"> common resource. Furthermore, her elaboration of an alternative </w:t>
      </w:r>
      <w:proofErr w:type="spellStart"/>
      <w:r w:rsidRPr="00DB5B9F">
        <w:rPr>
          <w:rFonts w:ascii="Times New Roman" w:hAnsi="Times New Roman" w:cs="Times New Roman"/>
        </w:rPr>
        <w:t>performative</w:t>
      </w:r>
      <w:proofErr w:type="spellEnd"/>
      <w:r w:rsidRPr="00DB5B9F">
        <w:rPr>
          <w:rFonts w:ascii="Times New Roman" w:hAnsi="Times New Roman" w:cs="Times New Roman"/>
        </w:rPr>
        <w:t xml:space="preserve">, </w:t>
      </w:r>
      <w:proofErr w:type="spellStart"/>
      <w:r w:rsidRPr="00DB5B9F">
        <w:rPr>
          <w:rFonts w:ascii="Times New Roman" w:hAnsi="Times New Roman" w:cs="Times New Roman"/>
        </w:rPr>
        <w:t>posthumanist</w:t>
      </w:r>
      <w:proofErr w:type="spellEnd"/>
      <w:r w:rsidRPr="00DB5B9F">
        <w:rPr>
          <w:rFonts w:ascii="Times New Roman" w:hAnsi="Times New Roman" w:cs="Times New Roman"/>
        </w:rPr>
        <w:t>, ‘onto-</w:t>
      </w:r>
      <w:proofErr w:type="spellStart"/>
      <w:r w:rsidRPr="00DB5B9F">
        <w:rPr>
          <w:rFonts w:ascii="Times New Roman" w:hAnsi="Times New Roman" w:cs="Times New Roman"/>
        </w:rPr>
        <w:t>epistemo</w:t>
      </w:r>
      <w:proofErr w:type="spellEnd"/>
      <w:r w:rsidRPr="00DB5B9F">
        <w:rPr>
          <w:rFonts w:ascii="Times New Roman" w:hAnsi="Times New Roman" w:cs="Times New Roman"/>
        </w:rPr>
        <w:t xml:space="preserve">-ethical framework’, which she calls ‘agential realism’, provides us with a compelling account of scientific practice that allows me to make sense of my own practices as outlined above. </w:t>
      </w:r>
      <w:proofErr w:type="spellStart"/>
      <w:r w:rsidRPr="00DB5B9F">
        <w:rPr>
          <w:rFonts w:ascii="Times New Roman" w:hAnsi="Times New Roman" w:cs="Times New Roman"/>
        </w:rPr>
        <w:t>Barad’s</w:t>
      </w:r>
      <w:proofErr w:type="spellEnd"/>
      <w:r w:rsidRPr="00DB5B9F">
        <w:rPr>
          <w:rFonts w:ascii="Times New Roman" w:hAnsi="Times New Roman" w:cs="Times New Roman"/>
        </w:rPr>
        <w:t xml:space="preserve"> work is therefore of enormous political significance because it renders legitimate knowledge-making practices that are otherwise seen as ‘deviant’ within a normative representational worldview. A further reason why </w:t>
      </w:r>
      <w:proofErr w:type="spellStart"/>
      <w:r w:rsidRPr="00DB5B9F">
        <w:rPr>
          <w:rFonts w:ascii="Times New Roman" w:hAnsi="Times New Roman" w:cs="Times New Roman"/>
        </w:rPr>
        <w:t>Barad’s</w:t>
      </w:r>
      <w:proofErr w:type="spellEnd"/>
      <w:r w:rsidRPr="00DB5B9F">
        <w:rPr>
          <w:rFonts w:ascii="Times New Roman" w:hAnsi="Times New Roman" w:cs="Times New Roman"/>
        </w:rPr>
        <w:t xml:space="preserve"> framework is useful is because it reveals the inevitable inclusions and exclusions that are enacted throug</w:t>
      </w:r>
      <w:r>
        <w:rPr>
          <w:rFonts w:ascii="Times New Roman" w:hAnsi="Times New Roman" w:cs="Times New Roman"/>
        </w:rPr>
        <w:t>h our metaphysical, moral and political</w:t>
      </w:r>
      <w:r w:rsidRPr="00DB5B9F">
        <w:rPr>
          <w:rFonts w:ascii="Times New Roman" w:hAnsi="Times New Roman" w:cs="Times New Roman"/>
        </w:rPr>
        <w:t xml:space="preserve"> commitments. This opens up the possibility of exploring the ‘constitutive effects’ of our exclusionary practices, and again, importantly, confers legitimacy on this </w:t>
      </w:r>
      <w:proofErr w:type="spellStart"/>
      <w:r w:rsidRPr="00DB5B9F">
        <w:rPr>
          <w:rFonts w:ascii="Times New Roman" w:hAnsi="Times New Roman" w:cs="Times New Roman"/>
        </w:rPr>
        <w:t>endeavour</w:t>
      </w:r>
      <w:proofErr w:type="spellEnd"/>
      <w:r w:rsidRPr="00DB5B9F">
        <w:rPr>
          <w:rFonts w:ascii="Times New Roman" w:hAnsi="Times New Roman" w:cs="Times New Roman"/>
        </w:rPr>
        <w:t>. This is what I turn to in the final section of the article. I consider what treating data as a common resource</w:t>
      </w:r>
      <w:r w:rsidR="00D037AF">
        <w:rPr>
          <w:rFonts w:ascii="Times New Roman" w:hAnsi="Times New Roman" w:cs="Times New Roman"/>
        </w:rPr>
        <w:t xml:space="preserve"> and public good</w:t>
      </w:r>
      <w:r w:rsidRPr="00DB5B9F">
        <w:rPr>
          <w:rFonts w:ascii="Times New Roman" w:hAnsi="Times New Roman" w:cs="Times New Roman"/>
        </w:rPr>
        <w:t xml:space="preserve">, and the exclusion of the </w:t>
      </w:r>
      <w:proofErr w:type="spellStart"/>
      <w:r w:rsidRPr="00DB5B9F">
        <w:rPr>
          <w:rFonts w:ascii="Times New Roman" w:hAnsi="Times New Roman" w:cs="Times New Roman"/>
        </w:rPr>
        <w:t>labour</w:t>
      </w:r>
      <w:proofErr w:type="spellEnd"/>
      <w:r w:rsidRPr="00DB5B9F">
        <w:rPr>
          <w:rFonts w:ascii="Times New Roman" w:hAnsi="Times New Roman" w:cs="Times New Roman"/>
        </w:rPr>
        <w:t xml:space="preserve"> and relations of data producers that it depends on, </w:t>
      </w:r>
      <w:r w:rsidRPr="00DB5B9F">
        <w:rPr>
          <w:rFonts w:ascii="Times New Roman" w:hAnsi="Times New Roman" w:cs="Times New Roman"/>
          <w:i/>
        </w:rPr>
        <w:t xml:space="preserve">does </w:t>
      </w:r>
      <w:r w:rsidRPr="00DB5B9F">
        <w:rPr>
          <w:rFonts w:ascii="Times New Roman" w:hAnsi="Times New Roman" w:cs="Times New Roman"/>
        </w:rPr>
        <w:t>ontologically, epistemologically, morally and politically.</w:t>
      </w:r>
      <w:r w:rsidRPr="00DB5B9F">
        <w:rPr>
          <w:rFonts w:ascii="Times New Roman" w:hAnsi="Times New Roman" w:cs="Times New Roman"/>
          <w:i/>
        </w:rPr>
        <w:t xml:space="preserve"> </w:t>
      </w:r>
      <w:r w:rsidRPr="00DB5B9F">
        <w:rPr>
          <w:rFonts w:ascii="Times New Roman" w:hAnsi="Times New Roman" w:cs="Times New Roman"/>
        </w:rPr>
        <w:t xml:space="preserve">In particular, I suggest that </w:t>
      </w:r>
      <w:r>
        <w:rPr>
          <w:rFonts w:ascii="Times New Roman" w:hAnsi="Times New Roman" w:cs="Times New Roman"/>
        </w:rPr>
        <w:t>emerging</w:t>
      </w:r>
      <w:r w:rsidRPr="00DB5B9F">
        <w:rPr>
          <w:rFonts w:ascii="Times New Roman" w:hAnsi="Times New Roman" w:cs="Times New Roman"/>
        </w:rPr>
        <w:t xml:space="preserve"> regulatory, </w:t>
      </w:r>
      <w:proofErr w:type="gramStart"/>
      <w:r w:rsidRPr="00DB5B9F">
        <w:rPr>
          <w:rFonts w:ascii="Times New Roman" w:hAnsi="Times New Roman" w:cs="Times New Roman"/>
        </w:rPr>
        <w:t>policy,</w:t>
      </w:r>
      <w:proofErr w:type="gramEnd"/>
      <w:r w:rsidRPr="00DB5B9F">
        <w:rPr>
          <w:rFonts w:ascii="Times New Roman" w:hAnsi="Times New Roman" w:cs="Times New Roman"/>
        </w:rPr>
        <w:t xml:space="preserve"> legislative and discursive practices</w:t>
      </w:r>
      <w:r w:rsidR="009D0A37">
        <w:rPr>
          <w:rFonts w:ascii="Times New Roman" w:hAnsi="Times New Roman" w:cs="Times New Roman"/>
        </w:rPr>
        <w:t xml:space="preserve"> </w:t>
      </w:r>
      <w:r w:rsidR="009D0A37">
        <w:rPr>
          <w:rFonts w:ascii="Times New Roman" w:hAnsi="Times New Roman" w:cs="Times New Roman"/>
        </w:rPr>
        <w:lastRenderedPageBreak/>
        <w:t xml:space="preserve">reinforce, </w:t>
      </w:r>
      <w:proofErr w:type="spellStart"/>
      <w:r w:rsidR="009D0A37">
        <w:rPr>
          <w:rFonts w:ascii="Times New Roman" w:hAnsi="Times New Roman" w:cs="Times New Roman"/>
        </w:rPr>
        <w:t>institutionalise</w:t>
      </w:r>
      <w:proofErr w:type="spellEnd"/>
      <w:r w:rsidR="009D0A37">
        <w:rPr>
          <w:rFonts w:ascii="Times New Roman" w:hAnsi="Times New Roman" w:cs="Times New Roman"/>
        </w:rPr>
        <w:t xml:space="preserve"> and </w:t>
      </w:r>
      <w:proofErr w:type="spellStart"/>
      <w:r w:rsidR="009D0A37">
        <w:rPr>
          <w:rFonts w:ascii="Times New Roman" w:hAnsi="Times New Roman" w:cs="Times New Roman"/>
        </w:rPr>
        <w:t>legitimis</w:t>
      </w:r>
      <w:r>
        <w:rPr>
          <w:rFonts w:ascii="Times New Roman" w:hAnsi="Times New Roman" w:cs="Times New Roman"/>
        </w:rPr>
        <w:t>e</w:t>
      </w:r>
      <w:proofErr w:type="spellEnd"/>
      <w:r w:rsidRPr="00DB5B9F">
        <w:rPr>
          <w:rFonts w:ascii="Times New Roman" w:hAnsi="Times New Roman" w:cs="Times New Roman"/>
        </w:rPr>
        <w:t xml:space="preserve"> power differentials and inequalities precisely along the lines that feminist scholars have been contesting for over four decades. </w:t>
      </w:r>
    </w:p>
    <w:p w:rsidR="00365318" w:rsidRDefault="00365318">
      <w:pPr>
        <w:rPr>
          <w:rFonts w:ascii="Times New Roman" w:eastAsiaTheme="minorHAnsi" w:hAnsi="Times New Roman" w:cs="Times New Roman"/>
          <w:b/>
          <w:lang w:val="en-GB"/>
        </w:rPr>
      </w:pPr>
    </w:p>
    <w:p w:rsidR="00AD7024" w:rsidRPr="00D037AF" w:rsidRDefault="00D037AF" w:rsidP="00D5499A">
      <w:pPr>
        <w:rPr>
          <w:rFonts w:ascii="Times New Roman" w:hAnsi="Times New Roman" w:cs="Times New Roman"/>
        </w:rPr>
      </w:pPr>
      <w:r>
        <w:rPr>
          <w:rFonts w:ascii="Times New Roman" w:hAnsi="Times New Roman" w:cs="Times New Roman"/>
          <w:b/>
        </w:rPr>
        <w:t>Research data as a common resource</w:t>
      </w:r>
    </w:p>
    <w:p w:rsidR="00AD7024" w:rsidRPr="00DB5B9F" w:rsidRDefault="00AD7024" w:rsidP="00AD7024">
      <w:pPr>
        <w:spacing w:before="120" w:after="120"/>
        <w:rPr>
          <w:rFonts w:ascii="Times New Roman" w:hAnsi="Times New Roman" w:cs="Times New Roman"/>
          <w:i/>
        </w:rPr>
      </w:pPr>
      <w:r w:rsidRPr="00DB5B9F">
        <w:rPr>
          <w:rFonts w:ascii="Times New Roman" w:hAnsi="Times New Roman" w:cs="Times New Roman"/>
          <w:i/>
        </w:rPr>
        <w:t>Emergence of the idea that research data are a common resource</w:t>
      </w:r>
    </w:p>
    <w:p w:rsidR="00AD7024" w:rsidRPr="00DB5B9F" w:rsidRDefault="00AD7024" w:rsidP="00AD7024">
      <w:pPr>
        <w:autoSpaceDE w:val="0"/>
        <w:autoSpaceDN w:val="0"/>
        <w:adjustRightInd w:val="0"/>
        <w:spacing w:before="120" w:after="120"/>
        <w:rPr>
          <w:rFonts w:ascii="Times New Roman" w:hAnsi="Times New Roman" w:cs="Times New Roman"/>
        </w:rPr>
      </w:pPr>
      <w:r w:rsidRPr="00DB5B9F">
        <w:rPr>
          <w:rFonts w:ascii="Times New Roman" w:hAnsi="Times New Roman" w:cs="Times New Roman"/>
        </w:rPr>
        <w:t xml:space="preserve">The notion of treating research data as a common </w:t>
      </w:r>
      <w:r w:rsidR="00D037AF">
        <w:rPr>
          <w:rFonts w:ascii="Times New Roman" w:hAnsi="Times New Roman" w:cs="Times New Roman"/>
        </w:rPr>
        <w:t xml:space="preserve">and indeed </w:t>
      </w:r>
      <w:r w:rsidRPr="00DB5B9F">
        <w:rPr>
          <w:rFonts w:ascii="Times New Roman" w:hAnsi="Times New Roman" w:cs="Times New Roman"/>
        </w:rPr>
        <w:t>global resource appears to date back to at least the 1950s, when it was institutionally established through the formation of World Data Centers (particularly in the geophysic</w:t>
      </w:r>
      <w:r w:rsidR="009D0A37">
        <w:rPr>
          <w:rFonts w:ascii="Times New Roman" w:hAnsi="Times New Roman" w:cs="Times New Roman"/>
        </w:rPr>
        <w:t xml:space="preserve">al sciences) designed to </w:t>
      </w:r>
      <w:proofErr w:type="spellStart"/>
      <w:r w:rsidR="009D0A37">
        <w:rPr>
          <w:rFonts w:ascii="Times New Roman" w:hAnsi="Times New Roman" w:cs="Times New Roman"/>
        </w:rPr>
        <w:t>minimis</w:t>
      </w:r>
      <w:r w:rsidRPr="00DB5B9F">
        <w:rPr>
          <w:rFonts w:ascii="Times New Roman" w:hAnsi="Times New Roman" w:cs="Times New Roman"/>
        </w:rPr>
        <w:t>e</w:t>
      </w:r>
      <w:proofErr w:type="spellEnd"/>
      <w:r w:rsidRPr="00DB5B9F">
        <w:rPr>
          <w:rFonts w:ascii="Times New Roman" w:hAnsi="Times New Roman" w:cs="Times New Roman"/>
        </w:rPr>
        <w:t xml:space="preserve"> t</w:t>
      </w:r>
      <w:r w:rsidR="009D0A37">
        <w:rPr>
          <w:rFonts w:ascii="Times New Roman" w:hAnsi="Times New Roman" w:cs="Times New Roman"/>
        </w:rPr>
        <w:t xml:space="preserve">he risk of data loss and </w:t>
      </w:r>
      <w:proofErr w:type="spellStart"/>
      <w:r w:rsidR="009D0A37">
        <w:rPr>
          <w:rFonts w:ascii="Times New Roman" w:hAnsi="Times New Roman" w:cs="Times New Roman"/>
        </w:rPr>
        <w:t>maximis</w:t>
      </w:r>
      <w:r w:rsidRPr="00DB5B9F">
        <w:rPr>
          <w:rFonts w:ascii="Times New Roman" w:hAnsi="Times New Roman" w:cs="Times New Roman"/>
        </w:rPr>
        <w:t>e</w:t>
      </w:r>
      <w:proofErr w:type="spellEnd"/>
      <w:r w:rsidRPr="00DB5B9F">
        <w:rPr>
          <w:rFonts w:ascii="Times New Roman" w:hAnsi="Times New Roman" w:cs="Times New Roman"/>
        </w:rPr>
        <w:t xml:space="preserve"> data access (Shapley and Hart 1982). The 1980s</w:t>
      </w:r>
      <w:r w:rsidRPr="00DB5B9F">
        <w:rPr>
          <w:rFonts w:ascii="Times New Roman" w:hAnsi="Times New Roman" w:cs="Times New Roman"/>
          <w:lang w:eastAsia="en-GB"/>
        </w:rPr>
        <w:t xml:space="preserve"> witnessed the more widespread application of this idea within the natural sciences. In particular, </w:t>
      </w:r>
      <w:proofErr w:type="spellStart"/>
      <w:r w:rsidRPr="00DB5B9F">
        <w:rPr>
          <w:rFonts w:ascii="Times New Roman" w:hAnsi="Times New Roman" w:cs="Times New Roman"/>
          <w:lang w:eastAsia="en-GB"/>
        </w:rPr>
        <w:t>GenBank</w:t>
      </w:r>
      <w:proofErr w:type="spellEnd"/>
      <w:r w:rsidRPr="00DB5B9F">
        <w:rPr>
          <w:rFonts w:ascii="Times New Roman" w:hAnsi="Times New Roman" w:cs="Times New Roman"/>
          <w:lang w:eastAsia="en-GB"/>
        </w:rPr>
        <w:t xml:space="preserve"> </w:t>
      </w:r>
      <w:r w:rsidRPr="00DB5B9F">
        <w:rPr>
          <w:rFonts w:ascii="Times New Roman" w:hAnsi="Times New Roman" w:cs="Times New Roman"/>
        </w:rPr>
        <w:t xml:space="preserve">was one of the earliest bioinformatics community projects on the Internet, promoting open access communications and data sharing among </w:t>
      </w:r>
      <w:proofErr w:type="spellStart"/>
      <w:r w:rsidRPr="00DB5B9F">
        <w:rPr>
          <w:rFonts w:ascii="Times New Roman" w:hAnsi="Times New Roman" w:cs="Times New Roman"/>
        </w:rPr>
        <w:t>bioscientists</w:t>
      </w:r>
      <w:proofErr w:type="spellEnd"/>
      <w:r w:rsidRPr="00DB5B9F">
        <w:rPr>
          <w:rFonts w:ascii="Times New Roman" w:hAnsi="Times New Roman" w:cs="Times New Roman"/>
        </w:rPr>
        <w:t xml:space="preserve"> </w:t>
      </w:r>
      <w:r w:rsidR="001B40FB">
        <w:rPr>
          <w:rFonts w:ascii="Times New Roman" w:hAnsi="Times New Roman" w:cs="Times New Roman"/>
          <w:lang w:eastAsia="en-GB"/>
        </w:rPr>
        <w:t>(Benson et al.</w:t>
      </w:r>
      <w:r w:rsidRPr="00DB5B9F">
        <w:rPr>
          <w:rFonts w:ascii="Times New Roman" w:hAnsi="Times New Roman" w:cs="Times New Roman"/>
          <w:lang w:eastAsia="en-GB"/>
        </w:rPr>
        <w:t xml:space="preserve"> 2008)</w:t>
      </w:r>
      <w:r w:rsidRPr="00DB5B9F">
        <w:rPr>
          <w:rFonts w:ascii="Times New Roman" w:hAnsi="Times New Roman" w:cs="Times New Roman"/>
        </w:rPr>
        <w:t xml:space="preserve">. It was </w:t>
      </w:r>
      <w:r w:rsidRPr="00DB5B9F">
        <w:rPr>
          <w:rFonts w:ascii="Times New Roman" w:hAnsi="Times New Roman" w:cs="Times New Roman"/>
          <w:lang w:eastAsia="en-GB"/>
        </w:rPr>
        <w:t xml:space="preserve">established in 1982 by the US National Institutes of Health and is </w:t>
      </w:r>
      <w:r w:rsidRPr="00DB5B9F">
        <w:rPr>
          <w:rFonts w:ascii="Times New Roman" w:hAnsi="Times New Roman" w:cs="Times New Roman"/>
        </w:rPr>
        <w:t>a comprehensive public database of nucleotide</w:t>
      </w:r>
      <w:r w:rsidRPr="00DB5B9F">
        <w:rPr>
          <w:rFonts w:ascii="Times New Roman" w:hAnsi="Times New Roman" w:cs="Times New Roman"/>
          <w:vertAlign w:val="superscript"/>
        </w:rPr>
        <w:t xml:space="preserve"> </w:t>
      </w:r>
      <w:r w:rsidRPr="00DB5B9F">
        <w:rPr>
          <w:rFonts w:ascii="Times New Roman" w:hAnsi="Times New Roman" w:cs="Times New Roman"/>
        </w:rPr>
        <w:t>sequences and supporting bibliographic and biological annotation. </w:t>
      </w:r>
      <w:r w:rsidRPr="00DB5B9F">
        <w:rPr>
          <w:rFonts w:ascii="Times New Roman" w:hAnsi="Times New Roman" w:cs="Times New Roman"/>
          <w:lang w:eastAsia="en-GB"/>
        </w:rPr>
        <w:t xml:space="preserve"> </w:t>
      </w:r>
      <w:r w:rsidRPr="00DB5B9F">
        <w:rPr>
          <w:rFonts w:ascii="Times New Roman" w:hAnsi="Times New Roman" w:cs="Times New Roman"/>
        </w:rPr>
        <w:t xml:space="preserve">Its establishment and near-universal use as a public archive have transformed </w:t>
      </w:r>
      <w:r w:rsidRPr="00DB5B9F">
        <w:rPr>
          <w:rFonts w:ascii="Times New Roman" w:hAnsi="Times New Roman" w:cs="Times New Roman"/>
          <w:lang w:eastAsia="en-GB"/>
        </w:rPr>
        <w:t xml:space="preserve">the field of molecular biology and made possible the modern synthetic use of DNA sequence data. The scale of the </w:t>
      </w:r>
      <w:proofErr w:type="spellStart"/>
      <w:r w:rsidRPr="00DB5B9F">
        <w:rPr>
          <w:rFonts w:ascii="Times New Roman" w:hAnsi="Times New Roman" w:cs="Times New Roman"/>
          <w:lang w:eastAsia="en-GB"/>
        </w:rPr>
        <w:t>GenBank</w:t>
      </w:r>
      <w:proofErr w:type="spellEnd"/>
      <w:r w:rsidRPr="00DB5B9F">
        <w:rPr>
          <w:rFonts w:ascii="Times New Roman" w:hAnsi="Times New Roman" w:cs="Times New Roman"/>
          <w:lang w:eastAsia="en-GB"/>
        </w:rPr>
        <w:t xml:space="preserve"> database is a result of a communal decision to archive all DNA sequence data, a decision initially introduced by scien</w:t>
      </w:r>
      <w:r w:rsidR="00A85FCB">
        <w:rPr>
          <w:rFonts w:ascii="Times New Roman" w:hAnsi="Times New Roman" w:cs="Times New Roman"/>
          <w:lang w:eastAsia="en-GB"/>
        </w:rPr>
        <w:t>tific journals (Whitlock et al.</w:t>
      </w:r>
      <w:r w:rsidRPr="00DB5B9F">
        <w:rPr>
          <w:rFonts w:ascii="Times New Roman" w:hAnsi="Times New Roman" w:cs="Times New Roman"/>
          <w:lang w:eastAsia="en-GB"/>
        </w:rPr>
        <w:t xml:space="preserve"> 2010). By the early 1990s </w:t>
      </w:r>
      <w:r w:rsidRPr="00DB5B9F">
        <w:rPr>
          <w:rFonts w:ascii="Times New Roman" w:hAnsi="Times New Roman" w:cs="Times New Roman"/>
        </w:rPr>
        <w:t>there was an international move towards treating research data as an open</w:t>
      </w:r>
      <w:r>
        <w:rPr>
          <w:rFonts w:ascii="Times New Roman" w:hAnsi="Times New Roman" w:cs="Times New Roman"/>
        </w:rPr>
        <w:t>,</w:t>
      </w:r>
      <w:r w:rsidRPr="00DB5B9F">
        <w:rPr>
          <w:rFonts w:ascii="Times New Roman" w:hAnsi="Times New Roman" w:cs="Times New Roman"/>
        </w:rPr>
        <w:t xml:space="preserve"> shared </w:t>
      </w:r>
      <w:r>
        <w:rPr>
          <w:rFonts w:ascii="Times New Roman" w:hAnsi="Times New Roman" w:cs="Times New Roman"/>
        </w:rPr>
        <w:t xml:space="preserve">and global </w:t>
      </w:r>
      <w:r w:rsidRPr="00DB5B9F">
        <w:rPr>
          <w:rFonts w:ascii="Times New Roman" w:hAnsi="Times New Roman" w:cs="Times New Roman"/>
        </w:rPr>
        <w:t>resource within many fields of the natural sciences (e.g. O</w:t>
      </w:r>
      <w:r w:rsidR="00A85FCB">
        <w:rPr>
          <w:rFonts w:ascii="Times New Roman" w:hAnsi="Times New Roman" w:cs="Times New Roman"/>
        </w:rPr>
        <w:t xml:space="preserve">ffice of </w:t>
      </w:r>
      <w:r w:rsidRPr="00DB5B9F">
        <w:rPr>
          <w:rFonts w:ascii="Times New Roman" w:hAnsi="Times New Roman" w:cs="Times New Roman"/>
        </w:rPr>
        <w:t>S</w:t>
      </w:r>
      <w:r w:rsidR="00A85FCB">
        <w:rPr>
          <w:rFonts w:ascii="Times New Roman" w:hAnsi="Times New Roman" w:cs="Times New Roman"/>
        </w:rPr>
        <w:t xml:space="preserve">cience and </w:t>
      </w:r>
      <w:r w:rsidRPr="00DB5B9F">
        <w:rPr>
          <w:rFonts w:ascii="Times New Roman" w:hAnsi="Times New Roman" w:cs="Times New Roman"/>
        </w:rPr>
        <w:t>T</w:t>
      </w:r>
      <w:r w:rsidR="00A85FCB">
        <w:rPr>
          <w:rFonts w:ascii="Times New Roman" w:hAnsi="Times New Roman" w:cs="Times New Roman"/>
        </w:rPr>
        <w:t xml:space="preserve">echnology </w:t>
      </w:r>
      <w:r w:rsidRPr="00DB5B9F">
        <w:rPr>
          <w:rFonts w:ascii="Times New Roman" w:hAnsi="Times New Roman" w:cs="Times New Roman"/>
        </w:rPr>
        <w:t>P</w:t>
      </w:r>
      <w:r w:rsidR="00A85FCB">
        <w:rPr>
          <w:rFonts w:ascii="Times New Roman" w:hAnsi="Times New Roman" w:cs="Times New Roman"/>
        </w:rPr>
        <w:t>olicy 1991; OECD</w:t>
      </w:r>
      <w:r w:rsidRPr="00DB5B9F">
        <w:rPr>
          <w:rFonts w:ascii="Times New Roman" w:hAnsi="Times New Roman" w:cs="Times New Roman"/>
        </w:rPr>
        <w:t xml:space="preserve"> 1994; N</w:t>
      </w:r>
      <w:r w:rsidR="00A85FCB">
        <w:rPr>
          <w:rFonts w:ascii="Times New Roman" w:hAnsi="Times New Roman" w:cs="Times New Roman"/>
        </w:rPr>
        <w:t xml:space="preserve">ational </w:t>
      </w:r>
      <w:r w:rsidRPr="00DB5B9F">
        <w:rPr>
          <w:rFonts w:ascii="Times New Roman" w:hAnsi="Times New Roman" w:cs="Times New Roman"/>
        </w:rPr>
        <w:t>R</w:t>
      </w:r>
      <w:r w:rsidR="00A85FCB">
        <w:rPr>
          <w:rFonts w:ascii="Times New Roman" w:hAnsi="Times New Roman" w:cs="Times New Roman"/>
        </w:rPr>
        <w:t xml:space="preserve">esearch </w:t>
      </w:r>
      <w:r w:rsidRPr="00DB5B9F">
        <w:rPr>
          <w:rFonts w:ascii="Times New Roman" w:hAnsi="Times New Roman" w:cs="Times New Roman"/>
        </w:rPr>
        <w:t>C</w:t>
      </w:r>
      <w:r w:rsidR="00A85FCB">
        <w:rPr>
          <w:rFonts w:ascii="Times New Roman" w:hAnsi="Times New Roman" w:cs="Times New Roman"/>
        </w:rPr>
        <w:t>ouncil</w:t>
      </w:r>
      <w:r w:rsidRPr="00DB5B9F">
        <w:rPr>
          <w:rFonts w:ascii="Times New Roman" w:hAnsi="Times New Roman" w:cs="Times New Roman"/>
        </w:rPr>
        <w:t xml:space="preserve"> 1997). For example, in their study of data sharing in the natural sciences, the </w:t>
      </w:r>
      <w:r w:rsidRPr="00DB5B9F">
        <w:rPr>
          <w:rFonts w:ascii="Times New Roman" w:hAnsi="Times New Roman" w:cs="Times New Roman"/>
          <w:lang w:eastAsia="en-GB"/>
        </w:rPr>
        <w:t xml:space="preserve">US National Research Council (1997: 10) study noted that “The value of data lies in their use. Full and open access to scientific data should be adopted as the international norm for the exchange of scientific data derived from publicly funded research”. </w:t>
      </w:r>
    </w:p>
    <w:p w:rsidR="00365318" w:rsidRDefault="00365318" w:rsidP="00AD7024">
      <w:pPr>
        <w:spacing w:before="120" w:after="120"/>
        <w:rPr>
          <w:rFonts w:ascii="Times New Roman" w:hAnsi="Times New Roman" w:cs="Times New Roman"/>
          <w:i/>
        </w:rPr>
      </w:pPr>
    </w:p>
    <w:p w:rsidR="00AD7024" w:rsidRPr="00DB5B9F" w:rsidRDefault="00AD7024" w:rsidP="00AD7024">
      <w:pPr>
        <w:spacing w:before="120" w:after="120"/>
        <w:rPr>
          <w:rFonts w:ascii="Times New Roman" w:hAnsi="Times New Roman" w:cs="Times New Roman"/>
          <w:i/>
        </w:rPr>
      </w:pPr>
      <w:r w:rsidRPr="00DB5B9F">
        <w:rPr>
          <w:rFonts w:ascii="Times New Roman" w:hAnsi="Times New Roman" w:cs="Times New Roman"/>
          <w:i/>
        </w:rPr>
        <w:t>Regulating research data ownership: data sharing policies and freedom of information legislation</w:t>
      </w:r>
    </w:p>
    <w:p w:rsidR="00C87A3C" w:rsidRDefault="00AD7024" w:rsidP="00C35789">
      <w:pPr>
        <w:rPr>
          <w:rFonts w:ascii="Times New Roman" w:hAnsi="Times New Roman" w:cs="Times New Roman"/>
          <w:lang w:eastAsia="en-GB"/>
        </w:rPr>
      </w:pPr>
      <w:r w:rsidRPr="00DB5B9F">
        <w:rPr>
          <w:rFonts w:ascii="Times New Roman" w:hAnsi="Times New Roman" w:cs="Times New Roman"/>
          <w:lang w:eastAsia="en-GB"/>
        </w:rPr>
        <w:t>The idea of treating data as a common resource therefore first emerged within the natural sciences and seems to have been initially community-led: there were strong and convincing scientific reasons for sharing data</w:t>
      </w:r>
      <w:r w:rsidR="009D0A37">
        <w:rPr>
          <w:rFonts w:ascii="Times New Roman" w:hAnsi="Times New Roman" w:cs="Times New Roman"/>
          <w:lang w:eastAsia="en-GB"/>
        </w:rPr>
        <w:t xml:space="preserve">; and these were widely </w:t>
      </w:r>
      <w:proofErr w:type="spellStart"/>
      <w:r w:rsidR="009D0A37">
        <w:rPr>
          <w:rFonts w:ascii="Times New Roman" w:hAnsi="Times New Roman" w:cs="Times New Roman"/>
          <w:lang w:eastAsia="en-GB"/>
        </w:rPr>
        <w:t>recognis</w:t>
      </w:r>
      <w:r w:rsidRPr="00DB5B9F">
        <w:rPr>
          <w:rFonts w:ascii="Times New Roman" w:hAnsi="Times New Roman" w:cs="Times New Roman"/>
          <w:lang w:eastAsia="en-GB"/>
        </w:rPr>
        <w:t>ed</w:t>
      </w:r>
      <w:proofErr w:type="spellEnd"/>
      <w:r w:rsidRPr="00DB5B9F">
        <w:rPr>
          <w:rFonts w:ascii="Times New Roman" w:hAnsi="Times New Roman" w:cs="Times New Roman"/>
          <w:lang w:eastAsia="en-GB"/>
        </w:rPr>
        <w:t xml:space="preserve"> and supported </w:t>
      </w:r>
      <w:r w:rsidRPr="00C87A3C">
        <w:rPr>
          <w:rFonts w:ascii="Times New Roman" w:hAnsi="Times New Roman" w:cs="Times New Roman"/>
          <w:lang w:eastAsia="en-GB"/>
        </w:rPr>
        <w:t>by practi</w:t>
      </w:r>
      <w:r w:rsidR="009D0A37">
        <w:rPr>
          <w:rFonts w:ascii="Times New Roman" w:hAnsi="Times New Roman" w:cs="Times New Roman"/>
          <w:lang w:eastAsia="en-GB"/>
        </w:rPr>
        <w:t xml:space="preserve">cing scientists who then </w:t>
      </w:r>
      <w:proofErr w:type="spellStart"/>
      <w:r w:rsidR="009D0A37">
        <w:rPr>
          <w:rFonts w:ascii="Times New Roman" w:hAnsi="Times New Roman" w:cs="Times New Roman"/>
          <w:lang w:eastAsia="en-GB"/>
        </w:rPr>
        <w:t>organis</w:t>
      </w:r>
      <w:r w:rsidRPr="00C87A3C">
        <w:rPr>
          <w:rFonts w:ascii="Times New Roman" w:hAnsi="Times New Roman" w:cs="Times New Roman"/>
          <w:lang w:eastAsia="en-GB"/>
        </w:rPr>
        <w:t>ed</w:t>
      </w:r>
      <w:proofErr w:type="spellEnd"/>
      <w:r w:rsidRPr="00C87A3C">
        <w:rPr>
          <w:rFonts w:ascii="Times New Roman" w:hAnsi="Times New Roman" w:cs="Times New Roman"/>
          <w:lang w:eastAsia="en-GB"/>
        </w:rPr>
        <w:t xml:space="preserve"> themselves and their disciplines to create discipline-specific data repositories. </w:t>
      </w:r>
      <w:r w:rsidR="00C87A3C" w:rsidRPr="00C87A3C">
        <w:rPr>
          <w:rFonts w:ascii="Times New Roman" w:hAnsi="Times New Roman" w:cs="Times New Roman"/>
          <w:lang w:eastAsia="en-GB"/>
        </w:rPr>
        <w:t xml:space="preserve">In the context of a discussion on ‘the commons’, </w:t>
      </w:r>
      <w:r w:rsidR="00C87A3C">
        <w:rPr>
          <w:rFonts w:ascii="Times New Roman" w:hAnsi="Times New Roman" w:cs="Times New Roman"/>
        </w:rPr>
        <w:t>a</w:t>
      </w:r>
      <w:r w:rsidR="00C87A3C" w:rsidRPr="00C87A3C">
        <w:rPr>
          <w:rFonts w:ascii="Times New Roman" w:hAnsi="Times New Roman" w:cs="Times New Roman"/>
        </w:rPr>
        <w:t>nd the different ways in which this t</w:t>
      </w:r>
      <w:r w:rsidR="00C87A3C">
        <w:rPr>
          <w:rFonts w:ascii="Times New Roman" w:hAnsi="Times New Roman" w:cs="Times New Roman"/>
        </w:rPr>
        <w:t>erm and concept has been used, i</w:t>
      </w:r>
      <w:r w:rsidR="00C87A3C" w:rsidRPr="00C87A3C">
        <w:rPr>
          <w:rFonts w:ascii="Times New Roman" w:hAnsi="Times New Roman" w:cs="Times New Roman"/>
        </w:rPr>
        <w:t xml:space="preserve">t is useful to note here that </w:t>
      </w:r>
      <w:r w:rsidR="00C87A3C">
        <w:rPr>
          <w:rFonts w:ascii="Times New Roman" w:hAnsi="Times New Roman" w:cs="Times New Roman"/>
        </w:rPr>
        <w:t>this approach comprised self-govern</w:t>
      </w:r>
      <w:r w:rsidR="00C87A3C" w:rsidRPr="00C87A3C">
        <w:rPr>
          <w:rFonts w:ascii="Times New Roman" w:hAnsi="Times New Roman" w:cs="Times New Roman"/>
        </w:rPr>
        <w:t>ed bottom-up formed institutions</w:t>
      </w:r>
      <w:r w:rsidR="00C87A3C">
        <w:rPr>
          <w:rFonts w:ascii="Times New Roman" w:hAnsi="Times New Roman" w:cs="Times New Roman"/>
        </w:rPr>
        <w:t xml:space="preserve">. This contrasts with more recent initiatives (over the past 15 years or so) which have </w:t>
      </w:r>
      <w:r w:rsidRPr="00C87A3C">
        <w:rPr>
          <w:rFonts w:ascii="Times New Roman" w:hAnsi="Times New Roman" w:cs="Times New Roman"/>
          <w:lang w:eastAsia="en-GB"/>
        </w:rPr>
        <w:t>move</w:t>
      </w:r>
      <w:r w:rsidR="00C87A3C">
        <w:rPr>
          <w:rFonts w:ascii="Times New Roman" w:hAnsi="Times New Roman" w:cs="Times New Roman"/>
          <w:lang w:eastAsia="en-GB"/>
        </w:rPr>
        <w:t>d</w:t>
      </w:r>
      <w:r w:rsidRPr="00C87A3C">
        <w:rPr>
          <w:rFonts w:ascii="Times New Roman" w:hAnsi="Times New Roman" w:cs="Times New Roman"/>
          <w:lang w:eastAsia="en-GB"/>
        </w:rPr>
        <w:t xml:space="preserve"> away from self to government regulation with data ownership, control and access less a matter for researchers</w:t>
      </w:r>
      <w:r w:rsidRPr="00DB5B9F">
        <w:rPr>
          <w:rFonts w:ascii="Times New Roman" w:hAnsi="Times New Roman" w:cs="Times New Roman"/>
          <w:lang w:eastAsia="en-GB"/>
        </w:rPr>
        <w:t xml:space="preserve"> or research communities to decide, and more a matter of government and science policy. </w:t>
      </w:r>
      <w:r w:rsidR="00C87A3C">
        <w:rPr>
          <w:rFonts w:ascii="Times New Roman" w:hAnsi="Times New Roman" w:cs="Times New Roman"/>
          <w:lang w:eastAsia="en-GB"/>
        </w:rPr>
        <w:t xml:space="preserve">This has been accompanied by emphasis placed on </w:t>
      </w:r>
      <w:r w:rsidR="00C87A3C" w:rsidRPr="00C87A3C">
        <w:rPr>
          <w:rFonts w:ascii="Times New Roman" w:hAnsi="Times New Roman" w:cs="Times New Roman"/>
        </w:rPr>
        <w:t>large scale</w:t>
      </w:r>
      <w:r w:rsidR="00C87A3C">
        <w:rPr>
          <w:rFonts w:ascii="Times New Roman" w:hAnsi="Times New Roman" w:cs="Times New Roman"/>
        </w:rPr>
        <w:t>, increasingly global,</w:t>
      </w:r>
      <w:r w:rsidR="00C87A3C" w:rsidRPr="00C87A3C">
        <w:rPr>
          <w:rFonts w:ascii="Times New Roman" w:hAnsi="Times New Roman" w:cs="Times New Roman"/>
        </w:rPr>
        <w:t xml:space="preserve"> common pool resources that have no clear governance structure</w:t>
      </w:r>
      <w:r w:rsidR="00C87A3C">
        <w:rPr>
          <w:rFonts w:ascii="Times New Roman" w:hAnsi="Times New Roman" w:cs="Times New Roman"/>
        </w:rPr>
        <w:t xml:space="preserve">. These changes have come about in part </w:t>
      </w:r>
      <w:r w:rsidRPr="00DB5B9F">
        <w:rPr>
          <w:rFonts w:ascii="Times New Roman" w:hAnsi="Times New Roman" w:cs="Times New Roman"/>
          <w:lang w:eastAsia="en-GB"/>
        </w:rPr>
        <w:t xml:space="preserve">because databases </w:t>
      </w:r>
      <w:r w:rsidRPr="00DB5B9F">
        <w:rPr>
          <w:rFonts w:ascii="Times New Roman" w:hAnsi="Times New Roman" w:cs="Times New Roman"/>
        </w:rPr>
        <w:t xml:space="preserve">of all kinds, not simply those created for research purposes, are </w:t>
      </w:r>
      <w:r w:rsidRPr="00DB5B9F">
        <w:rPr>
          <w:rFonts w:ascii="Times New Roman" w:hAnsi="Times New Roman" w:cs="Times New Roman"/>
        </w:rPr>
        <w:lastRenderedPageBreak/>
        <w:t>being seen by governments as critical scientific and economic resources.</w:t>
      </w:r>
      <w:r w:rsidRPr="00DB5B9F">
        <w:rPr>
          <w:rStyle w:val="FootnoteReference"/>
          <w:rFonts w:ascii="Times New Roman" w:hAnsi="Times New Roman" w:cs="Times New Roman"/>
        </w:rPr>
        <w:footnoteReference w:id="2"/>
      </w:r>
      <w:r w:rsidRPr="00DB5B9F">
        <w:rPr>
          <w:rFonts w:ascii="Times New Roman" w:hAnsi="Times New Roman" w:cs="Times New Roman"/>
        </w:rPr>
        <w:t xml:space="preserve"> The UK government has highlight</w:t>
      </w:r>
      <w:r w:rsidR="009D0A37">
        <w:rPr>
          <w:rFonts w:ascii="Times New Roman" w:hAnsi="Times New Roman" w:cs="Times New Roman"/>
        </w:rPr>
        <w:t>ed their potential in creating “</w:t>
      </w:r>
      <w:r w:rsidRPr="00DB5B9F">
        <w:rPr>
          <w:rFonts w:ascii="Times New Roman" w:hAnsi="Times New Roman" w:cs="Times New Roman"/>
        </w:rPr>
        <w:t xml:space="preserve">a high </w:t>
      </w:r>
      <w:r w:rsidR="009D0A37">
        <w:rPr>
          <w:rFonts w:ascii="Times New Roman" w:hAnsi="Times New Roman" w:cs="Times New Roman"/>
        </w:rPr>
        <w:t>quality research infrastructure”</w:t>
      </w:r>
      <w:r w:rsidRPr="00DB5B9F">
        <w:rPr>
          <w:rFonts w:ascii="Times New Roman" w:hAnsi="Times New Roman" w:cs="Times New Roman"/>
        </w:rPr>
        <w:t xml:space="preserve"> (UKRDS 2009: 1; see also Waller and Sharpe 2006; OSI 2007; ESRC 2008). The international significance of these </w:t>
      </w:r>
      <w:r w:rsidR="009D0A37">
        <w:rPr>
          <w:rFonts w:ascii="Times New Roman" w:hAnsi="Times New Roman" w:cs="Times New Roman"/>
        </w:rPr>
        <w:t xml:space="preserve">databases has also been </w:t>
      </w:r>
      <w:proofErr w:type="spellStart"/>
      <w:r w:rsidR="009D0A37">
        <w:rPr>
          <w:rFonts w:ascii="Times New Roman" w:hAnsi="Times New Roman" w:cs="Times New Roman"/>
        </w:rPr>
        <w:t>emphasis</w:t>
      </w:r>
      <w:r w:rsidRPr="00DB5B9F">
        <w:rPr>
          <w:rFonts w:ascii="Times New Roman" w:hAnsi="Times New Roman" w:cs="Times New Roman"/>
        </w:rPr>
        <w:t>ed</w:t>
      </w:r>
      <w:proofErr w:type="spellEnd"/>
      <w:r w:rsidRPr="00DB5B9F">
        <w:rPr>
          <w:rFonts w:ascii="Times New Roman" w:hAnsi="Times New Roman" w:cs="Times New Roman"/>
        </w:rPr>
        <w:t xml:space="preserve"> by the </w:t>
      </w:r>
      <w:proofErr w:type="spellStart"/>
      <w:r w:rsidRPr="00DB5B9F">
        <w:rPr>
          <w:rFonts w:ascii="Times New Roman" w:hAnsi="Times New Roman" w:cs="Times New Roman"/>
        </w:rPr>
        <w:t>Organ</w:t>
      </w:r>
      <w:r w:rsidR="009D0A37">
        <w:rPr>
          <w:rFonts w:ascii="Times New Roman" w:hAnsi="Times New Roman" w:cs="Times New Roman"/>
        </w:rPr>
        <w:t>isa</w:t>
      </w:r>
      <w:r w:rsidRPr="00DB5B9F">
        <w:rPr>
          <w:rFonts w:ascii="Times New Roman" w:hAnsi="Times New Roman" w:cs="Times New Roman"/>
        </w:rPr>
        <w:t>tion</w:t>
      </w:r>
      <w:proofErr w:type="spellEnd"/>
      <w:r w:rsidRPr="00DB5B9F">
        <w:rPr>
          <w:rFonts w:ascii="Times New Roman" w:hAnsi="Times New Roman" w:cs="Times New Roman"/>
        </w:rPr>
        <w:t xml:space="preserve"> for Economic Co-operation and Development, a key international science policy </w:t>
      </w:r>
      <w:proofErr w:type="spellStart"/>
      <w:r w:rsidRPr="00DB5B9F">
        <w:rPr>
          <w:rFonts w:ascii="Times New Roman" w:hAnsi="Times New Roman" w:cs="Times New Roman"/>
        </w:rPr>
        <w:t>organ</w:t>
      </w:r>
      <w:r w:rsidR="009D0A37">
        <w:rPr>
          <w:rFonts w:ascii="Times New Roman" w:hAnsi="Times New Roman" w:cs="Times New Roman"/>
        </w:rPr>
        <w:t>isation</w:t>
      </w:r>
      <w:proofErr w:type="spellEnd"/>
      <w:r w:rsidR="009D0A37">
        <w:rPr>
          <w:rFonts w:ascii="Times New Roman" w:hAnsi="Times New Roman" w:cs="Times New Roman"/>
        </w:rPr>
        <w:t>, which sees them as “</w:t>
      </w:r>
      <w:r w:rsidRPr="00DB5B9F">
        <w:rPr>
          <w:rFonts w:ascii="Times New Roman" w:hAnsi="Times New Roman" w:cs="Times New Roman"/>
        </w:rPr>
        <w:t>an essential part of the infrastructu</w:t>
      </w:r>
      <w:r w:rsidR="009D0A37">
        <w:rPr>
          <w:rFonts w:ascii="Times New Roman" w:hAnsi="Times New Roman" w:cs="Times New Roman"/>
        </w:rPr>
        <w:t>re of the global science system”</w:t>
      </w:r>
      <w:r w:rsidRPr="00DB5B9F">
        <w:rPr>
          <w:rFonts w:ascii="Times New Roman" w:hAnsi="Times New Roman" w:cs="Times New Roman"/>
        </w:rPr>
        <w:t xml:space="preserve"> (OECD 2007: 3). Indeed, research data are being viewed as a global commodity, with moves afoot to remove barriers to cross-national data exchange (Noble et al</w:t>
      </w:r>
      <w:r w:rsidR="00D374DF">
        <w:rPr>
          <w:rFonts w:ascii="Times New Roman" w:hAnsi="Times New Roman" w:cs="Times New Roman"/>
        </w:rPr>
        <w:t>.</w:t>
      </w:r>
      <w:r w:rsidRPr="00DB5B9F">
        <w:rPr>
          <w:rFonts w:ascii="Times New Roman" w:hAnsi="Times New Roman" w:cs="Times New Roman"/>
        </w:rPr>
        <w:t xml:space="preserve"> 2011). The availability, development and application of advanced computing and information technology over recent years has resulted in enormous growth in the volumes of data being generated, and has facilitated and enhanced the possibilities of data preservation and sharing. The idea that </w:t>
      </w:r>
      <w:r w:rsidRPr="00DB5B9F">
        <w:rPr>
          <w:rFonts w:ascii="Times New Roman" w:hAnsi="Times New Roman" w:cs="Times New Roman"/>
          <w:lang w:eastAsia="en-GB"/>
        </w:rPr>
        <w:t>research data can be treated as a shared</w:t>
      </w:r>
      <w:r w:rsidR="00C87A3C">
        <w:rPr>
          <w:rFonts w:ascii="Times New Roman" w:hAnsi="Times New Roman" w:cs="Times New Roman"/>
          <w:lang w:eastAsia="en-GB"/>
        </w:rPr>
        <w:t xml:space="preserve"> or common</w:t>
      </w:r>
      <w:r w:rsidRPr="00DB5B9F">
        <w:rPr>
          <w:rFonts w:ascii="Times New Roman" w:hAnsi="Times New Roman" w:cs="Times New Roman"/>
          <w:lang w:eastAsia="en-GB"/>
        </w:rPr>
        <w:t xml:space="preserve"> resource has therefore been seen as relevant to all forms of data, all disciplines and all researchers across the natural sciences, social sciences, and arts and humanities. It has been promoted as a universal norm and constructed as a universal good</w:t>
      </w:r>
      <w:r w:rsidR="00C87A3C">
        <w:rPr>
          <w:rFonts w:ascii="Times New Roman" w:hAnsi="Times New Roman" w:cs="Times New Roman"/>
          <w:lang w:eastAsia="en-GB"/>
        </w:rPr>
        <w:t xml:space="preserve"> </w:t>
      </w:r>
      <w:r w:rsidR="00D374DF">
        <w:rPr>
          <w:rFonts w:ascii="Times New Roman" w:hAnsi="Times New Roman" w:cs="Times New Roman"/>
          <w:lang w:eastAsia="en-GB"/>
        </w:rPr>
        <w:t xml:space="preserve"> (see </w:t>
      </w:r>
      <w:proofErr w:type="spellStart"/>
      <w:r w:rsidR="00D374DF">
        <w:rPr>
          <w:rFonts w:ascii="Times New Roman" w:hAnsi="Times New Roman" w:cs="Times New Roman"/>
          <w:lang w:eastAsia="en-GB"/>
        </w:rPr>
        <w:t>Arzberger</w:t>
      </w:r>
      <w:proofErr w:type="spellEnd"/>
      <w:r w:rsidR="00D374DF">
        <w:rPr>
          <w:rFonts w:ascii="Times New Roman" w:hAnsi="Times New Roman" w:cs="Times New Roman"/>
          <w:lang w:eastAsia="en-GB"/>
        </w:rPr>
        <w:t xml:space="preserve"> et al.</w:t>
      </w:r>
      <w:r w:rsidR="00C87A3C" w:rsidRPr="00DB5B9F">
        <w:rPr>
          <w:rFonts w:ascii="Times New Roman" w:hAnsi="Times New Roman" w:cs="Times New Roman"/>
          <w:lang w:eastAsia="en-GB"/>
        </w:rPr>
        <w:t xml:space="preserve"> 2004)</w:t>
      </w:r>
      <w:r w:rsidRPr="00DB5B9F">
        <w:rPr>
          <w:rFonts w:ascii="Times New Roman" w:hAnsi="Times New Roman" w:cs="Times New Roman"/>
          <w:lang w:eastAsia="en-GB"/>
        </w:rPr>
        <w:t>, and</w:t>
      </w:r>
      <w:r w:rsidR="009D0A37">
        <w:rPr>
          <w:rFonts w:ascii="Times New Roman" w:hAnsi="Times New Roman" w:cs="Times New Roman"/>
          <w:lang w:eastAsia="en-GB"/>
        </w:rPr>
        <w:t xml:space="preserve"> has been widely </w:t>
      </w:r>
      <w:proofErr w:type="spellStart"/>
      <w:r w:rsidR="009D0A37">
        <w:rPr>
          <w:rFonts w:ascii="Times New Roman" w:hAnsi="Times New Roman" w:cs="Times New Roman"/>
          <w:lang w:eastAsia="en-GB"/>
        </w:rPr>
        <w:t>institutionalis</w:t>
      </w:r>
      <w:r w:rsidRPr="00DB5B9F">
        <w:rPr>
          <w:rFonts w:ascii="Times New Roman" w:hAnsi="Times New Roman" w:cs="Times New Roman"/>
          <w:lang w:eastAsia="en-GB"/>
        </w:rPr>
        <w:t>ed</w:t>
      </w:r>
      <w:proofErr w:type="spellEnd"/>
      <w:r w:rsidRPr="00DB5B9F">
        <w:rPr>
          <w:rFonts w:ascii="Times New Roman" w:hAnsi="Times New Roman" w:cs="Times New Roman"/>
          <w:lang w:eastAsia="en-GB"/>
        </w:rPr>
        <w:t xml:space="preserve"> across funding and other research-related </w:t>
      </w:r>
      <w:proofErr w:type="spellStart"/>
      <w:r w:rsidRPr="00DB5B9F">
        <w:rPr>
          <w:rFonts w:ascii="Times New Roman" w:hAnsi="Times New Roman" w:cs="Times New Roman"/>
          <w:lang w:eastAsia="en-GB"/>
        </w:rPr>
        <w:t>organ</w:t>
      </w:r>
      <w:r w:rsidR="009D0A37">
        <w:rPr>
          <w:rFonts w:ascii="Times New Roman" w:hAnsi="Times New Roman" w:cs="Times New Roman"/>
          <w:lang w:eastAsia="en-GB"/>
        </w:rPr>
        <w:t>isa</w:t>
      </w:r>
      <w:r w:rsidRPr="00DB5B9F">
        <w:rPr>
          <w:rFonts w:ascii="Times New Roman" w:hAnsi="Times New Roman" w:cs="Times New Roman"/>
          <w:lang w:eastAsia="en-GB"/>
        </w:rPr>
        <w:t>tions</w:t>
      </w:r>
      <w:proofErr w:type="spellEnd"/>
      <w:r w:rsidRPr="00DB5B9F">
        <w:rPr>
          <w:rFonts w:ascii="Times New Roman" w:hAnsi="Times New Roman" w:cs="Times New Roman"/>
          <w:lang w:eastAsia="en-GB"/>
        </w:rPr>
        <w:t xml:space="preserve"> within and beyond the UK</w:t>
      </w:r>
      <w:r w:rsidR="00C87A3C">
        <w:rPr>
          <w:rFonts w:ascii="Times New Roman" w:hAnsi="Times New Roman" w:cs="Times New Roman"/>
          <w:lang w:eastAsia="en-GB"/>
        </w:rPr>
        <w:t xml:space="preserve"> through the development and implementation</w:t>
      </w:r>
      <w:r w:rsidRPr="00DB5B9F">
        <w:rPr>
          <w:rFonts w:ascii="Times New Roman" w:hAnsi="Times New Roman" w:cs="Times New Roman"/>
        </w:rPr>
        <w:t xml:space="preserve"> </w:t>
      </w:r>
      <w:r w:rsidR="00C87A3C">
        <w:rPr>
          <w:rFonts w:ascii="Times New Roman" w:hAnsi="Times New Roman" w:cs="Times New Roman"/>
        </w:rPr>
        <w:t>of</w:t>
      </w:r>
      <w:r w:rsidRPr="00DB5B9F">
        <w:rPr>
          <w:rFonts w:ascii="Times New Roman" w:hAnsi="Times New Roman" w:cs="Times New Roman"/>
        </w:rPr>
        <w:t xml:space="preserve"> data sharing policies (</w:t>
      </w:r>
      <w:proofErr w:type="spellStart"/>
      <w:r w:rsidRPr="00DB5B9F">
        <w:rPr>
          <w:rFonts w:ascii="Times New Roman" w:hAnsi="Times New Roman" w:cs="Times New Roman"/>
        </w:rPr>
        <w:t>Ruusalepp</w:t>
      </w:r>
      <w:proofErr w:type="spellEnd"/>
      <w:r w:rsidRPr="00DB5B9F">
        <w:rPr>
          <w:rFonts w:ascii="Times New Roman" w:hAnsi="Times New Roman" w:cs="Times New Roman"/>
        </w:rPr>
        <w:t xml:space="preserve"> 2008).</w:t>
      </w:r>
      <w:r w:rsidRPr="00DB5B9F">
        <w:rPr>
          <w:rFonts w:ascii="Times New Roman" w:hAnsi="Times New Roman" w:cs="Times New Roman"/>
          <w:lang w:eastAsia="en-GB"/>
        </w:rPr>
        <w:t xml:space="preserve"> </w:t>
      </w:r>
    </w:p>
    <w:p w:rsidR="00C87A3C" w:rsidRDefault="00C87A3C" w:rsidP="00C87A3C">
      <w:pPr>
        <w:jc w:val="both"/>
        <w:rPr>
          <w:rFonts w:ascii="Times New Roman" w:hAnsi="Times New Roman" w:cs="Times New Roman"/>
          <w:lang w:eastAsia="en-GB"/>
        </w:rPr>
      </w:pPr>
    </w:p>
    <w:p w:rsidR="00AD7024" w:rsidRPr="00DB5B9F" w:rsidRDefault="00D374DF" w:rsidP="00C35789">
      <w:pPr>
        <w:rPr>
          <w:rFonts w:ascii="Times New Roman" w:hAnsi="Times New Roman" w:cs="Times New Roman"/>
          <w:lang w:eastAsia="en-GB"/>
        </w:rPr>
      </w:pPr>
      <w:r>
        <w:rPr>
          <w:rFonts w:ascii="Times New Roman" w:hAnsi="Times New Roman" w:cs="Times New Roman"/>
          <w:lang w:eastAsia="en-GB"/>
        </w:rPr>
        <w:t>The ESRC’s (2010</w:t>
      </w:r>
      <w:r w:rsidR="001823E9">
        <w:rPr>
          <w:rFonts w:ascii="Times New Roman" w:hAnsi="Times New Roman" w:cs="Times New Roman"/>
          <w:lang w:eastAsia="en-GB"/>
        </w:rPr>
        <w:t>a</w:t>
      </w:r>
      <w:r>
        <w:rPr>
          <w:rFonts w:ascii="Times New Roman" w:hAnsi="Times New Roman" w:cs="Times New Roman"/>
          <w:lang w:eastAsia="en-GB"/>
        </w:rPr>
        <w:t>:</w:t>
      </w:r>
      <w:r w:rsidR="00AD7024" w:rsidRPr="00DB5B9F">
        <w:rPr>
          <w:rFonts w:ascii="Times New Roman" w:hAnsi="Times New Roman" w:cs="Times New Roman"/>
          <w:lang w:eastAsia="en-GB"/>
        </w:rPr>
        <w:t xml:space="preserve"> 4) </w:t>
      </w:r>
      <w:r w:rsidR="00AD7024" w:rsidRPr="00DB5B9F">
        <w:rPr>
          <w:rFonts w:ascii="Times New Roman" w:hAnsi="Times New Roman" w:cs="Times New Roman"/>
          <w:i/>
          <w:lang w:eastAsia="en-GB"/>
        </w:rPr>
        <w:t>Research Data Policy</w:t>
      </w:r>
      <w:r w:rsidR="00AD7024" w:rsidRPr="00DB5B9F">
        <w:rPr>
          <w:rFonts w:ascii="Times New Roman" w:hAnsi="Times New Roman" w:cs="Times New Roman"/>
          <w:lang w:eastAsia="en-GB"/>
        </w:rPr>
        <w:t>, for example, requires grant holders to make their data available for reuse and can “</w:t>
      </w:r>
      <w:r w:rsidR="00AD7024" w:rsidRPr="00DB5B9F">
        <w:rPr>
          <w:rFonts w:ascii="Times New Roman" w:hAnsi="Times New Roman" w:cs="Times New Roman"/>
        </w:rPr>
        <w:t xml:space="preserve">withhold the final payment of an award if data have not been offered for archiving to the required standard within three months of the end of the award”. </w:t>
      </w:r>
      <w:r w:rsidR="00AD7024" w:rsidRPr="00DB5B9F">
        <w:rPr>
          <w:rFonts w:ascii="Times New Roman" w:hAnsi="Times New Roman" w:cs="Times New Roman"/>
          <w:lang w:eastAsia="en-GB"/>
        </w:rPr>
        <w:t>Universities are also beginning to develop data management plans and strategies requiring their researchers to address, at the outset of their projects, the question of data management and sharing. Data sharing is moreover increasingly being seen and defined as ‘good research practice’. It is being incorporated into ethics and research governance frameworks and guidelines issued by universities (e.g. Universities of Edinburgh</w:t>
      </w:r>
      <w:r w:rsidR="00AD7024" w:rsidRPr="00DB5B9F">
        <w:rPr>
          <w:rStyle w:val="FootnoteReference"/>
          <w:rFonts w:ascii="Times New Roman" w:hAnsi="Times New Roman" w:cs="Times New Roman"/>
          <w:lang w:eastAsia="en-GB"/>
        </w:rPr>
        <w:footnoteReference w:id="3"/>
      </w:r>
      <w:r w:rsidR="00AD7024" w:rsidRPr="00DB5B9F">
        <w:rPr>
          <w:rFonts w:ascii="Times New Roman" w:hAnsi="Times New Roman" w:cs="Times New Roman"/>
          <w:lang w:eastAsia="en-GB"/>
        </w:rPr>
        <w:t xml:space="preserve"> and Oxford</w:t>
      </w:r>
      <w:r w:rsidR="00AD7024" w:rsidRPr="00DB5B9F">
        <w:rPr>
          <w:rStyle w:val="FootnoteReference"/>
          <w:rFonts w:ascii="Times New Roman" w:hAnsi="Times New Roman" w:cs="Times New Roman"/>
          <w:lang w:eastAsia="en-GB"/>
        </w:rPr>
        <w:footnoteReference w:id="4"/>
      </w:r>
      <w:r w:rsidR="00AD7024" w:rsidRPr="00DB5B9F">
        <w:rPr>
          <w:rFonts w:ascii="Times New Roman" w:hAnsi="Times New Roman" w:cs="Times New Roman"/>
          <w:lang w:eastAsia="en-GB"/>
        </w:rPr>
        <w:t xml:space="preserve">), funding agencies (see </w:t>
      </w:r>
      <w:r>
        <w:rPr>
          <w:rFonts w:ascii="Times New Roman" w:hAnsi="Times New Roman" w:cs="Times New Roman"/>
        </w:rPr>
        <w:t xml:space="preserve">SHERPA 2009; Digital </w:t>
      </w:r>
      <w:proofErr w:type="spellStart"/>
      <w:r>
        <w:rPr>
          <w:rFonts w:ascii="Times New Roman" w:hAnsi="Times New Roman" w:cs="Times New Roman"/>
        </w:rPr>
        <w:t>Curation</w:t>
      </w:r>
      <w:proofErr w:type="spellEnd"/>
      <w:r>
        <w:rPr>
          <w:rFonts w:ascii="Times New Roman" w:hAnsi="Times New Roman" w:cs="Times New Roman"/>
        </w:rPr>
        <w:t xml:space="preserve"> Centre</w:t>
      </w:r>
      <w:r w:rsidR="00AD7024" w:rsidRPr="00DB5B9F">
        <w:rPr>
          <w:rFonts w:ascii="Times New Roman" w:hAnsi="Times New Roman" w:cs="Times New Roman"/>
        </w:rPr>
        <w:t xml:space="preserve"> 2010)</w:t>
      </w:r>
      <w:r w:rsidR="00AD7024" w:rsidRPr="00DB5B9F">
        <w:rPr>
          <w:rFonts w:ascii="Times New Roman" w:hAnsi="Times New Roman" w:cs="Times New Roman"/>
          <w:lang w:eastAsia="en-GB"/>
        </w:rPr>
        <w:t>, professional associations (e.g. Statement of Ethical Practice for the British Sociological Association), data repositories (e.g. UK</w:t>
      </w:r>
      <w:r>
        <w:rPr>
          <w:rFonts w:ascii="Times New Roman" w:hAnsi="Times New Roman" w:cs="Times New Roman"/>
          <w:lang w:eastAsia="en-GB"/>
        </w:rPr>
        <w:t xml:space="preserve"> </w:t>
      </w:r>
      <w:r w:rsidR="00AD7024" w:rsidRPr="00DB5B9F">
        <w:rPr>
          <w:rFonts w:ascii="Times New Roman" w:hAnsi="Times New Roman" w:cs="Times New Roman"/>
          <w:lang w:eastAsia="en-GB"/>
        </w:rPr>
        <w:t>D</w:t>
      </w:r>
      <w:r>
        <w:rPr>
          <w:rFonts w:ascii="Times New Roman" w:hAnsi="Times New Roman" w:cs="Times New Roman"/>
          <w:lang w:eastAsia="en-GB"/>
        </w:rPr>
        <w:t xml:space="preserve">ata </w:t>
      </w:r>
      <w:r w:rsidR="00AD7024" w:rsidRPr="00DB5B9F">
        <w:rPr>
          <w:rFonts w:ascii="Times New Roman" w:hAnsi="Times New Roman" w:cs="Times New Roman"/>
          <w:lang w:eastAsia="en-GB"/>
        </w:rPr>
        <w:t>A</w:t>
      </w:r>
      <w:r>
        <w:rPr>
          <w:rFonts w:ascii="Times New Roman" w:hAnsi="Times New Roman" w:cs="Times New Roman"/>
          <w:lang w:eastAsia="en-GB"/>
        </w:rPr>
        <w:t>rchive (UKDA)</w:t>
      </w:r>
      <w:r w:rsidR="00AD7024" w:rsidRPr="00DB5B9F">
        <w:rPr>
          <w:rFonts w:ascii="Times New Roman" w:hAnsi="Times New Roman" w:cs="Times New Roman"/>
          <w:lang w:eastAsia="en-GB"/>
        </w:rPr>
        <w:t xml:space="preserve">), non departmental public bodies (e.g. Joint Infrastructures Systems Committee), national and international science policy </w:t>
      </w:r>
      <w:proofErr w:type="spellStart"/>
      <w:r w:rsidR="00AD7024" w:rsidRPr="00DB5B9F">
        <w:rPr>
          <w:rFonts w:ascii="Times New Roman" w:hAnsi="Times New Roman" w:cs="Times New Roman"/>
          <w:lang w:eastAsia="en-GB"/>
        </w:rPr>
        <w:t>organisations</w:t>
      </w:r>
      <w:proofErr w:type="spellEnd"/>
      <w:r w:rsidR="00AD7024" w:rsidRPr="00DB5B9F">
        <w:rPr>
          <w:rFonts w:ascii="Times New Roman" w:hAnsi="Times New Roman" w:cs="Times New Roman"/>
          <w:lang w:eastAsia="en-GB"/>
        </w:rPr>
        <w:t xml:space="preserve"> (e.g. OECD), and many other national and international agencies. </w:t>
      </w:r>
    </w:p>
    <w:p w:rsidR="00AD7024" w:rsidRPr="00DB5B9F" w:rsidRDefault="00AD7024" w:rsidP="00AD7024">
      <w:pPr>
        <w:spacing w:before="120" w:after="120"/>
        <w:rPr>
          <w:rFonts w:ascii="Times New Roman" w:hAnsi="Times New Roman" w:cs="Times New Roman"/>
        </w:rPr>
      </w:pPr>
      <w:r w:rsidRPr="00DB5B9F">
        <w:rPr>
          <w:rFonts w:ascii="Times New Roman" w:hAnsi="Times New Roman" w:cs="Times New Roman"/>
          <w:lang w:eastAsia="en-GB"/>
        </w:rPr>
        <w:t xml:space="preserve">The introduction of freedom of information legislation in the UK - the </w:t>
      </w:r>
      <w:r w:rsidRPr="00DB5B9F">
        <w:rPr>
          <w:rFonts w:ascii="Times New Roman" w:hAnsi="Times New Roman" w:cs="Times New Roman"/>
          <w:i/>
          <w:lang w:eastAsia="en-GB"/>
        </w:rPr>
        <w:t>Freedom of Information Act 2000</w:t>
      </w:r>
      <w:r w:rsidRPr="00DB5B9F">
        <w:rPr>
          <w:rFonts w:ascii="Times New Roman" w:hAnsi="Times New Roman" w:cs="Times New Roman"/>
          <w:lang w:eastAsia="en-GB"/>
        </w:rPr>
        <w:t xml:space="preserve"> and </w:t>
      </w:r>
      <w:r w:rsidRPr="00DB5B9F">
        <w:rPr>
          <w:rFonts w:ascii="Times New Roman" w:hAnsi="Times New Roman" w:cs="Times New Roman"/>
          <w:i/>
          <w:lang w:eastAsia="en-GB"/>
        </w:rPr>
        <w:t xml:space="preserve">Environmental Information Regulations 2004, </w:t>
      </w:r>
      <w:r w:rsidRPr="00DB5B9F">
        <w:rPr>
          <w:rFonts w:ascii="Times New Roman" w:hAnsi="Times New Roman" w:cs="Times New Roman"/>
          <w:lang w:eastAsia="en-GB"/>
        </w:rPr>
        <w:t xml:space="preserve">both of which came into force in 2005 – </w:t>
      </w:r>
      <w:r w:rsidR="00C87A3C">
        <w:rPr>
          <w:rFonts w:ascii="Times New Roman" w:hAnsi="Times New Roman" w:cs="Times New Roman"/>
          <w:lang w:eastAsia="en-GB"/>
        </w:rPr>
        <w:t>are a further means of enforcing data</w:t>
      </w:r>
      <w:r w:rsidR="008B0705">
        <w:rPr>
          <w:rFonts w:ascii="Times New Roman" w:hAnsi="Times New Roman" w:cs="Times New Roman"/>
          <w:lang w:eastAsia="en-GB"/>
        </w:rPr>
        <w:t xml:space="preserve"> release into the public domain, and</w:t>
      </w:r>
      <w:r w:rsidR="008B0705" w:rsidRPr="00DB5B9F">
        <w:rPr>
          <w:rFonts w:ascii="Times New Roman" w:hAnsi="Times New Roman" w:cs="Times New Roman"/>
          <w:lang w:eastAsia="en-GB"/>
        </w:rPr>
        <w:t xml:space="preserve"> </w:t>
      </w:r>
      <w:r w:rsidR="008B0705">
        <w:rPr>
          <w:rFonts w:ascii="Times New Roman" w:hAnsi="Times New Roman" w:cs="Times New Roman"/>
          <w:lang w:eastAsia="en-GB"/>
        </w:rPr>
        <w:t xml:space="preserve">engendering a shift away from de facto private ownership towards </w:t>
      </w:r>
      <w:r w:rsidR="008B0705" w:rsidRPr="00DB5B9F">
        <w:rPr>
          <w:rFonts w:ascii="Times New Roman" w:hAnsi="Times New Roman" w:cs="Times New Roman"/>
          <w:lang w:eastAsia="en-GB"/>
        </w:rPr>
        <w:t>public ownership</w:t>
      </w:r>
      <w:r w:rsidR="00C87A3C">
        <w:rPr>
          <w:rFonts w:ascii="Times New Roman" w:hAnsi="Times New Roman" w:cs="Times New Roman"/>
          <w:lang w:eastAsia="en-GB"/>
        </w:rPr>
        <w:t xml:space="preserve">. This legislation </w:t>
      </w:r>
      <w:r w:rsidRPr="00DB5B9F">
        <w:rPr>
          <w:rFonts w:ascii="Times New Roman" w:hAnsi="Times New Roman" w:cs="Times New Roman"/>
          <w:lang w:eastAsia="en-GB"/>
        </w:rPr>
        <w:t xml:space="preserve">means that researchers can now be legally forced to release their data. </w:t>
      </w:r>
      <w:r w:rsidRPr="00DB5B9F">
        <w:rPr>
          <w:rFonts w:ascii="Times New Roman" w:hAnsi="Times New Roman" w:cs="Times New Roman"/>
        </w:rPr>
        <w:t>Both Acts provide the public with a right to access information held by a UK public authority, which includes most universities, colleges or publicly-</w:t>
      </w:r>
      <w:r w:rsidRPr="00DB5B9F">
        <w:rPr>
          <w:rFonts w:ascii="Times New Roman" w:hAnsi="Times New Roman" w:cs="Times New Roman"/>
        </w:rPr>
        <w:lastRenderedPageBreak/>
        <w:t>funded research institutions. The information requested can include research data and must be provided unless an exemption or exception allows an institution not to disclose it. Both Acts are designed to ensure accountability and good governance in public authorities (</w:t>
      </w:r>
      <w:proofErr w:type="spellStart"/>
      <w:r w:rsidRPr="00DB5B9F">
        <w:rPr>
          <w:rFonts w:ascii="Times New Roman" w:hAnsi="Times New Roman" w:cs="Times New Roman"/>
        </w:rPr>
        <w:t>Rusbridge</w:t>
      </w:r>
      <w:proofErr w:type="spellEnd"/>
      <w:r w:rsidRPr="00DB5B9F">
        <w:rPr>
          <w:rFonts w:ascii="Times New Roman" w:hAnsi="Times New Roman" w:cs="Times New Roman"/>
        </w:rPr>
        <w:t xml:space="preserve"> and </w:t>
      </w:r>
      <w:proofErr w:type="spellStart"/>
      <w:r w:rsidRPr="00DB5B9F">
        <w:rPr>
          <w:rFonts w:ascii="Times New Roman" w:hAnsi="Times New Roman" w:cs="Times New Roman"/>
        </w:rPr>
        <w:t>Charlesworth</w:t>
      </w:r>
      <w:proofErr w:type="spellEnd"/>
      <w:r w:rsidRPr="00DB5B9F">
        <w:rPr>
          <w:rFonts w:ascii="Times New Roman" w:hAnsi="Times New Roman" w:cs="Times New Roman"/>
        </w:rPr>
        <w:t xml:space="preserve"> 2010). To date there have been few legal requests for researchers to share their data. However, two cases are worth highlighting here. In April 2010, Mike Baillie, a </w:t>
      </w:r>
      <w:proofErr w:type="spellStart"/>
      <w:r w:rsidRPr="00DB5B9F">
        <w:rPr>
          <w:rFonts w:ascii="Times New Roman" w:hAnsi="Times New Roman" w:cs="Times New Roman"/>
        </w:rPr>
        <w:t>dendrochronologist</w:t>
      </w:r>
      <w:proofErr w:type="spellEnd"/>
      <w:r w:rsidRPr="00DB5B9F">
        <w:rPr>
          <w:rFonts w:ascii="Times New Roman" w:hAnsi="Times New Roman" w:cs="Times New Roman"/>
        </w:rPr>
        <w:t xml:space="preserve"> from Queen’s University Belfast, was forced to release tree-ring data under the Freedom of Information Act. The Information Commissioner’s Office ruled that Queen’s University Belfast must release the data to the public because Baillie did all the work while employed at a public university. Baillie unsuccessfully contested this directive by claiming that the tree-ring data he had collected over a 40-year period were his own personal intellectual property (Baillie 2010). In September 2011, the tobacco company Philip Morris International submitted a series of Freedom of Information requests to the University of </w:t>
      </w:r>
      <w:proofErr w:type="spellStart"/>
      <w:r w:rsidRPr="00DB5B9F">
        <w:rPr>
          <w:rFonts w:ascii="Times New Roman" w:hAnsi="Times New Roman" w:cs="Times New Roman"/>
        </w:rPr>
        <w:t>Stirling</w:t>
      </w:r>
      <w:proofErr w:type="spellEnd"/>
      <w:r w:rsidRPr="00DB5B9F">
        <w:rPr>
          <w:rFonts w:ascii="Times New Roman" w:hAnsi="Times New Roman" w:cs="Times New Roman"/>
        </w:rPr>
        <w:t xml:space="preserve"> to gain access to research data collected by a team of researchers over ten years exploring attitudes towards smoking amongst 6000 teenagers and young adults. Scotland’s Information Commissioner has dismissed the University’s case for failing to release the information and has asked the university to respond to the demands made by Philip Morris (Christie 2011).</w:t>
      </w:r>
    </w:p>
    <w:p w:rsidR="00AD7024" w:rsidRPr="00DB5B9F" w:rsidRDefault="00AD7024" w:rsidP="00AD7024">
      <w:pPr>
        <w:spacing w:before="120" w:after="120"/>
        <w:rPr>
          <w:rFonts w:ascii="Times New Roman" w:hAnsi="Times New Roman" w:cs="Times New Roman"/>
        </w:rPr>
      </w:pPr>
      <w:r w:rsidRPr="00DB5B9F">
        <w:rPr>
          <w:rFonts w:ascii="Times New Roman" w:hAnsi="Times New Roman" w:cs="Times New Roman"/>
          <w:lang w:eastAsia="en-GB"/>
        </w:rPr>
        <w:t xml:space="preserve">It is important to </w:t>
      </w:r>
      <w:proofErr w:type="spellStart"/>
      <w:r w:rsidRPr="00DB5B9F">
        <w:rPr>
          <w:rFonts w:ascii="Times New Roman" w:hAnsi="Times New Roman" w:cs="Times New Roman"/>
          <w:lang w:eastAsia="en-GB"/>
        </w:rPr>
        <w:t>emphasise</w:t>
      </w:r>
      <w:proofErr w:type="spellEnd"/>
      <w:r w:rsidRPr="00DB5B9F">
        <w:rPr>
          <w:rFonts w:ascii="Times New Roman" w:hAnsi="Times New Roman" w:cs="Times New Roman"/>
          <w:lang w:eastAsia="en-GB"/>
        </w:rPr>
        <w:t xml:space="preserve"> that the regulatory, policy and legislative changes of recent years represent a </w:t>
      </w:r>
      <w:r w:rsidRPr="00DB5B9F">
        <w:rPr>
          <w:rFonts w:ascii="Times New Roman" w:hAnsi="Times New Roman" w:cs="Times New Roman"/>
        </w:rPr>
        <w:t>significant moral and political shift in relation to the ownership of research data. Governments have always played a role in mandating data gathering and exchange for scientific and political purposes, within the context of specific projects (e.g. Dean et</w:t>
      </w:r>
      <w:r w:rsidR="00D374DF">
        <w:rPr>
          <w:rFonts w:ascii="Times New Roman" w:hAnsi="Times New Roman" w:cs="Times New Roman"/>
        </w:rPr>
        <w:t xml:space="preserve"> al.</w:t>
      </w:r>
      <w:r w:rsidRPr="00DB5B9F">
        <w:rPr>
          <w:rFonts w:ascii="Times New Roman" w:hAnsi="Times New Roman" w:cs="Times New Roman"/>
        </w:rPr>
        <w:t xml:space="preserve"> 2008). Furthermore, universities, as employers of researchers, have long had legal ownership of research data. However, </w:t>
      </w:r>
      <w:r w:rsidRPr="00DB5B9F">
        <w:rPr>
          <w:rFonts w:ascii="Times New Roman" w:hAnsi="Times New Roman" w:cs="Times New Roman"/>
          <w:i/>
        </w:rPr>
        <w:t>in practice,</w:t>
      </w:r>
      <w:r w:rsidRPr="00DB5B9F">
        <w:rPr>
          <w:rFonts w:ascii="Times New Roman" w:hAnsi="Times New Roman" w:cs="Times New Roman"/>
        </w:rPr>
        <w:t xml:space="preserve"> researchers have been </w:t>
      </w:r>
      <w:proofErr w:type="spellStart"/>
      <w:r w:rsidRPr="00DB5B9F">
        <w:rPr>
          <w:rFonts w:ascii="Times New Roman" w:hAnsi="Times New Roman" w:cs="Times New Roman"/>
        </w:rPr>
        <w:t>recognised</w:t>
      </w:r>
      <w:proofErr w:type="spellEnd"/>
      <w:r w:rsidRPr="00DB5B9F">
        <w:rPr>
          <w:rFonts w:ascii="Times New Roman" w:hAnsi="Times New Roman" w:cs="Times New Roman"/>
        </w:rPr>
        <w:t xml:space="preserve"> to have moral ownership over their research data, and governments and universities have rarely exercised their ownership rights. Researchers have, until recently, had more or less full control over their research data: they have decided whether and how their data are stored, shared or reused. </w:t>
      </w:r>
    </w:p>
    <w:p w:rsidR="008B0705" w:rsidRPr="00DB5B9F" w:rsidRDefault="00AD7024" w:rsidP="00BC42BF">
      <w:pPr>
        <w:spacing w:before="120" w:after="120"/>
        <w:rPr>
          <w:rFonts w:ascii="Times New Roman" w:hAnsi="Times New Roman" w:cs="Times New Roman"/>
        </w:rPr>
      </w:pPr>
      <w:r w:rsidRPr="00DB5B9F">
        <w:rPr>
          <w:rFonts w:ascii="Times New Roman" w:hAnsi="Times New Roman" w:cs="Times New Roman"/>
        </w:rPr>
        <w:t xml:space="preserve">This has led to a range of practices. The </w:t>
      </w:r>
      <w:r w:rsidRPr="00DB5B9F">
        <w:rPr>
          <w:rFonts w:ascii="Times New Roman" w:hAnsi="Times New Roman" w:cs="Times New Roman"/>
          <w:lang w:eastAsia="en-GB"/>
        </w:rPr>
        <w:t xml:space="preserve">natural sciences have long enjoyed </w:t>
      </w:r>
      <w:r w:rsidRPr="00DB5B9F">
        <w:rPr>
          <w:rFonts w:ascii="Times New Roman" w:hAnsi="Times New Roman" w:cs="Times New Roman"/>
        </w:rPr>
        <w:t xml:space="preserve">a </w:t>
      </w:r>
      <w:r w:rsidRPr="00DB5B9F">
        <w:rPr>
          <w:rFonts w:ascii="Times New Roman" w:hAnsi="Times New Roman" w:cs="Times New Roman"/>
          <w:lang w:eastAsia="en-GB"/>
        </w:rPr>
        <w:t>strong culture, ethic and tradition of data sharing (</w:t>
      </w:r>
      <w:r w:rsidRPr="00DB5B9F">
        <w:rPr>
          <w:rFonts w:ascii="Times New Roman" w:hAnsi="Times New Roman" w:cs="Times New Roman"/>
        </w:rPr>
        <w:t xml:space="preserve">RIN 2009). </w:t>
      </w:r>
      <w:r w:rsidRPr="00DB5B9F">
        <w:rPr>
          <w:rFonts w:ascii="Times New Roman" w:hAnsi="Times New Roman" w:cs="Times New Roman"/>
          <w:lang w:eastAsia="en-GB"/>
        </w:rPr>
        <w:t>Currently, many science researchers, such as those from the historical and comparative sciences (including geology, paleontology, museology, taxonomy, archaeology, anthropology, history and the archival sciences), make routine use of data collected by others. Likewise, i</w:t>
      </w:r>
      <w:r w:rsidRPr="00DB5B9F">
        <w:rPr>
          <w:rFonts w:ascii="Times New Roman" w:hAnsi="Times New Roman" w:cs="Times New Roman"/>
        </w:rPr>
        <w:t xml:space="preserve">n the social sciences, and arts and humanities, establishment and use of archives, preservation of data in the form of </w:t>
      </w:r>
      <w:r w:rsidRPr="00DB5B9F">
        <w:rPr>
          <w:rFonts w:ascii="Times New Roman" w:hAnsi="Times New Roman" w:cs="Times New Roman"/>
          <w:lang w:eastAsia="en-GB"/>
        </w:rPr>
        <w:t xml:space="preserve">personal papers, government records and historical and cultural </w:t>
      </w:r>
      <w:proofErr w:type="spellStart"/>
      <w:r w:rsidRPr="00DB5B9F">
        <w:rPr>
          <w:rFonts w:ascii="Times New Roman" w:hAnsi="Times New Roman" w:cs="Times New Roman"/>
          <w:lang w:eastAsia="en-GB"/>
        </w:rPr>
        <w:t>artefacts</w:t>
      </w:r>
      <w:proofErr w:type="spellEnd"/>
      <w:r w:rsidRPr="00DB5B9F">
        <w:rPr>
          <w:rFonts w:ascii="Times New Roman" w:hAnsi="Times New Roman" w:cs="Times New Roman"/>
          <w:lang w:eastAsia="en-GB"/>
        </w:rPr>
        <w:t xml:space="preserve">, and secondary use of quantitative datasets are all well-established </w:t>
      </w:r>
      <w:r w:rsidRPr="00DB5B9F">
        <w:rPr>
          <w:rFonts w:ascii="Times New Roman" w:hAnsi="Times New Roman" w:cs="Times New Roman"/>
        </w:rPr>
        <w:t>practices (</w:t>
      </w:r>
      <w:proofErr w:type="spellStart"/>
      <w:r w:rsidRPr="00DB5B9F">
        <w:rPr>
          <w:rFonts w:ascii="Times New Roman" w:hAnsi="Times New Roman" w:cs="Times New Roman"/>
        </w:rPr>
        <w:t>Valge</w:t>
      </w:r>
      <w:proofErr w:type="spellEnd"/>
      <w:r w:rsidRPr="00DB5B9F">
        <w:rPr>
          <w:rFonts w:ascii="Times New Roman" w:hAnsi="Times New Roman" w:cs="Times New Roman"/>
        </w:rPr>
        <w:t xml:space="preserve"> and </w:t>
      </w:r>
      <w:proofErr w:type="spellStart"/>
      <w:r w:rsidRPr="00DB5B9F">
        <w:rPr>
          <w:rFonts w:ascii="Times New Roman" w:hAnsi="Times New Roman" w:cs="Times New Roman"/>
        </w:rPr>
        <w:t>Kibal</w:t>
      </w:r>
      <w:proofErr w:type="spellEnd"/>
      <w:r w:rsidRPr="00DB5B9F">
        <w:rPr>
          <w:rFonts w:ascii="Times New Roman" w:hAnsi="Times New Roman" w:cs="Times New Roman"/>
        </w:rPr>
        <w:t xml:space="preserve"> 2007). At the same time, there has been a tendency within the qualitative social sciences to destroy research data (particularly personal data) once they have been </w:t>
      </w:r>
      <w:proofErr w:type="spellStart"/>
      <w:r w:rsidRPr="00DB5B9F">
        <w:rPr>
          <w:rFonts w:ascii="Times New Roman" w:hAnsi="Times New Roman" w:cs="Times New Roman"/>
        </w:rPr>
        <w:t>analysed</w:t>
      </w:r>
      <w:proofErr w:type="spellEnd"/>
      <w:r w:rsidRPr="00DB5B9F">
        <w:rPr>
          <w:rFonts w:ascii="Times New Roman" w:hAnsi="Times New Roman" w:cs="Times New Roman"/>
        </w:rPr>
        <w:t xml:space="preserve"> and written up (Cheshire 2009). This was once seen as good practice. Indeed, this is still reflected in data protection policies adopted by funding agencies and universities, policies that are now in tension with data sharing imperatives (</w:t>
      </w:r>
      <w:proofErr w:type="spellStart"/>
      <w:r w:rsidRPr="00DB5B9F">
        <w:rPr>
          <w:rFonts w:ascii="Times New Roman" w:hAnsi="Times New Roman" w:cs="Times New Roman"/>
        </w:rPr>
        <w:t>Carusi</w:t>
      </w:r>
      <w:proofErr w:type="spellEnd"/>
      <w:r w:rsidRPr="00DB5B9F">
        <w:rPr>
          <w:rFonts w:ascii="Times New Roman" w:hAnsi="Times New Roman" w:cs="Times New Roman"/>
        </w:rPr>
        <w:t xml:space="preserve"> and </w:t>
      </w:r>
      <w:proofErr w:type="spellStart"/>
      <w:r w:rsidRPr="00DB5B9F">
        <w:rPr>
          <w:rFonts w:ascii="Times New Roman" w:hAnsi="Times New Roman" w:cs="Times New Roman"/>
        </w:rPr>
        <w:t>Jarotka</w:t>
      </w:r>
      <w:proofErr w:type="spellEnd"/>
      <w:r w:rsidRPr="00DB5B9F">
        <w:rPr>
          <w:rFonts w:ascii="Times New Roman" w:hAnsi="Times New Roman" w:cs="Times New Roman"/>
        </w:rPr>
        <w:t xml:space="preserve"> 2009). Whereas research data are now being seen as </w:t>
      </w:r>
      <w:r w:rsidRPr="00691985">
        <w:rPr>
          <w:rFonts w:ascii="Times New Roman" w:hAnsi="Times New Roman" w:cs="Times New Roman"/>
          <w:i/>
        </w:rPr>
        <w:t>a priori</w:t>
      </w:r>
      <w:r w:rsidRPr="00DB5B9F">
        <w:rPr>
          <w:rFonts w:ascii="Times New Roman" w:hAnsi="Times New Roman" w:cs="Times New Roman"/>
        </w:rPr>
        <w:t xml:space="preserve"> public </w:t>
      </w:r>
      <w:r w:rsidR="008B0705">
        <w:rPr>
          <w:rFonts w:ascii="Times New Roman" w:hAnsi="Times New Roman" w:cs="Times New Roman"/>
        </w:rPr>
        <w:t xml:space="preserve">and publicly-owned </w:t>
      </w:r>
      <w:r w:rsidRPr="00DB5B9F">
        <w:rPr>
          <w:rFonts w:ascii="Times New Roman" w:hAnsi="Times New Roman" w:cs="Times New Roman"/>
        </w:rPr>
        <w:t>resources, up until recently they were seen as</w:t>
      </w:r>
      <w:r w:rsidRPr="00DB5B9F">
        <w:rPr>
          <w:rFonts w:ascii="Times New Roman" w:hAnsi="Times New Roman" w:cs="Times New Roman"/>
          <w:i/>
        </w:rPr>
        <w:t xml:space="preserve"> a priori </w:t>
      </w:r>
      <w:r w:rsidRPr="00DB5B9F">
        <w:rPr>
          <w:rFonts w:ascii="Times New Roman" w:hAnsi="Times New Roman" w:cs="Times New Roman"/>
        </w:rPr>
        <w:t xml:space="preserve">personal or private in nature in two ways: first, they were morally, if not legally, seen to belong to the researchers who generated them; second, in the case of research involving people, the data were seen to belong to the human participants or communities from whence they came. </w:t>
      </w:r>
      <w:r w:rsidR="00BC42BF">
        <w:rPr>
          <w:rFonts w:ascii="Times New Roman" w:hAnsi="Times New Roman" w:cs="Times New Roman"/>
        </w:rPr>
        <w:t xml:space="preserve">At least one aspect of recent ‘open data’ initiatives, as they pertain to publicly-funded research data, is therefore an </w:t>
      </w:r>
      <w:r w:rsidR="00BC42BF">
        <w:rPr>
          <w:rFonts w:ascii="Times New Roman" w:hAnsi="Times New Roman" w:cs="Times New Roman"/>
        </w:rPr>
        <w:lastRenderedPageBreak/>
        <w:t xml:space="preserve">institutional shift in data control and ownership away from private and collective (e.g. discipline-based) ownership towards government or public ownership. </w:t>
      </w:r>
    </w:p>
    <w:p w:rsidR="00365318" w:rsidRDefault="00365318" w:rsidP="00AD7024">
      <w:pPr>
        <w:spacing w:before="120" w:after="120"/>
        <w:rPr>
          <w:rFonts w:ascii="Times New Roman" w:hAnsi="Times New Roman" w:cs="Times New Roman"/>
          <w:i/>
        </w:rPr>
      </w:pPr>
    </w:p>
    <w:p w:rsidR="00AD7024" w:rsidRPr="00DB5B9F" w:rsidRDefault="00AD7024" w:rsidP="00AD7024">
      <w:pPr>
        <w:spacing w:before="120" w:after="120"/>
        <w:rPr>
          <w:rFonts w:ascii="Times New Roman" w:hAnsi="Times New Roman" w:cs="Times New Roman"/>
          <w:i/>
        </w:rPr>
      </w:pPr>
      <w:r w:rsidRPr="00DB5B9F">
        <w:rPr>
          <w:rFonts w:ascii="Times New Roman" w:hAnsi="Times New Roman" w:cs="Times New Roman"/>
          <w:i/>
        </w:rPr>
        <w:t>The case for viewing research data as a common resource</w:t>
      </w:r>
    </w:p>
    <w:p w:rsidR="00AD7024" w:rsidRPr="00DB5B9F" w:rsidRDefault="00AD7024" w:rsidP="00AD7024">
      <w:pPr>
        <w:spacing w:before="120" w:after="120"/>
        <w:rPr>
          <w:rFonts w:ascii="Times New Roman" w:hAnsi="Times New Roman" w:cs="Times New Roman"/>
        </w:rPr>
      </w:pPr>
      <w:r w:rsidRPr="00DB5B9F">
        <w:rPr>
          <w:rFonts w:ascii="Times New Roman" w:hAnsi="Times New Roman" w:cs="Times New Roman"/>
          <w:lang w:eastAsia="en-GB"/>
        </w:rPr>
        <w:t>Underlying recent regulatory, policy and legal shifts is the principle of ‘open access’, and the notion that information, scientific results, and publicly funded research data are “a public good, produced in the public interest” (</w:t>
      </w:r>
      <w:proofErr w:type="spellStart"/>
      <w:r w:rsidRPr="00DB5B9F">
        <w:rPr>
          <w:rFonts w:ascii="Times New Roman" w:hAnsi="Times New Roman" w:cs="Times New Roman"/>
          <w:lang w:eastAsia="en-GB"/>
        </w:rPr>
        <w:t>Arzberger</w:t>
      </w:r>
      <w:proofErr w:type="spellEnd"/>
      <w:r w:rsidRPr="00DB5B9F">
        <w:rPr>
          <w:rFonts w:ascii="Times New Roman" w:hAnsi="Times New Roman" w:cs="Times New Roman"/>
          <w:lang w:eastAsia="en-GB"/>
        </w:rPr>
        <w:t xml:space="preserve"> et al</w:t>
      </w:r>
      <w:r w:rsidR="00D374DF">
        <w:rPr>
          <w:rFonts w:ascii="Times New Roman" w:hAnsi="Times New Roman" w:cs="Times New Roman"/>
          <w:lang w:eastAsia="en-GB"/>
        </w:rPr>
        <w:t>.</w:t>
      </w:r>
      <w:r w:rsidRPr="00DB5B9F">
        <w:rPr>
          <w:rFonts w:ascii="Times New Roman" w:hAnsi="Times New Roman" w:cs="Times New Roman"/>
          <w:lang w:eastAsia="en-GB"/>
        </w:rPr>
        <w:t xml:space="preserve"> 2004: 136; see also </w:t>
      </w:r>
      <w:proofErr w:type="spellStart"/>
      <w:r w:rsidRPr="00DB5B9F">
        <w:rPr>
          <w:rFonts w:ascii="Times New Roman" w:hAnsi="Times New Roman" w:cs="Times New Roman"/>
          <w:lang w:eastAsia="en-GB"/>
        </w:rPr>
        <w:t>Willinsky</w:t>
      </w:r>
      <w:proofErr w:type="spellEnd"/>
      <w:r w:rsidRPr="00DB5B9F">
        <w:rPr>
          <w:rFonts w:ascii="Times New Roman" w:hAnsi="Times New Roman" w:cs="Times New Roman"/>
          <w:lang w:eastAsia="en-GB"/>
        </w:rPr>
        <w:t xml:space="preserve"> 2006). This principle lies at the heart of the OECD’s (2007) </w:t>
      </w:r>
      <w:r w:rsidRPr="00DB5B9F">
        <w:rPr>
          <w:rFonts w:ascii="Times New Roman" w:hAnsi="Times New Roman" w:cs="Times New Roman"/>
          <w:i/>
          <w:lang w:eastAsia="en-GB"/>
        </w:rPr>
        <w:t xml:space="preserve">Principles and Guidelines for Access to Research Data from Public Funding, </w:t>
      </w:r>
      <w:r w:rsidRPr="00DB5B9F">
        <w:rPr>
          <w:rFonts w:ascii="Times New Roman" w:hAnsi="Times New Roman" w:cs="Times New Roman"/>
          <w:lang w:eastAsia="en-GB"/>
        </w:rPr>
        <w:t>a key policy document drawn on by funding and other agencies when developing data s</w:t>
      </w:r>
      <w:r w:rsidR="001823E9">
        <w:rPr>
          <w:rFonts w:ascii="Times New Roman" w:hAnsi="Times New Roman" w:cs="Times New Roman"/>
          <w:lang w:eastAsia="en-GB"/>
        </w:rPr>
        <w:t>haring policies (e.g. ESRC 2010a</w:t>
      </w:r>
      <w:r w:rsidRPr="00DB5B9F">
        <w:rPr>
          <w:rFonts w:ascii="Times New Roman" w:hAnsi="Times New Roman" w:cs="Times New Roman"/>
          <w:lang w:eastAsia="en-GB"/>
        </w:rPr>
        <w:t>; M</w:t>
      </w:r>
      <w:r w:rsidR="00D374DF">
        <w:rPr>
          <w:rFonts w:ascii="Times New Roman" w:hAnsi="Times New Roman" w:cs="Times New Roman"/>
          <w:lang w:eastAsia="en-GB"/>
        </w:rPr>
        <w:t xml:space="preserve">edical </w:t>
      </w:r>
      <w:r w:rsidRPr="00DB5B9F">
        <w:rPr>
          <w:rFonts w:ascii="Times New Roman" w:hAnsi="Times New Roman" w:cs="Times New Roman"/>
          <w:lang w:eastAsia="en-GB"/>
        </w:rPr>
        <w:t>R</w:t>
      </w:r>
      <w:r w:rsidR="00D374DF">
        <w:rPr>
          <w:rFonts w:ascii="Times New Roman" w:hAnsi="Times New Roman" w:cs="Times New Roman"/>
          <w:lang w:eastAsia="en-GB"/>
        </w:rPr>
        <w:t xml:space="preserve">esearch </w:t>
      </w:r>
      <w:r w:rsidRPr="00DB5B9F">
        <w:rPr>
          <w:rFonts w:ascii="Times New Roman" w:hAnsi="Times New Roman" w:cs="Times New Roman"/>
          <w:lang w:eastAsia="en-GB"/>
        </w:rPr>
        <w:t>C</w:t>
      </w:r>
      <w:r w:rsidR="00D374DF">
        <w:rPr>
          <w:rFonts w:ascii="Times New Roman" w:hAnsi="Times New Roman" w:cs="Times New Roman"/>
          <w:lang w:eastAsia="en-GB"/>
        </w:rPr>
        <w:t>ouncil</w:t>
      </w:r>
      <w:r w:rsidRPr="00DB5B9F">
        <w:rPr>
          <w:rFonts w:ascii="Times New Roman" w:hAnsi="Times New Roman" w:cs="Times New Roman"/>
          <w:lang w:eastAsia="en-GB"/>
        </w:rPr>
        <w:t xml:space="preserve"> 2011). The open a</w:t>
      </w:r>
      <w:r w:rsidR="009D0A37">
        <w:rPr>
          <w:rFonts w:ascii="Times New Roman" w:hAnsi="Times New Roman" w:cs="Times New Roman"/>
          <w:lang w:eastAsia="en-GB"/>
        </w:rPr>
        <w:t>ccess principle specifies that “</w:t>
      </w:r>
      <w:r w:rsidRPr="00DB5B9F">
        <w:rPr>
          <w:rFonts w:ascii="Times New Roman" w:hAnsi="Times New Roman" w:cs="Times New Roman"/>
          <w:bCs/>
          <w:iCs/>
          <w:lang w:eastAsia="en-GB"/>
        </w:rPr>
        <w:t>publicly funded research data should be openly available</w:t>
      </w:r>
      <w:r w:rsidR="009D0A37">
        <w:rPr>
          <w:rFonts w:ascii="Times New Roman" w:hAnsi="Times New Roman" w:cs="Times New Roman"/>
          <w:bCs/>
          <w:iCs/>
          <w:lang w:eastAsia="en-GB"/>
        </w:rPr>
        <w:t xml:space="preserve"> to the maximum extent possible”</w:t>
      </w:r>
      <w:r w:rsidRPr="00DB5B9F">
        <w:rPr>
          <w:rFonts w:ascii="Times New Roman" w:hAnsi="Times New Roman" w:cs="Times New Roman"/>
          <w:bCs/>
          <w:iCs/>
          <w:lang w:eastAsia="en-GB"/>
        </w:rPr>
        <w:t xml:space="preserve"> (</w:t>
      </w:r>
      <w:proofErr w:type="spellStart"/>
      <w:r w:rsidRPr="00DB5B9F">
        <w:rPr>
          <w:rFonts w:ascii="Times New Roman" w:hAnsi="Times New Roman" w:cs="Times New Roman"/>
          <w:lang w:eastAsia="en-GB"/>
        </w:rPr>
        <w:t>Arzberger</w:t>
      </w:r>
      <w:proofErr w:type="spellEnd"/>
      <w:r w:rsidRPr="00DB5B9F">
        <w:rPr>
          <w:rFonts w:ascii="Times New Roman" w:hAnsi="Times New Roman" w:cs="Times New Roman"/>
          <w:lang w:eastAsia="en-GB"/>
        </w:rPr>
        <w:t xml:space="preserve"> et al</w:t>
      </w:r>
      <w:r w:rsidR="00D374DF">
        <w:rPr>
          <w:rFonts w:ascii="Times New Roman" w:hAnsi="Times New Roman" w:cs="Times New Roman"/>
          <w:lang w:eastAsia="en-GB"/>
        </w:rPr>
        <w:t>.</w:t>
      </w:r>
      <w:r w:rsidRPr="00DB5B9F">
        <w:rPr>
          <w:rFonts w:ascii="Times New Roman" w:hAnsi="Times New Roman" w:cs="Times New Roman"/>
          <w:lang w:eastAsia="en-GB"/>
        </w:rPr>
        <w:t xml:space="preserve"> 2004</w:t>
      </w:r>
      <w:r w:rsidR="00D374DF">
        <w:rPr>
          <w:rFonts w:ascii="Times New Roman" w:hAnsi="Times New Roman" w:cs="Times New Roman"/>
          <w:lang w:eastAsia="en-GB"/>
        </w:rPr>
        <w:t xml:space="preserve">: </w:t>
      </w:r>
      <w:r w:rsidRPr="00DB5B9F">
        <w:rPr>
          <w:rFonts w:ascii="Times New Roman" w:hAnsi="Times New Roman" w:cs="Times New Roman"/>
          <w:lang w:eastAsia="en-GB"/>
        </w:rPr>
        <w:t xml:space="preserve">136). </w:t>
      </w:r>
      <w:proofErr w:type="spellStart"/>
      <w:r w:rsidRPr="00DB5B9F">
        <w:rPr>
          <w:rFonts w:ascii="Times New Roman" w:hAnsi="Times New Roman" w:cs="Times New Roman"/>
          <w:lang w:eastAsia="en-GB"/>
        </w:rPr>
        <w:t>Arzberger</w:t>
      </w:r>
      <w:proofErr w:type="spellEnd"/>
      <w:r w:rsidRPr="00DB5B9F">
        <w:rPr>
          <w:rFonts w:ascii="Times New Roman" w:hAnsi="Times New Roman" w:cs="Times New Roman"/>
          <w:lang w:eastAsia="en-GB"/>
        </w:rPr>
        <w:t xml:space="preserve"> et al. argue that the principle of openness to research data should apply “to </w:t>
      </w:r>
      <w:r w:rsidRPr="00DB5B9F">
        <w:rPr>
          <w:rFonts w:ascii="Times New Roman" w:hAnsi="Times New Roman" w:cs="Times New Roman"/>
          <w:i/>
          <w:lang w:eastAsia="en-GB"/>
        </w:rPr>
        <w:t>all</w:t>
      </w:r>
      <w:r w:rsidRPr="00DB5B9F">
        <w:rPr>
          <w:rFonts w:ascii="Times New Roman" w:hAnsi="Times New Roman" w:cs="Times New Roman"/>
          <w:lang w:eastAsia="en-GB"/>
        </w:rPr>
        <w:t xml:space="preserve"> science communities</w:t>
      </w:r>
      <w:r w:rsidR="009D0A37">
        <w:rPr>
          <w:rFonts w:ascii="Times New Roman" w:hAnsi="Times New Roman" w:cs="Times New Roman"/>
          <w:lang w:eastAsia="en-GB"/>
        </w:rPr>
        <w:t>”</w:t>
      </w:r>
      <w:r w:rsidR="00D374DF">
        <w:rPr>
          <w:rFonts w:ascii="Times New Roman" w:hAnsi="Times New Roman" w:cs="Times New Roman"/>
          <w:lang w:eastAsia="en-GB"/>
        </w:rPr>
        <w:t xml:space="preserve"> (</w:t>
      </w:r>
      <w:proofErr w:type="spellStart"/>
      <w:r w:rsidR="00D374DF">
        <w:rPr>
          <w:rFonts w:ascii="Times New Roman" w:hAnsi="Times New Roman" w:cs="Times New Roman"/>
          <w:lang w:eastAsia="en-GB"/>
        </w:rPr>
        <w:t>Arzberger</w:t>
      </w:r>
      <w:proofErr w:type="spellEnd"/>
      <w:r w:rsidR="00D374DF">
        <w:rPr>
          <w:rFonts w:ascii="Times New Roman" w:hAnsi="Times New Roman" w:cs="Times New Roman"/>
          <w:lang w:eastAsia="en-GB"/>
        </w:rPr>
        <w:t xml:space="preserve"> et al. 2004: </w:t>
      </w:r>
      <w:r w:rsidRPr="00DB5B9F">
        <w:rPr>
          <w:rFonts w:ascii="Times New Roman" w:hAnsi="Times New Roman" w:cs="Times New Roman"/>
          <w:lang w:eastAsia="en-GB"/>
        </w:rPr>
        <w:t xml:space="preserve">144; original emphasis) and they urge that </w:t>
      </w:r>
      <w:r w:rsidR="009D0A37">
        <w:rPr>
          <w:rFonts w:ascii="Times New Roman" w:hAnsi="Times New Roman" w:cs="Times New Roman"/>
          <w:lang w:eastAsia="en-GB"/>
        </w:rPr>
        <w:t>this imperative is backed with “</w:t>
      </w:r>
      <w:r w:rsidRPr="00DB5B9F">
        <w:rPr>
          <w:rFonts w:ascii="Times New Roman" w:hAnsi="Times New Roman" w:cs="Times New Roman"/>
          <w:lang w:eastAsia="en-GB"/>
        </w:rPr>
        <w:t>formal po</w:t>
      </w:r>
      <w:r w:rsidR="009D0A37">
        <w:rPr>
          <w:rFonts w:ascii="Times New Roman" w:hAnsi="Times New Roman" w:cs="Times New Roman"/>
          <w:lang w:eastAsia="en-GB"/>
        </w:rPr>
        <w:t>licy frameworks and regulations”</w:t>
      </w:r>
      <w:r w:rsidR="00D374DF">
        <w:rPr>
          <w:rFonts w:ascii="Times New Roman" w:hAnsi="Times New Roman" w:cs="Times New Roman"/>
          <w:lang w:eastAsia="en-GB"/>
        </w:rPr>
        <w:t xml:space="preserve"> (</w:t>
      </w:r>
      <w:proofErr w:type="spellStart"/>
      <w:r w:rsidR="00D374DF">
        <w:rPr>
          <w:rFonts w:ascii="Times New Roman" w:hAnsi="Times New Roman" w:cs="Times New Roman"/>
          <w:lang w:eastAsia="en-GB"/>
        </w:rPr>
        <w:t>Arzberger</w:t>
      </w:r>
      <w:proofErr w:type="spellEnd"/>
      <w:r w:rsidR="00D374DF">
        <w:rPr>
          <w:rFonts w:ascii="Times New Roman" w:hAnsi="Times New Roman" w:cs="Times New Roman"/>
          <w:lang w:eastAsia="en-GB"/>
        </w:rPr>
        <w:t xml:space="preserve"> et al. 2004: </w:t>
      </w:r>
      <w:r w:rsidRPr="00DB5B9F">
        <w:rPr>
          <w:rFonts w:ascii="Times New Roman" w:hAnsi="Times New Roman" w:cs="Times New Roman"/>
          <w:lang w:eastAsia="en-GB"/>
        </w:rPr>
        <w:t xml:space="preserve">146). </w:t>
      </w:r>
      <w:r w:rsidRPr="00DB5B9F">
        <w:rPr>
          <w:rFonts w:ascii="Times New Roman" w:hAnsi="Times New Roman" w:cs="Times New Roman"/>
        </w:rPr>
        <w:t xml:space="preserve">Data sharing is therefore being increasingly encouraged, prescribed, regulated and enforced in an effort to bring about large-scale </w:t>
      </w:r>
      <w:proofErr w:type="spellStart"/>
      <w:r w:rsidRPr="00DB5B9F">
        <w:rPr>
          <w:rFonts w:ascii="Times New Roman" w:hAnsi="Times New Roman" w:cs="Times New Roman"/>
        </w:rPr>
        <w:t>behavioural</w:t>
      </w:r>
      <w:proofErr w:type="spellEnd"/>
      <w:r w:rsidRPr="00DB5B9F">
        <w:rPr>
          <w:rFonts w:ascii="Times New Roman" w:hAnsi="Times New Roman" w:cs="Times New Roman"/>
        </w:rPr>
        <w:t xml:space="preserve">, </w:t>
      </w:r>
      <w:proofErr w:type="spellStart"/>
      <w:r w:rsidRPr="00DB5B9F">
        <w:rPr>
          <w:rFonts w:ascii="Times New Roman" w:hAnsi="Times New Roman" w:cs="Times New Roman"/>
        </w:rPr>
        <w:t>organisational</w:t>
      </w:r>
      <w:proofErr w:type="spellEnd"/>
      <w:r w:rsidRPr="00DB5B9F">
        <w:rPr>
          <w:rFonts w:ascii="Times New Roman" w:hAnsi="Times New Roman" w:cs="Times New Roman"/>
        </w:rPr>
        <w:t xml:space="preserve"> and cultural change: a new research culture in which research data will no longer </w:t>
      </w:r>
      <w:r w:rsidRPr="00DB5B9F">
        <w:rPr>
          <w:rFonts w:ascii="Times New Roman" w:hAnsi="Times New Roman" w:cs="Times New Roman"/>
          <w:i/>
        </w:rPr>
        <w:t>be</w:t>
      </w:r>
      <w:r w:rsidRPr="00DB5B9F">
        <w:rPr>
          <w:rFonts w:ascii="Times New Roman" w:hAnsi="Times New Roman" w:cs="Times New Roman"/>
        </w:rPr>
        <w:t>, and be viewed as, a personal belonging but will morally and legally become a public, shared, common and global resource.</w:t>
      </w:r>
    </w:p>
    <w:p w:rsidR="00AD7024" w:rsidRPr="00DB5B9F" w:rsidRDefault="00AD7024" w:rsidP="00AD7024">
      <w:pPr>
        <w:autoSpaceDE w:val="0"/>
        <w:autoSpaceDN w:val="0"/>
        <w:adjustRightInd w:val="0"/>
        <w:spacing w:before="120" w:after="120"/>
        <w:rPr>
          <w:rFonts w:ascii="Times New Roman" w:eastAsiaTheme="minorHAnsi" w:hAnsi="Times New Roman" w:cs="Times New Roman"/>
        </w:rPr>
      </w:pPr>
      <w:r w:rsidRPr="00DB5B9F">
        <w:rPr>
          <w:rFonts w:ascii="Times New Roman" w:hAnsi="Times New Roman" w:cs="Times New Roman"/>
        </w:rPr>
        <w:t>An important question is</w:t>
      </w:r>
      <w:r>
        <w:rPr>
          <w:rFonts w:ascii="Times New Roman" w:hAnsi="Times New Roman" w:cs="Times New Roman"/>
        </w:rPr>
        <w:t>,</w:t>
      </w:r>
      <w:r w:rsidRPr="00DB5B9F">
        <w:rPr>
          <w:rFonts w:ascii="Times New Roman" w:hAnsi="Times New Roman" w:cs="Times New Roman"/>
        </w:rPr>
        <w:t xml:space="preserve"> on what grounds is this shift being justified? The key argument put forward is that it will </w:t>
      </w:r>
      <w:r w:rsidRPr="00DB5B9F">
        <w:rPr>
          <w:rFonts w:ascii="Times New Roman" w:hAnsi="Times New Roman" w:cs="Times New Roman"/>
          <w:lang w:eastAsia="en-GB"/>
        </w:rPr>
        <w:t xml:space="preserve">facilitate ‘better’ research. Turning data into a common resource is seen to deliver </w:t>
      </w:r>
      <w:r w:rsidRPr="00DB5B9F">
        <w:rPr>
          <w:rFonts w:ascii="Times New Roman" w:hAnsi="Times New Roman" w:cs="Times New Roman"/>
        </w:rPr>
        <w:t xml:space="preserve">scientific, moral, economic, political, professional, </w:t>
      </w:r>
      <w:proofErr w:type="gramStart"/>
      <w:r w:rsidRPr="00DB5B9F">
        <w:rPr>
          <w:rFonts w:ascii="Times New Roman" w:hAnsi="Times New Roman" w:cs="Times New Roman"/>
        </w:rPr>
        <w:t>social</w:t>
      </w:r>
      <w:proofErr w:type="gramEnd"/>
      <w:r w:rsidRPr="00DB5B9F">
        <w:rPr>
          <w:rFonts w:ascii="Times New Roman" w:hAnsi="Times New Roman" w:cs="Times New Roman"/>
        </w:rPr>
        <w:t xml:space="preserve"> and security benefits (see </w:t>
      </w:r>
      <w:proofErr w:type="spellStart"/>
      <w:r w:rsidRPr="00DB5B9F">
        <w:rPr>
          <w:rFonts w:ascii="Times New Roman" w:hAnsi="Times New Roman" w:cs="Times New Roman"/>
        </w:rPr>
        <w:t>Arzberger</w:t>
      </w:r>
      <w:proofErr w:type="spellEnd"/>
      <w:r w:rsidRPr="00DB5B9F">
        <w:rPr>
          <w:rFonts w:ascii="Times New Roman" w:hAnsi="Times New Roman" w:cs="Times New Roman"/>
        </w:rPr>
        <w:t xml:space="preserve"> et al. 2004; OECD 2007; UKRDS 2009; CARL 2009; SSHRC 2009).</w:t>
      </w:r>
      <w:r w:rsidRPr="00DB5B9F">
        <w:rPr>
          <w:rFonts w:ascii="Times New Roman" w:hAnsi="Times New Roman" w:cs="Times New Roman"/>
          <w:vertAlign w:val="superscript"/>
        </w:rPr>
        <w:t xml:space="preserve"> </w:t>
      </w:r>
      <w:r w:rsidRPr="00DB5B9F">
        <w:rPr>
          <w:rFonts w:ascii="Times New Roman" w:hAnsi="Times New Roman" w:cs="Times New Roman"/>
        </w:rPr>
        <w:t>For example, data depositories are seen to provide an important resource for training in research. Data reuse is understood to reduce the burden on participants and communities caused by multiple data collection efforts. Data storage is considered to reduce the information security risks associated with maintaining duplicated datasets in more than one location. Moreover, d</w:t>
      </w:r>
      <w:r w:rsidRPr="00DB5B9F">
        <w:rPr>
          <w:rFonts w:ascii="Times New Roman" w:eastAsiaTheme="minorHAnsi" w:hAnsi="Times New Roman" w:cs="Times New Roman"/>
        </w:rPr>
        <w:t xml:space="preserve">igital technologies are seen to have the potential to </w:t>
      </w:r>
      <w:proofErr w:type="spellStart"/>
      <w:r w:rsidRPr="00DB5B9F">
        <w:rPr>
          <w:rFonts w:ascii="Times New Roman" w:eastAsiaTheme="minorHAnsi" w:hAnsi="Times New Roman" w:cs="Times New Roman"/>
        </w:rPr>
        <w:t>democratise</w:t>
      </w:r>
      <w:proofErr w:type="spellEnd"/>
      <w:r w:rsidRPr="00DB5B9F">
        <w:rPr>
          <w:rFonts w:ascii="Times New Roman" w:eastAsiaTheme="minorHAnsi" w:hAnsi="Times New Roman" w:cs="Times New Roman"/>
        </w:rPr>
        <w:t xml:space="preserve"> knowledge and empower researchers and research communities; and openness, including data sharing, are seen as necessary to unleash this transformative potential.</w:t>
      </w:r>
    </w:p>
    <w:p w:rsidR="00AD7024" w:rsidRPr="00DB5B9F" w:rsidRDefault="00AD7024" w:rsidP="00AD7024">
      <w:pPr>
        <w:autoSpaceDE w:val="0"/>
        <w:autoSpaceDN w:val="0"/>
        <w:adjustRightInd w:val="0"/>
        <w:spacing w:before="120" w:after="120"/>
        <w:rPr>
          <w:rFonts w:ascii="Times New Roman" w:hAnsi="Times New Roman" w:cs="Times New Roman"/>
        </w:rPr>
      </w:pPr>
      <w:r w:rsidRPr="00DB5B9F">
        <w:rPr>
          <w:rFonts w:ascii="Times New Roman" w:hAnsi="Times New Roman" w:cs="Times New Roman"/>
        </w:rPr>
        <w:t xml:space="preserve">It is the scientific, moral, and economic rationales, however, that dominate the case being made for data sharing. First, data sharing is seen as ‘good science’, and as </w:t>
      </w:r>
      <w:r w:rsidRPr="00DB5B9F">
        <w:rPr>
          <w:rFonts w:ascii="Times New Roman" w:hAnsi="Times New Roman" w:cs="Times New Roman"/>
          <w:iCs/>
          <w:lang w:eastAsia="en-GB"/>
        </w:rPr>
        <w:t xml:space="preserve">promoting </w:t>
      </w:r>
      <w:r w:rsidRPr="00DB5B9F">
        <w:rPr>
          <w:rFonts w:ascii="Times New Roman" w:hAnsi="Times New Roman" w:cs="Times New Roman"/>
        </w:rPr>
        <w:t>transparency, innovation and progress (</w:t>
      </w:r>
      <w:proofErr w:type="spellStart"/>
      <w:r w:rsidRPr="00DB5B9F">
        <w:rPr>
          <w:rFonts w:ascii="Times New Roman" w:hAnsi="Times New Roman" w:cs="Times New Roman"/>
        </w:rPr>
        <w:t>Arzberger</w:t>
      </w:r>
      <w:proofErr w:type="spellEnd"/>
      <w:r w:rsidRPr="00DB5B9F">
        <w:rPr>
          <w:rFonts w:ascii="Times New Roman" w:hAnsi="Times New Roman" w:cs="Times New Roman"/>
        </w:rPr>
        <w:t xml:space="preserve"> et al. 2004). It is understood to increase transparency by opening up our data and research processes for public scrutiny (</w:t>
      </w:r>
      <w:proofErr w:type="spellStart"/>
      <w:r w:rsidRPr="00DB5B9F">
        <w:rPr>
          <w:rFonts w:ascii="Times New Roman" w:hAnsi="Times New Roman" w:cs="Times New Roman"/>
        </w:rPr>
        <w:t>Bruna</w:t>
      </w:r>
      <w:proofErr w:type="spellEnd"/>
      <w:r w:rsidRPr="00DB5B9F">
        <w:rPr>
          <w:rFonts w:ascii="Times New Roman" w:hAnsi="Times New Roman" w:cs="Times New Roman"/>
        </w:rPr>
        <w:t xml:space="preserve"> 2010). It is said to allow researchers to verify each others’ interpretations by returning to the ‘raw’ data. It enables researchers to investigate data in new ways: by asking new questions; by using new techniques or theoretical perspectives; by exploring data that were never </w:t>
      </w:r>
      <w:proofErr w:type="spellStart"/>
      <w:r w:rsidRPr="00DB5B9F">
        <w:rPr>
          <w:rFonts w:ascii="Times New Roman" w:hAnsi="Times New Roman" w:cs="Times New Roman"/>
        </w:rPr>
        <w:t>analysed</w:t>
      </w:r>
      <w:proofErr w:type="spellEnd"/>
      <w:r w:rsidRPr="00DB5B9F">
        <w:rPr>
          <w:rFonts w:ascii="Times New Roman" w:hAnsi="Times New Roman" w:cs="Times New Roman"/>
        </w:rPr>
        <w:t xml:space="preserve"> by the primary researchers; or by combining different datasets. The ability to retrieve and compare data from multiple sources can lead to the testing of new or alternative methods, and</w:t>
      </w:r>
      <w:r w:rsidR="009D0A37">
        <w:rPr>
          <w:rFonts w:ascii="Times New Roman" w:hAnsi="Times New Roman" w:cs="Times New Roman"/>
        </w:rPr>
        <w:t xml:space="preserve"> to “powerful new insights”</w:t>
      </w:r>
      <w:r w:rsidRPr="00DB5B9F">
        <w:rPr>
          <w:rFonts w:ascii="Times New Roman" w:hAnsi="Times New Roman" w:cs="Times New Roman"/>
        </w:rPr>
        <w:t xml:space="preserve"> (UKRDS 2009: 1). Combining datasets from different departments, agencies and sources is seen to enable the creation of new datasets which can facilitate high-quality, policy-relevant research by providing a fuller picture rather than </w:t>
      </w:r>
      <w:proofErr w:type="spellStart"/>
      <w:r w:rsidRPr="00DB5B9F">
        <w:rPr>
          <w:rFonts w:ascii="Times New Roman" w:hAnsi="Times New Roman" w:cs="Times New Roman"/>
        </w:rPr>
        <w:t>analysing</w:t>
      </w:r>
      <w:proofErr w:type="spellEnd"/>
      <w:r w:rsidRPr="00DB5B9F">
        <w:rPr>
          <w:rFonts w:ascii="Times New Roman" w:hAnsi="Times New Roman" w:cs="Times New Roman"/>
        </w:rPr>
        <w:t xml:space="preserve"> separate pieces of a jigsaw (ESRC 2008).</w:t>
      </w:r>
    </w:p>
    <w:p w:rsidR="00AD7024" w:rsidRPr="00DB5B9F" w:rsidRDefault="00AD7024" w:rsidP="00AD7024">
      <w:pPr>
        <w:autoSpaceDE w:val="0"/>
        <w:autoSpaceDN w:val="0"/>
        <w:adjustRightInd w:val="0"/>
        <w:spacing w:before="120" w:after="120"/>
        <w:rPr>
          <w:rFonts w:ascii="Times New Roman" w:hAnsi="Times New Roman" w:cs="Times New Roman"/>
          <w:lang w:eastAsia="en-GB"/>
        </w:rPr>
      </w:pPr>
      <w:r w:rsidRPr="00DB5B9F">
        <w:rPr>
          <w:rFonts w:ascii="Times New Roman" w:hAnsi="Times New Roman" w:cs="Times New Roman"/>
        </w:rPr>
        <w:lastRenderedPageBreak/>
        <w:t>Second, data sharing is seen to constitute ‘good research practice’. The moral case for data sharing draws on the idea that, as public sector workers undertaking publicly-funded research, researchers are seen to be accountable to the public. Making their research data more widely available is understood to be in the public’s interest, and part</w:t>
      </w:r>
      <w:r w:rsidR="00C35789">
        <w:rPr>
          <w:rFonts w:ascii="Times New Roman" w:hAnsi="Times New Roman" w:cs="Times New Roman"/>
        </w:rPr>
        <w:t xml:space="preserve"> of</w:t>
      </w:r>
      <w:r w:rsidRPr="00DB5B9F">
        <w:rPr>
          <w:rFonts w:ascii="Times New Roman" w:hAnsi="Times New Roman" w:cs="Times New Roman"/>
        </w:rPr>
        <w:t xml:space="preserve"> their moral responsibility and duty (Bishop 2009). The </w:t>
      </w:r>
      <w:r w:rsidR="00D374DF">
        <w:rPr>
          <w:rFonts w:ascii="Times New Roman" w:hAnsi="Times New Roman" w:cs="Times New Roman"/>
        </w:rPr>
        <w:t>UKDA</w:t>
      </w:r>
      <w:r w:rsidRPr="00DB5B9F">
        <w:rPr>
          <w:rFonts w:ascii="Times New Roman" w:hAnsi="Times New Roman" w:cs="Times New Roman"/>
        </w:rPr>
        <w:t xml:space="preserve"> (2011), for example, suggests that researchers have a moral “duty to wider society to make available resources produced by researchers with public funds (data sharing required by research funders)”.</w:t>
      </w:r>
      <w:r w:rsidRPr="00DB5B9F">
        <w:rPr>
          <w:rFonts w:ascii="Times New Roman" w:eastAsiaTheme="minorHAnsi" w:hAnsi="Times New Roman" w:cs="Times New Roman"/>
        </w:rPr>
        <w:t xml:space="preserve"> And </w:t>
      </w:r>
      <w:r w:rsidRPr="00DB5B9F">
        <w:rPr>
          <w:rFonts w:ascii="Times New Roman" w:hAnsi="Times New Roman" w:cs="Times New Roman"/>
        </w:rPr>
        <w:t xml:space="preserve">the </w:t>
      </w:r>
      <w:r w:rsidR="00D374DF">
        <w:rPr>
          <w:rFonts w:ascii="Times New Roman" w:hAnsi="Times New Roman" w:cs="Times New Roman"/>
          <w:lang w:eastAsia="en-GB"/>
        </w:rPr>
        <w:t>Medical Research Council (2011</w:t>
      </w:r>
      <w:r w:rsidRPr="00DB5B9F">
        <w:rPr>
          <w:rFonts w:ascii="Times New Roman" w:hAnsi="Times New Roman" w:cs="Times New Roman"/>
          <w:lang w:eastAsia="en-GB"/>
        </w:rPr>
        <w:t>) policy</w:t>
      </w:r>
      <w:r w:rsidR="009D0A37">
        <w:rPr>
          <w:rFonts w:ascii="Times New Roman" w:hAnsi="Times New Roman" w:cs="Times New Roman"/>
          <w:lang w:eastAsia="en-GB"/>
        </w:rPr>
        <w:t xml:space="preserve"> on data sharing explains that “</w:t>
      </w:r>
      <w:r w:rsidRPr="00DB5B9F">
        <w:rPr>
          <w:rFonts w:ascii="Times New Roman" w:hAnsi="Times New Roman" w:cs="Times New Roman"/>
          <w:lang w:eastAsia="en-GB"/>
        </w:rPr>
        <w:t>publicly-funded research data are a public good, produced in the public interest, and ... they should be openly available</w:t>
      </w:r>
      <w:r w:rsidR="009D0A37">
        <w:rPr>
          <w:rFonts w:ascii="Times New Roman" w:hAnsi="Times New Roman" w:cs="Times New Roman"/>
          <w:lang w:eastAsia="en-GB"/>
        </w:rPr>
        <w:t xml:space="preserve"> to the maximum extent possible”</w:t>
      </w:r>
      <w:r w:rsidRPr="00DB5B9F">
        <w:rPr>
          <w:rFonts w:ascii="Times New Roman" w:hAnsi="Times New Roman" w:cs="Times New Roman"/>
          <w:lang w:eastAsia="en-GB"/>
        </w:rPr>
        <w:t>. Research data are therefore being defined as public resources, public property, and public outputs of research:</w:t>
      </w:r>
      <w:r w:rsidRPr="00DB5B9F">
        <w:rPr>
          <w:rFonts w:ascii="Times New Roman" w:hAnsi="Times New Roman" w:cs="Times New Roman"/>
        </w:rPr>
        <w:t xml:space="preserve"> </w:t>
      </w:r>
      <w:r w:rsidR="009D0A37">
        <w:rPr>
          <w:rFonts w:ascii="Times New Roman" w:hAnsi="Times New Roman" w:cs="Times New Roman"/>
          <w:lang w:eastAsia="en-GB"/>
        </w:rPr>
        <w:t>“</w:t>
      </w:r>
      <w:r w:rsidRPr="00DB5B9F">
        <w:rPr>
          <w:rFonts w:ascii="Times New Roman" w:hAnsi="Times New Roman" w:cs="Times New Roman"/>
        </w:rPr>
        <w:t>research data will increasingly be the starting point for new r</w:t>
      </w:r>
      <w:r w:rsidR="009D0A37">
        <w:rPr>
          <w:rFonts w:ascii="Times New Roman" w:hAnsi="Times New Roman" w:cs="Times New Roman"/>
        </w:rPr>
        <w:t>esearch as well as a key output”</w:t>
      </w:r>
      <w:r w:rsidRPr="00DB5B9F">
        <w:rPr>
          <w:rFonts w:ascii="Times New Roman" w:hAnsi="Times New Roman" w:cs="Times New Roman"/>
        </w:rPr>
        <w:t xml:space="preserve"> </w:t>
      </w:r>
      <w:r w:rsidRPr="00DB5B9F">
        <w:rPr>
          <w:rFonts w:ascii="Times New Roman" w:hAnsi="Times New Roman" w:cs="Times New Roman"/>
          <w:lang w:eastAsia="en-GB"/>
        </w:rPr>
        <w:t>(UKRDS 2009: 1; see also CARL 2009: 4)</w:t>
      </w:r>
      <w:r w:rsidRPr="00DB5B9F">
        <w:rPr>
          <w:rFonts w:ascii="Times New Roman" w:hAnsi="Times New Roman" w:cs="Times New Roman"/>
        </w:rPr>
        <w:t>.</w:t>
      </w:r>
    </w:p>
    <w:p w:rsidR="00AD7024" w:rsidRPr="00DB5B9F" w:rsidRDefault="00AD7024" w:rsidP="00AD7024">
      <w:pPr>
        <w:autoSpaceDE w:val="0"/>
        <w:autoSpaceDN w:val="0"/>
        <w:adjustRightInd w:val="0"/>
        <w:spacing w:before="120" w:after="120"/>
        <w:rPr>
          <w:rFonts w:ascii="Times New Roman" w:hAnsi="Times New Roman" w:cs="Times New Roman"/>
        </w:rPr>
      </w:pPr>
      <w:r w:rsidRPr="00DB5B9F">
        <w:rPr>
          <w:rFonts w:ascii="Times New Roman" w:hAnsi="Times New Roman" w:cs="Times New Roman"/>
          <w:lang w:eastAsia="en-GB"/>
        </w:rPr>
        <w:t xml:space="preserve">Third, a </w:t>
      </w:r>
      <w:r w:rsidRPr="00DB5B9F">
        <w:rPr>
          <w:rFonts w:ascii="Times New Roman" w:hAnsi="Times New Roman" w:cs="Times New Roman"/>
        </w:rPr>
        <w:t xml:space="preserve">significant driver for the current move towards data sharing is economic in that it allows the state to </w:t>
      </w:r>
      <w:proofErr w:type="spellStart"/>
      <w:r w:rsidRPr="00DB5B9F">
        <w:rPr>
          <w:rFonts w:ascii="Times New Roman" w:hAnsi="Times New Roman" w:cs="Times New Roman"/>
          <w:lang w:eastAsia="en-GB"/>
        </w:rPr>
        <w:t>real</w:t>
      </w:r>
      <w:r w:rsidR="009D0A37">
        <w:rPr>
          <w:rFonts w:ascii="Times New Roman" w:hAnsi="Times New Roman" w:cs="Times New Roman"/>
          <w:lang w:eastAsia="en-GB"/>
        </w:rPr>
        <w:t>ise</w:t>
      </w:r>
      <w:proofErr w:type="spellEnd"/>
      <w:r w:rsidRPr="00DB5B9F">
        <w:rPr>
          <w:rFonts w:ascii="Times New Roman" w:hAnsi="Times New Roman" w:cs="Times New Roman"/>
          <w:lang w:eastAsia="en-GB"/>
        </w:rPr>
        <w:t xml:space="preserve"> a return on its financial investments. </w:t>
      </w:r>
      <w:r w:rsidRPr="00DB5B9F">
        <w:rPr>
          <w:rFonts w:ascii="Times New Roman" w:eastAsiaTheme="minorHAnsi" w:hAnsi="Times New Roman" w:cs="Times New Roman"/>
        </w:rPr>
        <w:t>Reusing data is seen as a cost-effective and cost-efficient use of public funds because it provides a better return on public investment in research.</w:t>
      </w:r>
      <w:r w:rsidRPr="00DB5B9F">
        <w:rPr>
          <w:rFonts w:ascii="Times New Roman" w:hAnsi="Times New Roman" w:cs="Times New Roman"/>
          <w:lang w:eastAsia="en-GB"/>
        </w:rPr>
        <w:t xml:space="preserve"> As </w:t>
      </w:r>
      <w:proofErr w:type="spellStart"/>
      <w:r w:rsidRPr="00DB5B9F">
        <w:rPr>
          <w:rFonts w:ascii="Times New Roman" w:hAnsi="Times New Roman" w:cs="Times New Roman"/>
          <w:lang w:eastAsia="en-GB"/>
        </w:rPr>
        <w:t>Arzberger</w:t>
      </w:r>
      <w:proofErr w:type="spellEnd"/>
      <w:r w:rsidRPr="00DB5B9F">
        <w:rPr>
          <w:rFonts w:ascii="Times New Roman" w:hAnsi="Times New Roman" w:cs="Times New Roman"/>
          <w:lang w:eastAsia="en-GB"/>
        </w:rPr>
        <w:t xml:space="preserve"> et al. (2004: 135) make clear, the goal of open access is </w:t>
      </w:r>
      <w:r w:rsidR="009D0A37">
        <w:rPr>
          <w:rFonts w:ascii="Times New Roman" w:hAnsi="Times New Roman" w:cs="Times New Roman"/>
          <w:lang w:eastAsia="en-GB"/>
        </w:rPr>
        <w:t>“</w:t>
      </w:r>
      <w:r w:rsidRPr="00DB5B9F">
        <w:rPr>
          <w:rFonts w:ascii="Times New Roman" w:hAnsi="Times New Roman" w:cs="Times New Roman"/>
          <w:lang w:eastAsia="en-GB"/>
        </w:rPr>
        <w:t>to ensure that both researchers and the public receive optimum returns on the public investments in research</w:t>
      </w:r>
      <w:r w:rsidR="009D0A37">
        <w:rPr>
          <w:rFonts w:ascii="Times New Roman" w:hAnsi="Times New Roman" w:cs="Times New Roman"/>
          <w:lang w:eastAsia="en-GB"/>
        </w:rPr>
        <w:t>”</w:t>
      </w:r>
      <w:r w:rsidRPr="00DB5B9F">
        <w:rPr>
          <w:rFonts w:ascii="Times New Roman" w:hAnsi="Times New Roman" w:cs="Times New Roman"/>
          <w:lang w:eastAsia="en-GB"/>
        </w:rPr>
        <w:t xml:space="preserve">. They continue: </w:t>
      </w:r>
    </w:p>
    <w:p w:rsidR="00AD7024" w:rsidRPr="00DB5B9F" w:rsidRDefault="00AD7024" w:rsidP="00AD7024">
      <w:pPr>
        <w:autoSpaceDE w:val="0"/>
        <w:autoSpaceDN w:val="0"/>
        <w:adjustRightInd w:val="0"/>
        <w:spacing w:before="120" w:after="120"/>
        <w:ind w:left="720"/>
        <w:rPr>
          <w:rFonts w:ascii="Times New Roman" w:hAnsi="Times New Roman" w:cs="Times New Roman"/>
          <w:lang w:eastAsia="en-GB"/>
        </w:rPr>
      </w:pPr>
      <w:r w:rsidRPr="00DB5B9F">
        <w:rPr>
          <w:rFonts w:ascii="Times New Roman" w:hAnsi="Times New Roman" w:cs="Times New Roman"/>
          <w:lang w:eastAsia="en-GB"/>
        </w:rPr>
        <w:t xml:space="preserve">In recent years, the debate on e-science has tended to focus on the “open access” to the digital </w:t>
      </w:r>
      <w:r w:rsidRPr="00DB5B9F">
        <w:rPr>
          <w:rFonts w:ascii="Times New Roman" w:hAnsi="Times New Roman" w:cs="Times New Roman"/>
          <w:i/>
          <w:iCs/>
          <w:lang w:eastAsia="en-GB"/>
        </w:rPr>
        <w:t>output</w:t>
      </w:r>
      <w:r w:rsidRPr="00DB5B9F">
        <w:rPr>
          <w:rFonts w:ascii="Times New Roman" w:hAnsi="Times New Roman" w:cs="Times New Roman"/>
          <w:iCs/>
          <w:lang w:eastAsia="en-GB"/>
        </w:rPr>
        <w:t xml:space="preserve"> </w:t>
      </w:r>
      <w:r w:rsidRPr="00DB5B9F">
        <w:rPr>
          <w:rFonts w:ascii="Times New Roman" w:hAnsi="Times New Roman" w:cs="Times New Roman"/>
          <w:lang w:eastAsia="en-GB"/>
        </w:rPr>
        <w:t xml:space="preserve">of scientific research, namely, the results of research published by researchers as the articles in the scientific journals... This focus on publications often overshadows the issues of access to the </w:t>
      </w:r>
      <w:r w:rsidRPr="00DB5B9F">
        <w:rPr>
          <w:rFonts w:ascii="Times New Roman" w:hAnsi="Times New Roman" w:cs="Times New Roman"/>
          <w:i/>
          <w:iCs/>
          <w:lang w:eastAsia="en-GB"/>
        </w:rPr>
        <w:t>input</w:t>
      </w:r>
      <w:r w:rsidRPr="00DB5B9F">
        <w:rPr>
          <w:rFonts w:ascii="Times New Roman" w:hAnsi="Times New Roman" w:cs="Times New Roman"/>
          <w:lang w:eastAsia="en-GB"/>
        </w:rPr>
        <w:t xml:space="preserve"> of research - the research data, the raw material at the heart of the scientific process and the object of significant annual public investments. (</w:t>
      </w:r>
      <w:proofErr w:type="spellStart"/>
      <w:r w:rsidRPr="00DB5B9F">
        <w:rPr>
          <w:rFonts w:ascii="Times New Roman" w:hAnsi="Times New Roman" w:cs="Times New Roman"/>
          <w:lang w:eastAsia="en-GB"/>
        </w:rPr>
        <w:t>Arzberger</w:t>
      </w:r>
      <w:proofErr w:type="spellEnd"/>
      <w:r w:rsidRPr="00DB5B9F">
        <w:rPr>
          <w:rFonts w:ascii="Times New Roman" w:hAnsi="Times New Roman" w:cs="Times New Roman"/>
          <w:lang w:eastAsia="en-GB"/>
        </w:rPr>
        <w:t xml:space="preserve"> et al. 2004: 135)</w:t>
      </w:r>
    </w:p>
    <w:p w:rsidR="00AD7024" w:rsidRPr="00DB5B9F" w:rsidRDefault="00AD7024" w:rsidP="00AD7024">
      <w:pPr>
        <w:pStyle w:val="PlainText"/>
        <w:spacing w:before="120" w:after="120"/>
        <w:rPr>
          <w:rFonts w:ascii="Times New Roman" w:hAnsi="Times New Roman" w:cs="Times New Roman"/>
          <w:sz w:val="24"/>
          <w:szCs w:val="24"/>
        </w:rPr>
      </w:pPr>
      <w:r w:rsidRPr="00DB5B9F">
        <w:rPr>
          <w:rFonts w:ascii="Times New Roman" w:hAnsi="Times New Roman" w:cs="Times New Roman"/>
          <w:sz w:val="24"/>
          <w:szCs w:val="24"/>
        </w:rPr>
        <w:t>Turning research data into a public</w:t>
      </w:r>
      <w:r>
        <w:rPr>
          <w:rFonts w:ascii="Times New Roman" w:hAnsi="Times New Roman" w:cs="Times New Roman"/>
          <w:sz w:val="24"/>
          <w:szCs w:val="24"/>
        </w:rPr>
        <w:t xml:space="preserve"> resource is therefore seen as</w:t>
      </w:r>
      <w:r w:rsidRPr="00DB5B9F">
        <w:rPr>
          <w:rFonts w:ascii="Times New Roman" w:hAnsi="Times New Roman" w:cs="Times New Roman"/>
          <w:sz w:val="24"/>
          <w:szCs w:val="24"/>
        </w:rPr>
        <w:t xml:space="preserve"> </w:t>
      </w:r>
      <w:r>
        <w:rPr>
          <w:rFonts w:ascii="Times New Roman" w:hAnsi="Times New Roman" w:cs="Times New Roman"/>
          <w:sz w:val="24"/>
          <w:szCs w:val="24"/>
        </w:rPr>
        <w:t xml:space="preserve">a scientifically enlightened, morally worthy, politically </w:t>
      </w:r>
      <w:r w:rsidRPr="00DB5B9F">
        <w:rPr>
          <w:rFonts w:ascii="Times New Roman" w:hAnsi="Times New Roman" w:cs="Times New Roman"/>
          <w:sz w:val="24"/>
          <w:szCs w:val="24"/>
        </w:rPr>
        <w:t>progressive</w:t>
      </w:r>
      <w:r>
        <w:rPr>
          <w:rFonts w:ascii="Times New Roman" w:hAnsi="Times New Roman" w:cs="Times New Roman"/>
          <w:sz w:val="24"/>
          <w:szCs w:val="24"/>
        </w:rPr>
        <w:t>, and economically</w:t>
      </w:r>
      <w:r w:rsidRPr="00DB5B9F">
        <w:rPr>
          <w:rFonts w:ascii="Times New Roman" w:hAnsi="Times New Roman" w:cs="Times New Roman"/>
          <w:sz w:val="24"/>
          <w:szCs w:val="24"/>
        </w:rPr>
        <w:t xml:space="preserve"> </w:t>
      </w:r>
      <w:r>
        <w:rPr>
          <w:rFonts w:ascii="Times New Roman" w:hAnsi="Times New Roman" w:cs="Times New Roman"/>
          <w:sz w:val="24"/>
          <w:szCs w:val="24"/>
        </w:rPr>
        <w:t xml:space="preserve">beneficial </w:t>
      </w:r>
      <w:r w:rsidRPr="00DB5B9F">
        <w:rPr>
          <w:rFonts w:ascii="Times New Roman" w:hAnsi="Times New Roman" w:cs="Times New Roman"/>
          <w:sz w:val="24"/>
          <w:szCs w:val="24"/>
        </w:rPr>
        <w:t xml:space="preserve">activity. As </w:t>
      </w:r>
      <w:proofErr w:type="spellStart"/>
      <w:r w:rsidRPr="00DB5B9F">
        <w:rPr>
          <w:rFonts w:ascii="Times New Roman" w:hAnsi="Times New Roman" w:cs="Times New Roman"/>
          <w:sz w:val="24"/>
          <w:szCs w:val="24"/>
        </w:rPr>
        <w:t>Arzberger</w:t>
      </w:r>
      <w:proofErr w:type="spellEnd"/>
      <w:r w:rsidRPr="00DB5B9F">
        <w:rPr>
          <w:rFonts w:ascii="Times New Roman" w:hAnsi="Times New Roman" w:cs="Times New Roman"/>
          <w:sz w:val="24"/>
          <w:szCs w:val="24"/>
        </w:rPr>
        <w:t xml:space="preserve"> et al</w:t>
      </w:r>
      <w:r w:rsidR="00D374DF">
        <w:rPr>
          <w:rFonts w:ascii="Times New Roman" w:hAnsi="Times New Roman" w:cs="Times New Roman"/>
          <w:sz w:val="24"/>
          <w:szCs w:val="24"/>
        </w:rPr>
        <w:t>.</w:t>
      </w:r>
      <w:r w:rsidRPr="00DB5B9F">
        <w:rPr>
          <w:rFonts w:ascii="Times New Roman" w:hAnsi="Times New Roman" w:cs="Times New Roman"/>
          <w:sz w:val="24"/>
          <w:szCs w:val="24"/>
        </w:rPr>
        <w:t xml:space="preserve"> (2004: 136) write, “Expanding the adoption of this principle to national and international stages will enable researchers, empower citizens and convey tremendous scientific, economic, and social benefits”. </w:t>
      </w:r>
    </w:p>
    <w:p w:rsidR="00AD7024" w:rsidRPr="00DB5B9F" w:rsidRDefault="00AD7024" w:rsidP="00AD7024">
      <w:pPr>
        <w:pStyle w:val="PlainText"/>
        <w:spacing w:before="120" w:after="120"/>
        <w:rPr>
          <w:rFonts w:ascii="Times New Roman" w:hAnsi="Times New Roman" w:cs="Times New Roman"/>
          <w:sz w:val="24"/>
          <w:szCs w:val="24"/>
        </w:rPr>
      </w:pPr>
    </w:p>
    <w:p w:rsidR="00AD7024" w:rsidRPr="00DB5B9F" w:rsidRDefault="00AD7024" w:rsidP="00AD7024">
      <w:pPr>
        <w:pStyle w:val="PlainText"/>
        <w:spacing w:before="120" w:after="120"/>
        <w:rPr>
          <w:rFonts w:ascii="Times New Roman" w:hAnsi="Times New Roman" w:cs="Times New Roman"/>
          <w:b/>
          <w:sz w:val="24"/>
          <w:szCs w:val="24"/>
        </w:rPr>
      </w:pPr>
      <w:r w:rsidRPr="00DB5B9F">
        <w:rPr>
          <w:rFonts w:ascii="Times New Roman" w:hAnsi="Times New Roman" w:cs="Times New Roman"/>
          <w:b/>
          <w:sz w:val="24"/>
          <w:szCs w:val="24"/>
        </w:rPr>
        <w:t xml:space="preserve">Taking seriously the practices that provide the illusion of research data’s </w:t>
      </w:r>
      <w:proofErr w:type="spellStart"/>
      <w:r w:rsidRPr="00DB5B9F">
        <w:rPr>
          <w:rFonts w:ascii="Times New Roman" w:hAnsi="Times New Roman" w:cs="Times New Roman"/>
          <w:b/>
          <w:sz w:val="24"/>
          <w:szCs w:val="24"/>
        </w:rPr>
        <w:t>givenness</w:t>
      </w:r>
      <w:proofErr w:type="spellEnd"/>
    </w:p>
    <w:p w:rsidR="00AD7024" w:rsidRPr="00DB5B9F" w:rsidRDefault="00AD7024" w:rsidP="00AD7024">
      <w:pPr>
        <w:spacing w:before="120" w:after="120"/>
        <w:rPr>
          <w:rFonts w:ascii="Times New Roman" w:hAnsi="Times New Roman" w:cs="Times New Roman"/>
        </w:rPr>
      </w:pPr>
      <w:r w:rsidRPr="00DB5B9F">
        <w:rPr>
          <w:rFonts w:ascii="Times New Roman" w:hAnsi="Times New Roman" w:cs="Times New Roman"/>
          <w:lang w:eastAsia="en-GB"/>
        </w:rPr>
        <w:t xml:space="preserve">The </w:t>
      </w:r>
      <w:r w:rsidRPr="00DB5B9F">
        <w:rPr>
          <w:rFonts w:ascii="Times New Roman" w:hAnsi="Times New Roman" w:cs="Times New Roman"/>
        </w:rPr>
        <w:t>case for treating research data as a common resource rests centrally on a particular philosophical understanding of research</w:t>
      </w:r>
      <w:r w:rsidRPr="00DB5B9F">
        <w:rPr>
          <w:rFonts w:ascii="Times New Roman" w:hAnsi="Times New Roman" w:cs="Times New Roman"/>
          <w:lang w:eastAsia="en-GB"/>
        </w:rPr>
        <w:t xml:space="preserve"> data that can be gleaned from two key documents: </w:t>
      </w:r>
      <w:proofErr w:type="spellStart"/>
      <w:r w:rsidRPr="00DB5B9F">
        <w:rPr>
          <w:rFonts w:ascii="Times New Roman" w:hAnsi="Times New Roman" w:cs="Times New Roman"/>
        </w:rPr>
        <w:t>Arzberger</w:t>
      </w:r>
      <w:proofErr w:type="spellEnd"/>
      <w:r w:rsidRPr="00DB5B9F">
        <w:rPr>
          <w:rFonts w:ascii="Times New Roman" w:hAnsi="Times New Roman" w:cs="Times New Roman"/>
        </w:rPr>
        <w:t xml:space="preserve"> et al.’s (2004) paper on </w:t>
      </w:r>
      <w:r w:rsidRPr="00DB5B9F">
        <w:rPr>
          <w:rFonts w:ascii="Times New Roman" w:eastAsiaTheme="minorHAnsi" w:hAnsi="Times New Roman" w:cs="Times New Roman"/>
          <w:bCs/>
          <w:iCs/>
        </w:rPr>
        <w:t>‘</w:t>
      </w:r>
      <w:r w:rsidRPr="00DB5B9F">
        <w:rPr>
          <w:rFonts w:ascii="Times New Roman" w:eastAsiaTheme="minorHAnsi" w:hAnsi="Times New Roman" w:cs="Times New Roman"/>
          <w:bCs/>
        </w:rPr>
        <w:t xml:space="preserve">Promoting access to public research data for scientific, economic, and social development’ and the resulting </w:t>
      </w:r>
      <w:r w:rsidRPr="00DB5B9F">
        <w:rPr>
          <w:rFonts w:ascii="Times New Roman" w:hAnsi="Times New Roman" w:cs="Times New Roman"/>
        </w:rPr>
        <w:t xml:space="preserve">OECD (2007) report on </w:t>
      </w:r>
      <w:r w:rsidRPr="00DB5B9F">
        <w:rPr>
          <w:rFonts w:ascii="Times New Roman" w:hAnsi="Times New Roman" w:cs="Times New Roman"/>
          <w:i/>
        </w:rPr>
        <w:t>Principles and Guidelines for Access to Research Data from Public Funding.</w:t>
      </w:r>
      <w:r w:rsidRPr="00DB5B9F">
        <w:rPr>
          <w:rFonts w:ascii="Times New Roman" w:hAnsi="Times New Roman" w:cs="Times New Roman"/>
        </w:rPr>
        <w:t xml:space="preserve">  </w:t>
      </w:r>
      <w:proofErr w:type="spellStart"/>
      <w:r w:rsidRPr="00DB5B9F">
        <w:rPr>
          <w:rFonts w:ascii="Times New Roman" w:hAnsi="Times New Roman" w:cs="Times New Roman"/>
        </w:rPr>
        <w:t>Arzberger</w:t>
      </w:r>
      <w:proofErr w:type="spellEnd"/>
      <w:r w:rsidRPr="00DB5B9F">
        <w:rPr>
          <w:rFonts w:ascii="Times New Roman" w:hAnsi="Times New Roman" w:cs="Times New Roman"/>
        </w:rPr>
        <w:t xml:space="preserve"> et al. (2004: 135) define data </w:t>
      </w:r>
      <w:r w:rsidRPr="00DB5B9F">
        <w:rPr>
          <w:rFonts w:ascii="Times New Roman" w:hAnsi="Times New Roman" w:cs="Times New Roman"/>
          <w:bCs/>
          <w:iCs/>
          <w:lang w:eastAsia="en-GB"/>
        </w:rPr>
        <w:t>as</w:t>
      </w:r>
      <w:r w:rsidRPr="00DB5B9F">
        <w:rPr>
          <w:rFonts w:ascii="Times New Roman" w:hAnsi="Times New Roman" w:cs="Times New Roman"/>
          <w:lang w:eastAsia="en-GB"/>
        </w:rPr>
        <w:t xml:space="preserve"> </w:t>
      </w:r>
      <w:r w:rsidR="009D0A37">
        <w:rPr>
          <w:rFonts w:ascii="Times New Roman" w:hAnsi="Times New Roman" w:cs="Times New Roman"/>
        </w:rPr>
        <w:t>“</w:t>
      </w:r>
      <w:r w:rsidRPr="00DB5B9F">
        <w:rPr>
          <w:rFonts w:ascii="Times New Roman" w:hAnsi="Times New Roman" w:cs="Times New Roman"/>
        </w:rPr>
        <w:t>the raw material at the heart of the scientific process</w:t>
      </w:r>
      <w:r w:rsidR="009D0A37">
        <w:rPr>
          <w:rFonts w:ascii="Times New Roman" w:hAnsi="Times New Roman" w:cs="Times New Roman"/>
        </w:rPr>
        <w:t>”</w:t>
      </w:r>
      <w:r w:rsidRPr="00DB5B9F">
        <w:rPr>
          <w:rFonts w:ascii="Times New Roman" w:hAnsi="Times New Roman" w:cs="Times New Roman"/>
          <w:lang w:eastAsia="en-GB"/>
        </w:rPr>
        <w:t xml:space="preserve">. The OECD (2007: 14) report </w:t>
      </w:r>
      <w:proofErr w:type="spellStart"/>
      <w:r w:rsidRPr="00DB5B9F">
        <w:rPr>
          <w:rFonts w:ascii="Times New Roman" w:hAnsi="Times New Roman" w:cs="Times New Roman"/>
          <w:lang w:eastAsia="en-GB"/>
        </w:rPr>
        <w:t>characterises</w:t>
      </w:r>
      <w:proofErr w:type="spellEnd"/>
      <w:r w:rsidRPr="00DB5B9F">
        <w:rPr>
          <w:rFonts w:ascii="Times New Roman" w:hAnsi="Times New Roman" w:cs="Times New Roman"/>
          <w:lang w:eastAsia="en-GB"/>
        </w:rPr>
        <w:t xml:space="preserve"> data as:</w:t>
      </w:r>
    </w:p>
    <w:p w:rsidR="00AD7024" w:rsidRPr="00DB5B9F" w:rsidRDefault="00AD7024" w:rsidP="00AD7024">
      <w:pPr>
        <w:spacing w:before="120" w:after="120"/>
        <w:ind w:left="720"/>
        <w:rPr>
          <w:rFonts w:ascii="Times New Roman" w:hAnsi="Times New Roman" w:cs="Times New Roman"/>
        </w:rPr>
      </w:pPr>
      <w:r w:rsidRPr="00DB5B9F">
        <w:rPr>
          <w:rFonts w:ascii="Times New Roman" w:eastAsiaTheme="minorHAnsi" w:hAnsi="Times New Roman" w:cs="Times New Roman"/>
        </w:rPr>
        <w:t xml:space="preserve">factual records (numerical scores, textual records, images and sounds) used as primary sources for scientific research, and that are commonly accepted in the scientific community as necessary to validate research findings. A research </w:t>
      </w:r>
      <w:r w:rsidRPr="00DB5B9F">
        <w:rPr>
          <w:rFonts w:ascii="Times New Roman" w:eastAsiaTheme="minorHAnsi" w:hAnsi="Times New Roman" w:cs="Times New Roman"/>
        </w:rPr>
        <w:lastRenderedPageBreak/>
        <w:t>data set constitutes a systematic, partial representation of</w:t>
      </w:r>
      <w:r w:rsidR="009D0A37">
        <w:rPr>
          <w:rFonts w:ascii="Times New Roman" w:eastAsiaTheme="minorHAnsi" w:hAnsi="Times New Roman" w:cs="Times New Roman"/>
        </w:rPr>
        <w:t xml:space="preserve"> the subject being investigated</w:t>
      </w:r>
      <w:r w:rsidRPr="00DB5B9F">
        <w:rPr>
          <w:rFonts w:ascii="Times New Roman" w:eastAsiaTheme="minorHAnsi" w:hAnsi="Times New Roman" w:cs="Times New Roman"/>
        </w:rPr>
        <w:t xml:space="preserve">. </w:t>
      </w:r>
    </w:p>
    <w:p w:rsidR="00AD7024" w:rsidRPr="00DB5B9F" w:rsidRDefault="00AD7024" w:rsidP="00AD7024">
      <w:pPr>
        <w:spacing w:before="120" w:after="120"/>
        <w:rPr>
          <w:rFonts w:ascii="Times New Roman" w:hAnsi="Times New Roman" w:cs="Times New Roman"/>
          <w:lang w:eastAsia="en-GB"/>
        </w:rPr>
      </w:pPr>
      <w:r w:rsidRPr="00DB5B9F">
        <w:rPr>
          <w:rFonts w:ascii="Times New Roman" w:hAnsi="Times New Roman" w:cs="Times New Roman"/>
          <w:lang w:eastAsia="en-GB"/>
        </w:rPr>
        <w:t xml:space="preserve">These definitions treat data as facts: </w:t>
      </w:r>
      <w:proofErr w:type="spellStart"/>
      <w:r w:rsidRPr="00DB5B9F">
        <w:rPr>
          <w:rFonts w:ascii="Times New Roman" w:hAnsi="Times New Roman" w:cs="Times New Roman"/>
          <w:lang w:eastAsia="en-GB"/>
        </w:rPr>
        <w:t>decontextual</w:t>
      </w:r>
      <w:r w:rsidR="009D0A37">
        <w:rPr>
          <w:rFonts w:ascii="Times New Roman" w:hAnsi="Times New Roman" w:cs="Times New Roman"/>
          <w:lang w:eastAsia="en-GB"/>
        </w:rPr>
        <w:t>ise</w:t>
      </w:r>
      <w:r w:rsidRPr="00DB5B9F">
        <w:rPr>
          <w:rFonts w:ascii="Times New Roman" w:hAnsi="Times New Roman" w:cs="Times New Roman"/>
          <w:lang w:eastAsia="en-GB"/>
        </w:rPr>
        <w:t>d</w:t>
      </w:r>
      <w:proofErr w:type="spellEnd"/>
      <w:r w:rsidRPr="00DB5B9F">
        <w:rPr>
          <w:rFonts w:ascii="Times New Roman" w:hAnsi="Times New Roman" w:cs="Times New Roman"/>
          <w:lang w:eastAsia="en-GB"/>
        </w:rPr>
        <w:t xml:space="preserve"> bounded objects</w:t>
      </w:r>
      <w:r w:rsidRPr="00DB5B9F">
        <w:rPr>
          <w:rFonts w:ascii="Times New Roman" w:hAnsi="Times New Roman" w:cs="Times New Roman"/>
        </w:rPr>
        <w:t xml:space="preserve"> that carry inherent meanings and are representative of reality</w:t>
      </w:r>
      <w:r w:rsidRPr="00DB5B9F">
        <w:rPr>
          <w:rFonts w:ascii="Times New Roman" w:hAnsi="Times New Roman" w:cs="Times New Roman"/>
          <w:lang w:eastAsia="en-GB"/>
        </w:rPr>
        <w:t xml:space="preserve">. In the words of </w:t>
      </w:r>
      <w:r w:rsidRPr="00DB5B9F">
        <w:rPr>
          <w:rFonts w:ascii="Times New Roman" w:hAnsi="Times New Roman" w:cs="Times New Roman"/>
        </w:rPr>
        <w:t xml:space="preserve">Knorr </w:t>
      </w:r>
      <w:proofErr w:type="spellStart"/>
      <w:r w:rsidRPr="00DB5B9F">
        <w:rPr>
          <w:rFonts w:ascii="Times New Roman" w:hAnsi="Times New Roman" w:cs="Times New Roman"/>
        </w:rPr>
        <w:t>Cetina</w:t>
      </w:r>
      <w:proofErr w:type="spellEnd"/>
      <w:r w:rsidRPr="00DB5B9F">
        <w:rPr>
          <w:rFonts w:ascii="Times New Roman" w:hAnsi="Times New Roman" w:cs="Times New Roman"/>
        </w:rPr>
        <w:t xml:space="preserve"> (2001: 191), </w:t>
      </w:r>
      <w:r w:rsidRPr="00DB5B9F">
        <w:rPr>
          <w:rFonts w:ascii="Times New Roman" w:hAnsi="Times New Roman" w:cs="Times New Roman"/>
          <w:lang w:eastAsia="en-GB"/>
        </w:rPr>
        <w:t xml:space="preserve">data are understood as </w:t>
      </w:r>
      <w:r w:rsidRPr="00DB5B9F">
        <w:rPr>
          <w:rFonts w:ascii="Times New Roman" w:hAnsi="Times New Roman" w:cs="Times New Roman"/>
        </w:rPr>
        <w:t>‘closed boxes’ t</w:t>
      </w:r>
      <w:r w:rsidR="009D0A37">
        <w:rPr>
          <w:rFonts w:ascii="Times New Roman" w:hAnsi="Times New Roman" w:cs="Times New Roman"/>
        </w:rPr>
        <w:t>hat one views from the outside “</w:t>
      </w:r>
      <w:r w:rsidRPr="00DB5B9F">
        <w:rPr>
          <w:rFonts w:ascii="Times New Roman" w:hAnsi="Times New Roman" w:cs="Times New Roman"/>
        </w:rPr>
        <w:t xml:space="preserve">as one would look at tools or goods that are ready </w:t>
      </w:r>
      <w:r w:rsidR="009D0A37">
        <w:rPr>
          <w:rFonts w:ascii="Times New Roman" w:hAnsi="Times New Roman" w:cs="Times New Roman"/>
        </w:rPr>
        <w:t>to hand or to be traded further”</w:t>
      </w:r>
      <w:r w:rsidRPr="00DB5B9F">
        <w:rPr>
          <w:rFonts w:ascii="Times New Roman" w:hAnsi="Times New Roman" w:cs="Times New Roman"/>
        </w:rPr>
        <w:t>. From this perspective, data are perceived as separate, rather than inseparable, from the people, contexts and practices that generate them.</w:t>
      </w:r>
      <w:r w:rsidRPr="00DB5B9F">
        <w:rPr>
          <w:rFonts w:ascii="Times New Roman" w:hAnsi="Times New Roman" w:cs="Times New Roman"/>
          <w:lang w:eastAsia="en-GB"/>
        </w:rPr>
        <w:t xml:space="preserve"> While data may be enhanced through the provision of contextual information and metadata, fundamentally, context is understood as conferring additive rather than constitutive meaning. That is, the ontological relationship between object and subject, or data and context, is understood in terms of separation rather than </w:t>
      </w:r>
      <w:proofErr w:type="spellStart"/>
      <w:r w:rsidRPr="00DB5B9F">
        <w:rPr>
          <w:rFonts w:ascii="Times New Roman" w:hAnsi="Times New Roman" w:cs="Times New Roman"/>
          <w:lang w:eastAsia="en-GB"/>
        </w:rPr>
        <w:t>relationality</w:t>
      </w:r>
      <w:proofErr w:type="spellEnd"/>
      <w:r w:rsidRPr="00DB5B9F">
        <w:rPr>
          <w:rFonts w:ascii="Times New Roman" w:hAnsi="Times New Roman" w:cs="Times New Roman"/>
          <w:lang w:eastAsia="en-GB"/>
        </w:rPr>
        <w:t>. The o</w:t>
      </w:r>
      <w:r w:rsidR="009D0A37">
        <w:rPr>
          <w:rFonts w:ascii="Times New Roman" w:hAnsi="Times New Roman" w:cs="Times New Roman"/>
          <w:lang w:eastAsia="en-GB"/>
        </w:rPr>
        <w:t>ntological unit is taken to be “</w:t>
      </w:r>
      <w:r w:rsidRPr="00DB5B9F">
        <w:rPr>
          <w:rFonts w:ascii="Times New Roman" w:hAnsi="Times New Roman" w:cs="Times New Roman"/>
          <w:lang w:eastAsia="en-GB"/>
        </w:rPr>
        <w:t>independent objects with independently determ</w:t>
      </w:r>
      <w:r w:rsidR="009D0A37">
        <w:rPr>
          <w:rFonts w:ascii="Times New Roman" w:hAnsi="Times New Roman" w:cs="Times New Roman"/>
          <w:lang w:eastAsia="en-GB"/>
        </w:rPr>
        <w:t>inate boundaries and properties”</w:t>
      </w:r>
      <w:r w:rsidRPr="00DB5B9F">
        <w:rPr>
          <w:rFonts w:ascii="Times New Roman" w:hAnsi="Times New Roman" w:cs="Times New Roman"/>
          <w:lang w:eastAsia="en-GB"/>
        </w:rPr>
        <w:t xml:space="preserve"> (</w:t>
      </w:r>
      <w:proofErr w:type="spellStart"/>
      <w:r w:rsidRPr="00DB5B9F">
        <w:rPr>
          <w:rFonts w:ascii="Times New Roman" w:hAnsi="Times New Roman" w:cs="Times New Roman"/>
          <w:lang w:eastAsia="en-GB"/>
        </w:rPr>
        <w:t>Barad</w:t>
      </w:r>
      <w:proofErr w:type="spellEnd"/>
      <w:r w:rsidRPr="00DB5B9F">
        <w:rPr>
          <w:rFonts w:ascii="Times New Roman" w:hAnsi="Times New Roman" w:cs="Times New Roman"/>
          <w:lang w:eastAsia="en-GB"/>
        </w:rPr>
        <w:t xml:space="preserve"> 2007: 33) rather than ontologically inseparable and entangled relations. </w:t>
      </w:r>
    </w:p>
    <w:p w:rsidR="00AD7024" w:rsidRPr="00DB5B9F" w:rsidRDefault="00AD7024" w:rsidP="00AD7024">
      <w:pPr>
        <w:spacing w:before="120" w:after="120"/>
        <w:rPr>
          <w:rFonts w:ascii="Times New Roman" w:hAnsi="Times New Roman" w:cs="Times New Roman"/>
        </w:rPr>
      </w:pPr>
      <w:r w:rsidRPr="00DB5B9F">
        <w:rPr>
          <w:rFonts w:ascii="Times New Roman" w:hAnsi="Times New Roman" w:cs="Times New Roman"/>
        </w:rPr>
        <w:t xml:space="preserve">One way of understanding how research data are being normatively </w:t>
      </w:r>
      <w:proofErr w:type="spellStart"/>
      <w:r w:rsidRPr="00DB5B9F">
        <w:rPr>
          <w:rFonts w:ascii="Times New Roman" w:hAnsi="Times New Roman" w:cs="Times New Roman"/>
        </w:rPr>
        <w:t>conceptual</w:t>
      </w:r>
      <w:r w:rsidR="009D0A37">
        <w:rPr>
          <w:rFonts w:ascii="Times New Roman" w:hAnsi="Times New Roman" w:cs="Times New Roman"/>
        </w:rPr>
        <w:t>ise</w:t>
      </w:r>
      <w:r w:rsidRPr="00DB5B9F">
        <w:rPr>
          <w:rFonts w:ascii="Times New Roman" w:hAnsi="Times New Roman" w:cs="Times New Roman"/>
        </w:rPr>
        <w:t>d</w:t>
      </w:r>
      <w:proofErr w:type="spellEnd"/>
      <w:r w:rsidRPr="00DB5B9F">
        <w:rPr>
          <w:rFonts w:ascii="Times New Roman" w:hAnsi="Times New Roman" w:cs="Times New Roman"/>
        </w:rPr>
        <w:t xml:space="preserve"> within the notion of data as a common resource is in terms of it underlying </w:t>
      </w:r>
      <w:r w:rsidRPr="00DB5B9F">
        <w:rPr>
          <w:rFonts w:ascii="Times New Roman" w:hAnsi="Times New Roman" w:cs="Times New Roman"/>
          <w:i/>
        </w:rPr>
        <w:t>representational</w:t>
      </w:r>
      <w:r w:rsidRPr="00DB5B9F">
        <w:rPr>
          <w:rFonts w:ascii="Times New Roman" w:hAnsi="Times New Roman" w:cs="Times New Roman"/>
        </w:rPr>
        <w:t xml:space="preserve"> framework. </w:t>
      </w:r>
      <w:proofErr w:type="spellStart"/>
      <w:r w:rsidRPr="00DB5B9F">
        <w:rPr>
          <w:rFonts w:ascii="Times New Roman" w:hAnsi="Times New Roman" w:cs="Times New Roman"/>
        </w:rPr>
        <w:t>Representatio</w:t>
      </w:r>
      <w:r w:rsidR="00D374DF">
        <w:rPr>
          <w:rFonts w:ascii="Times New Roman" w:hAnsi="Times New Roman" w:cs="Times New Roman"/>
        </w:rPr>
        <w:t>nalism</w:t>
      </w:r>
      <w:proofErr w:type="spellEnd"/>
      <w:r w:rsidR="00D374DF">
        <w:rPr>
          <w:rFonts w:ascii="Times New Roman" w:hAnsi="Times New Roman" w:cs="Times New Roman"/>
        </w:rPr>
        <w:t xml:space="preserve">, explains </w:t>
      </w:r>
      <w:proofErr w:type="spellStart"/>
      <w:r w:rsidR="00D374DF">
        <w:rPr>
          <w:rFonts w:ascii="Times New Roman" w:hAnsi="Times New Roman" w:cs="Times New Roman"/>
        </w:rPr>
        <w:t>Barad</w:t>
      </w:r>
      <w:proofErr w:type="spellEnd"/>
      <w:r w:rsidR="00D374DF">
        <w:rPr>
          <w:rFonts w:ascii="Times New Roman" w:hAnsi="Times New Roman" w:cs="Times New Roman"/>
        </w:rPr>
        <w:t xml:space="preserve"> (2007:</w:t>
      </w:r>
      <w:r w:rsidRPr="00DB5B9F">
        <w:rPr>
          <w:rFonts w:ascii="Times New Roman" w:hAnsi="Times New Roman" w:cs="Times New Roman"/>
        </w:rPr>
        <w:t xml:space="preserve"> 137), takes the notion of separation as foundational: “It separates the world into the ontologically </w:t>
      </w:r>
      <w:proofErr w:type="spellStart"/>
      <w:r w:rsidRPr="00DB5B9F">
        <w:rPr>
          <w:rFonts w:ascii="Times New Roman" w:hAnsi="Times New Roman" w:cs="Times New Roman"/>
        </w:rPr>
        <w:t>disjunct</w:t>
      </w:r>
      <w:proofErr w:type="spellEnd"/>
      <w:r w:rsidRPr="00DB5B9F">
        <w:rPr>
          <w:rFonts w:ascii="Times New Roman" w:hAnsi="Times New Roman" w:cs="Times New Roman"/>
        </w:rPr>
        <w:t xml:space="preserve"> domains of words and things, leaving itself with the dilemma of their linkage such that knowledge is possible”. </w:t>
      </w:r>
      <w:r w:rsidRPr="00DB5B9F">
        <w:rPr>
          <w:rFonts w:ascii="Times New Roman" w:hAnsi="Times New Roman" w:cs="Times New Roman"/>
          <w:lang w:eastAsia="en-GB"/>
        </w:rPr>
        <w:t xml:space="preserve">Drawing on Rouse (1996), </w:t>
      </w:r>
      <w:proofErr w:type="spellStart"/>
      <w:r w:rsidRPr="00DB5B9F">
        <w:rPr>
          <w:rFonts w:ascii="Times New Roman" w:hAnsi="Times New Roman" w:cs="Times New Roman"/>
          <w:lang w:eastAsia="en-GB"/>
        </w:rPr>
        <w:t>Barad</w:t>
      </w:r>
      <w:proofErr w:type="spellEnd"/>
      <w:r w:rsidRPr="00DB5B9F">
        <w:rPr>
          <w:rFonts w:ascii="Times New Roman" w:hAnsi="Times New Roman" w:cs="Times New Roman"/>
          <w:lang w:eastAsia="en-GB"/>
        </w:rPr>
        <w:t xml:space="preserve"> argues </w:t>
      </w:r>
      <w:r w:rsidRPr="00DB5B9F">
        <w:rPr>
          <w:rFonts w:ascii="Times New Roman" w:hAnsi="Times New Roman" w:cs="Times New Roman"/>
        </w:rPr>
        <w:t xml:space="preserve">that </w:t>
      </w:r>
      <w:proofErr w:type="spellStart"/>
      <w:r w:rsidRPr="00DB5B9F">
        <w:rPr>
          <w:rFonts w:ascii="Times New Roman" w:hAnsi="Times New Roman" w:cs="Times New Roman"/>
        </w:rPr>
        <w:t>representationalism</w:t>
      </w:r>
      <w:proofErr w:type="spellEnd"/>
      <w:r w:rsidRPr="00DB5B9F">
        <w:rPr>
          <w:rFonts w:ascii="Times New Roman" w:hAnsi="Times New Roman" w:cs="Times New Roman"/>
        </w:rPr>
        <w:t xml:space="preserve"> is a Cartesian by-product in its asymmetrical faith in representations over the material world, and its </w:t>
      </w:r>
      <w:r w:rsidRPr="00DB5B9F">
        <w:rPr>
          <w:rFonts w:ascii="Times New Roman" w:hAnsi="Times New Roman" w:cs="Times New Roman"/>
          <w:i/>
        </w:rPr>
        <w:t xml:space="preserve">neglect of the </w:t>
      </w:r>
      <w:proofErr w:type="spellStart"/>
      <w:r w:rsidRPr="00DB5B9F">
        <w:rPr>
          <w:rFonts w:ascii="Times New Roman" w:hAnsi="Times New Roman" w:cs="Times New Roman"/>
          <w:i/>
        </w:rPr>
        <w:t>sociomaterial</w:t>
      </w:r>
      <w:proofErr w:type="spellEnd"/>
      <w:r w:rsidRPr="00DB5B9F">
        <w:rPr>
          <w:rFonts w:ascii="Times New Roman" w:hAnsi="Times New Roman" w:cs="Times New Roman"/>
          <w:i/>
        </w:rPr>
        <w:t xml:space="preserve"> practices through which representations are constituted</w:t>
      </w:r>
      <w:r w:rsidRPr="00DB5B9F">
        <w:rPr>
          <w:rFonts w:ascii="Times New Roman" w:hAnsi="Times New Roman" w:cs="Times New Roman"/>
        </w:rPr>
        <w:t xml:space="preserve">: </w:t>
      </w:r>
    </w:p>
    <w:p w:rsidR="00AD7024" w:rsidRPr="00DB5B9F" w:rsidRDefault="00AD7024" w:rsidP="00AD7024">
      <w:pPr>
        <w:spacing w:before="120" w:after="120"/>
        <w:ind w:left="720"/>
        <w:rPr>
          <w:rFonts w:ascii="Times New Roman" w:hAnsi="Times New Roman" w:cs="Times New Roman"/>
        </w:rPr>
      </w:pPr>
      <w:proofErr w:type="spellStart"/>
      <w:proofErr w:type="gramStart"/>
      <w:r w:rsidRPr="00DB5B9F">
        <w:rPr>
          <w:rFonts w:ascii="Times New Roman" w:hAnsi="Times New Roman" w:cs="Times New Roman"/>
        </w:rPr>
        <w:t>representationalism</w:t>
      </w:r>
      <w:proofErr w:type="spellEnd"/>
      <w:proofErr w:type="gramEnd"/>
      <w:r w:rsidRPr="00DB5B9F">
        <w:rPr>
          <w:rFonts w:ascii="Times New Roman" w:hAnsi="Times New Roman" w:cs="Times New Roman"/>
        </w:rPr>
        <w:t xml:space="preserve"> is a practice of bracketing out the significance of practices; that is, </w:t>
      </w:r>
      <w:proofErr w:type="spellStart"/>
      <w:r w:rsidRPr="00DB5B9F">
        <w:rPr>
          <w:rFonts w:ascii="Times New Roman" w:hAnsi="Times New Roman" w:cs="Times New Roman"/>
        </w:rPr>
        <w:t>representationalism</w:t>
      </w:r>
      <w:proofErr w:type="spellEnd"/>
      <w:r w:rsidRPr="00DB5B9F">
        <w:rPr>
          <w:rFonts w:ascii="Times New Roman" w:hAnsi="Times New Roman" w:cs="Times New Roman"/>
        </w:rPr>
        <w:t xml:space="preserve"> marks a failure to take account of the practices through which representations are produced. Images or representations are not snapshots or depictions of what awaits us but rather condensations or traces of multiple practices of engagement. (</w:t>
      </w:r>
      <w:r w:rsidR="00D374DF">
        <w:rPr>
          <w:rFonts w:ascii="Times New Roman" w:hAnsi="Times New Roman" w:cs="Times New Roman"/>
        </w:rPr>
        <w:t xml:space="preserve">2007: </w:t>
      </w:r>
      <w:r w:rsidRPr="00DB5B9F">
        <w:rPr>
          <w:rFonts w:ascii="Times New Roman" w:hAnsi="Times New Roman" w:cs="Times New Roman"/>
        </w:rPr>
        <w:t>53)</w:t>
      </w:r>
    </w:p>
    <w:p w:rsidR="00AD7024" w:rsidRPr="00DB5B9F" w:rsidRDefault="00AD7024" w:rsidP="00C35789">
      <w:pPr>
        <w:pStyle w:val="PlainText"/>
        <w:spacing w:before="120" w:after="120"/>
        <w:rPr>
          <w:rFonts w:ascii="Times New Roman" w:hAnsi="Times New Roman" w:cs="Times New Roman"/>
          <w:sz w:val="24"/>
          <w:szCs w:val="24"/>
        </w:rPr>
      </w:pPr>
      <w:r w:rsidRPr="00DB5B9F">
        <w:rPr>
          <w:rFonts w:ascii="Times New Roman" w:hAnsi="Times New Roman" w:cs="Times New Roman"/>
          <w:sz w:val="24"/>
          <w:szCs w:val="24"/>
        </w:rPr>
        <w:t xml:space="preserve">I want to consider </w:t>
      </w:r>
      <w:proofErr w:type="spellStart"/>
      <w:r w:rsidRPr="00DB5B9F">
        <w:rPr>
          <w:rFonts w:ascii="Times New Roman" w:hAnsi="Times New Roman" w:cs="Times New Roman"/>
          <w:sz w:val="24"/>
          <w:szCs w:val="24"/>
        </w:rPr>
        <w:t>Barad’s</w:t>
      </w:r>
      <w:proofErr w:type="spellEnd"/>
      <w:r w:rsidRPr="00DB5B9F">
        <w:rPr>
          <w:rFonts w:ascii="Times New Roman" w:hAnsi="Times New Roman" w:cs="Times New Roman"/>
          <w:sz w:val="24"/>
          <w:szCs w:val="24"/>
        </w:rPr>
        <w:t xml:space="preserve"> work in greater detail here because it helps us see how the case being made for treating data as a common resource is rooted within a </w:t>
      </w:r>
      <w:r w:rsidRPr="00DB5B9F">
        <w:rPr>
          <w:rFonts w:ascii="Times New Roman" w:hAnsi="Times New Roman" w:cs="Times New Roman"/>
          <w:i/>
          <w:sz w:val="24"/>
          <w:szCs w:val="24"/>
        </w:rPr>
        <w:t>particular</w:t>
      </w:r>
      <w:r w:rsidRPr="00DB5B9F">
        <w:rPr>
          <w:rFonts w:ascii="Times New Roman" w:hAnsi="Times New Roman" w:cs="Times New Roman"/>
          <w:sz w:val="24"/>
          <w:szCs w:val="24"/>
        </w:rPr>
        <w:t xml:space="preserve"> (despite its assumed universalism) Cartesian and representational worldview that is based on an </w:t>
      </w:r>
      <w:r w:rsidRPr="00DB5B9F">
        <w:rPr>
          <w:rFonts w:ascii="Times New Roman" w:hAnsi="Times New Roman" w:cs="Times New Roman"/>
          <w:i/>
          <w:sz w:val="24"/>
          <w:szCs w:val="24"/>
        </w:rPr>
        <w:t>ontology of separateness</w:t>
      </w:r>
      <w:r w:rsidRPr="00DB5B9F">
        <w:rPr>
          <w:rFonts w:ascii="Times New Roman" w:hAnsi="Times New Roman" w:cs="Times New Roman"/>
          <w:sz w:val="24"/>
          <w:szCs w:val="24"/>
        </w:rPr>
        <w:t xml:space="preserve">. </w:t>
      </w:r>
      <w:proofErr w:type="spellStart"/>
      <w:r w:rsidRPr="00DB5B9F">
        <w:rPr>
          <w:rFonts w:ascii="Times New Roman" w:hAnsi="Times New Roman" w:cs="Times New Roman"/>
          <w:sz w:val="24"/>
          <w:szCs w:val="24"/>
        </w:rPr>
        <w:t>Barad’s</w:t>
      </w:r>
      <w:proofErr w:type="spellEnd"/>
      <w:r w:rsidRPr="00DB5B9F">
        <w:rPr>
          <w:rFonts w:ascii="Times New Roman" w:hAnsi="Times New Roman" w:cs="Times New Roman"/>
          <w:sz w:val="24"/>
          <w:szCs w:val="24"/>
        </w:rPr>
        <w:t xml:space="preserve"> work enables us to do this because she has developed a different metaphysical perspective: a </w:t>
      </w:r>
      <w:proofErr w:type="spellStart"/>
      <w:r w:rsidRPr="00DB5B9F">
        <w:rPr>
          <w:rFonts w:ascii="Times New Roman" w:hAnsi="Times New Roman" w:cs="Times New Roman"/>
          <w:sz w:val="24"/>
          <w:szCs w:val="24"/>
        </w:rPr>
        <w:t>performative</w:t>
      </w:r>
      <w:proofErr w:type="spellEnd"/>
      <w:r w:rsidRPr="00DB5B9F">
        <w:rPr>
          <w:rFonts w:ascii="Times New Roman" w:hAnsi="Times New Roman" w:cs="Times New Roman"/>
          <w:sz w:val="24"/>
          <w:szCs w:val="24"/>
        </w:rPr>
        <w:t xml:space="preserve">, post-humanist philosophical framework that is premised on </w:t>
      </w:r>
      <w:r w:rsidRPr="00DB5B9F">
        <w:rPr>
          <w:rFonts w:ascii="Times New Roman" w:hAnsi="Times New Roman" w:cs="Times New Roman"/>
          <w:i/>
          <w:sz w:val="24"/>
          <w:szCs w:val="24"/>
        </w:rPr>
        <w:t>a relational ontology</w:t>
      </w:r>
      <w:r w:rsidRPr="00DB5B9F">
        <w:rPr>
          <w:rFonts w:ascii="Times New Roman" w:hAnsi="Times New Roman" w:cs="Times New Roman"/>
          <w:sz w:val="24"/>
          <w:szCs w:val="24"/>
        </w:rPr>
        <w:t xml:space="preserve">. Within her ‘agential realist’ framework, reality is redefined as </w:t>
      </w:r>
      <w:proofErr w:type="spellStart"/>
      <w:r w:rsidRPr="00DB5B9F">
        <w:rPr>
          <w:rFonts w:ascii="Times New Roman" w:hAnsi="Times New Roman" w:cs="Times New Roman"/>
          <w:sz w:val="24"/>
          <w:szCs w:val="24"/>
        </w:rPr>
        <w:t>sociomaterial</w:t>
      </w:r>
      <w:proofErr w:type="spellEnd"/>
      <w:r w:rsidRPr="00DB5B9F">
        <w:rPr>
          <w:rFonts w:ascii="Times New Roman" w:hAnsi="Times New Roman" w:cs="Times New Roman"/>
          <w:sz w:val="24"/>
          <w:szCs w:val="24"/>
        </w:rPr>
        <w:t xml:space="preserve"> phenomena that are constituted through, and ontologically inseparable from, the practices of representation. These practices are understood in a </w:t>
      </w:r>
      <w:proofErr w:type="spellStart"/>
      <w:r w:rsidRPr="00DB5B9F">
        <w:rPr>
          <w:rFonts w:ascii="Times New Roman" w:hAnsi="Times New Roman" w:cs="Times New Roman"/>
          <w:sz w:val="24"/>
          <w:szCs w:val="24"/>
        </w:rPr>
        <w:t>performative</w:t>
      </w:r>
      <w:proofErr w:type="spellEnd"/>
      <w:r w:rsidRPr="00DB5B9F">
        <w:rPr>
          <w:rFonts w:ascii="Times New Roman" w:hAnsi="Times New Roman" w:cs="Times New Roman"/>
          <w:sz w:val="24"/>
          <w:szCs w:val="24"/>
        </w:rPr>
        <w:t xml:space="preserve"> way, as labourers: they perform ontological and epistemological (and moral) work. They are material-discursive labour processes and practices that “help constitute and are an integral part of the phenomena bei</w:t>
      </w:r>
      <w:r w:rsidR="00D374DF">
        <w:rPr>
          <w:rFonts w:ascii="Times New Roman" w:hAnsi="Times New Roman" w:cs="Times New Roman"/>
          <w:sz w:val="24"/>
          <w:szCs w:val="24"/>
        </w:rPr>
        <w:t>ng investigated” (</w:t>
      </w:r>
      <w:proofErr w:type="spellStart"/>
      <w:r w:rsidR="00D374DF">
        <w:rPr>
          <w:rFonts w:ascii="Times New Roman" w:hAnsi="Times New Roman" w:cs="Times New Roman"/>
          <w:sz w:val="24"/>
          <w:szCs w:val="24"/>
        </w:rPr>
        <w:t>Barad</w:t>
      </w:r>
      <w:proofErr w:type="spellEnd"/>
      <w:r w:rsidR="00D374DF">
        <w:rPr>
          <w:rFonts w:ascii="Times New Roman" w:hAnsi="Times New Roman" w:cs="Times New Roman"/>
          <w:sz w:val="24"/>
          <w:szCs w:val="24"/>
        </w:rPr>
        <w:t xml:space="preserve"> 2007:</w:t>
      </w:r>
      <w:r w:rsidRPr="00DB5B9F">
        <w:rPr>
          <w:rFonts w:ascii="Times New Roman" w:hAnsi="Times New Roman" w:cs="Times New Roman"/>
          <w:sz w:val="24"/>
          <w:szCs w:val="24"/>
        </w:rPr>
        <w:t xml:space="preserve"> 232). Furthermore, these practices do not simply detect differences – between self and other, agency and structure, knower and known - that are </w:t>
      </w:r>
      <w:r w:rsidRPr="00DB5B9F">
        <w:rPr>
          <w:rFonts w:ascii="Times New Roman" w:hAnsi="Times New Roman" w:cs="Times New Roman"/>
          <w:i/>
          <w:sz w:val="24"/>
          <w:szCs w:val="24"/>
        </w:rPr>
        <w:t xml:space="preserve">already in place. </w:t>
      </w:r>
      <w:r w:rsidRPr="00DB5B9F">
        <w:rPr>
          <w:rFonts w:ascii="Times New Roman" w:hAnsi="Times New Roman" w:cs="Times New Roman"/>
          <w:sz w:val="24"/>
          <w:szCs w:val="24"/>
        </w:rPr>
        <w:t xml:space="preserve">Rather they contribute to the production and reconfiguring of difference: they constitute self and other, agency and structure, knower and known as separate and bounded entities. Significantly, it is the ontologically inseparable </w:t>
      </w:r>
      <w:r w:rsidRPr="00DB5B9F">
        <w:rPr>
          <w:rFonts w:ascii="Times New Roman" w:hAnsi="Times New Roman" w:cs="Times New Roman"/>
          <w:i/>
          <w:sz w:val="24"/>
          <w:szCs w:val="24"/>
        </w:rPr>
        <w:t>material</w:t>
      </w:r>
      <w:r w:rsidRPr="00DB5B9F">
        <w:rPr>
          <w:rFonts w:ascii="Times New Roman" w:hAnsi="Times New Roman" w:cs="Times New Roman"/>
          <w:sz w:val="24"/>
          <w:szCs w:val="24"/>
        </w:rPr>
        <w:t>-</w:t>
      </w:r>
      <w:r w:rsidRPr="00DB5B9F">
        <w:rPr>
          <w:rFonts w:ascii="Times New Roman" w:hAnsi="Times New Roman" w:cs="Times New Roman"/>
          <w:i/>
          <w:sz w:val="24"/>
          <w:szCs w:val="24"/>
        </w:rPr>
        <w:t>discursive</w:t>
      </w:r>
      <w:r w:rsidRPr="00DB5B9F">
        <w:rPr>
          <w:rFonts w:ascii="Times New Roman" w:hAnsi="Times New Roman" w:cs="Times New Roman"/>
          <w:sz w:val="24"/>
          <w:szCs w:val="24"/>
        </w:rPr>
        <w:t xml:space="preserve"> nature of these practices, and how they are understood to constitute realities that are at once </w:t>
      </w:r>
      <w:r w:rsidRPr="00DB5B9F">
        <w:rPr>
          <w:rFonts w:ascii="Times New Roman" w:hAnsi="Times New Roman" w:cs="Times New Roman"/>
          <w:i/>
          <w:sz w:val="24"/>
          <w:szCs w:val="24"/>
        </w:rPr>
        <w:t xml:space="preserve">ontic and semantic, </w:t>
      </w:r>
      <w:r w:rsidRPr="00DB5B9F">
        <w:rPr>
          <w:rFonts w:ascii="Times New Roman" w:hAnsi="Times New Roman" w:cs="Times New Roman"/>
          <w:sz w:val="24"/>
          <w:szCs w:val="24"/>
        </w:rPr>
        <w:t xml:space="preserve">that allows agential realism to “take the empirical world seriously once again, but this time with </w:t>
      </w:r>
      <w:r w:rsidRPr="00DB5B9F">
        <w:rPr>
          <w:rFonts w:ascii="Times New Roman" w:hAnsi="Times New Roman" w:cs="Times New Roman"/>
          <w:sz w:val="24"/>
          <w:szCs w:val="24"/>
        </w:rPr>
        <w:lastRenderedPageBreak/>
        <w:t xml:space="preserve">the understanding that the objective </w:t>
      </w:r>
      <w:r w:rsidR="009D0A37">
        <w:rPr>
          <w:rFonts w:ascii="Times New Roman" w:hAnsi="Times New Roman" w:cs="Times New Roman"/>
          <w:sz w:val="24"/>
          <w:szCs w:val="24"/>
        </w:rPr>
        <w:t xml:space="preserve">referent is phenomena, not the </w:t>
      </w:r>
      <w:r w:rsidRPr="00DB5B9F">
        <w:rPr>
          <w:rFonts w:ascii="Times New Roman" w:hAnsi="Times New Roman" w:cs="Times New Roman"/>
          <w:sz w:val="24"/>
          <w:szCs w:val="24"/>
        </w:rPr>
        <w:t>seeming ‘immediate given-ness’ of the objective world” (</w:t>
      </w:r>
      <w:proofErr w:type="spellStart"/>
      <w:r w:rsidR="00D374DF">
        <w:rPr>
          <w:rFonts w:ascii="Times New Roman" w:hAnsi="Times New Roman" w:cs="Times New Roman"/>
          <w:sz w:val="24"/>
          <w:szCs w:val="24"/>
        </w:rPr>
        <w:t>Barad</w:t>
      </w:r>
      <w:proofErr w:type="spellEnd"/>
      <w:r w:rsidR="00D374DF">
        <w:rPr>
          <w:rFonts w:ascii="Times New Roman" w:hAnsi="Times New Roman" w:cs="Times New Roman"/>
          <w:sz w:val="24"/>
          <w:szCs w:val="24"/>
        </w:rPr>
        <w:t xml:space="preserve"> 2007:</w:t>
      </w:r>
      <w:r w:rsidRPr="00DB5B9F">
        <w:rPr>
          <w:rFonts w:ascii="Times New Roman" w:hAnsi="Times New Roman" w:cs="Times New Roman"/>
          <w:sz w:val="24"/>
          <w:szCs w:val="24"/>
        </w:rPr>
        <w:t xml:space="preserve"> 152).</w:t>
      </w:r>
    </w:p>
    <w:p w:rsidR="00AD7024" w:rsidRPr="00DB5B9F" w:rsidRDefault="00C929DC" w:rsidP="00C35789">
      <w:pPr>
        <w:spacing w:before="120" w:after="120"/>
        <w:rPr>
          <w:rFonts w:ascii="Times New Roman" w:hAnsi="Times New Roman" w:cs="Times New Roman"/>
        </w:rPr>
      </w:pPr>
      <w:proofErr w:type="spellStart"/>
      <w:r>
        <w:rPr>
          <w:rFonts w:ascii="Times New Roman" w:hAnsi="Times New Roman" w:cs="Times New Roman"/>
        </w:rPr>
        <w:t>Barad</w:t>
      </w:r>
      <w:proofErr w:type="spellEnd"/>
      <w:r>
        <w:rPr>
          <w:rFonts w:ascii="Times New Roman" w:hAnsi="Times New Roman" w:cs="Times New Roman"/>
        </w:rPr>
        <w:t xml:space="preserve"> </w:t>
      </w:r>
      <w:r w:rsidR="00AD7024" w:rsidRPr="00DB5B9F">
        <w:rPr>
          <w:rFonts w:ascii="Times New Roman" w:hAnsi="Times New Roman" w:cs="Times New Roman"/>
        </w:rPr>
        <w:t>plac</w:t>
      </w:r>
      <w:r>
        <w:rPr>
          <w:rFonts w:ascii="Times New Roman" w:hAnsi="Times New Roman" w:cs="Times New Roman"/>
        </w:rPr>
        <w:t>es</w:t>
      </w:r>
      <w:r w:rsidR="00AD7024" w:rsidRPr="00C929DC">
        <w:rPr>
          <w:rFonts w:ascii="Times New Roman" w:hAnsi="Times New Roman" w:cs="Times New Roman"/>
        </w:rPr>
        <w:t xml:space="preserve"> practices</w:t>
      </w:r>
      <w:r w:rsidRPr="00C929DC">
        <w:rPr>
          <w:rFonts w:ascii="Times New Roman" w:hAnsi="Times New Roman" w:cs="Times New Roman"/>
        </w:rPr>
        <w:t xml:space="preserve"> of representation</w:t>
      </w:r>
      <w:r w:rsidR="00AD7024" w:rsidRPr="00DB5B9F">
        <w:rPr>
          <w:rFonts w:ascii="Times New Roman" w:hAnsi="Times New Roman" w:cs="Times New Roman"/>
          <w:i/>
        </w:rPr>
        <w:t xml:space="preserve">, </w:t>
      </w:r>
      <w:r w:rsidR="00AD7024" w:rsidRPr="00DB5B9F">
        <w:rPr>
          <w:rFonts w:ascii="Times New Roman" w:hAnsi="Times New Roman" w:cs="Times New Roman"/>
        </w:rPr>
        <w:t xml:space="preserve">and their productive effects, at the heart of her framework. </w:t>
      </w:r>
      <w:proofErr w:type="spellStart"/>
      <w:r w:rsidR="00AD7024" w:rsidRPr="00DB5B9F">
        <w:rPr>
          <w:rFonts w:ascii="Times New Roman" w:hAnsi="Times New Roman" w:cs="Times New Roman"/>
        </w:rPr>
        <w:t>Representationalism</w:t>
      </w:r>
      <w:proofErr w:type="spellEnd"/>
      <w:r w:rsidR="00AD7024" w:rsidRPr="00DB5B9F">
        <w:rPr>
          <w:rFonts w:ascii="Times New Roman" w:hAnsi="Times New Roman" w:cs="Times New Roman"/>
        </w:rPr>
        <w:t xml:space="preserve"> relies on a correspondence relation between words (discourse/meaning) and things (matter), and assumes that we have access to discursive representations in a way that we do not to material beings. Agential realism shifts the focus away from the nature of representations to the</w:t>
      </w:r>
      <w:r w:rsidR="00AD7024" w:rsidRPr="00DB5B9F">
        <w:rPr>
          <w:rFonts w:ascii="Times New Roman" w:hAnsi="Times New Roman" w:cs="Times New Roman"/>
          <w:i/>
        </w:rPr>
        <w:t xml:space="preserve"> </w:t>
      </w:r>
      <w:r w:rsidR="00AD7024" w:rsidRPr="00DB5B9F">
        <w:rPr>
          <w:rFonts w:ascii="Times New Roman" w:hAnsi="Times New Roman" w:cs="Times New Roman"/>
        </w:rPr>
        <w:t xml:space="preserve">material nature of discursive practices and how they are causally related to material phenomena. “I am interested”, she writes, “in a </w:t>
      </w:r>
      <w:proofErr w:type="spellStart"/>
      <w:r w:rsidR="00AD7024" w:rsidRPr="00DB5B9F">
        <w:rPr>
          <w:rFonts w:ascii="Times New Roman" w:hAnsi="Times New Roman" w:cs="Times New Roman"/>
        </w:rPr>
        <w:t>nonrepresentationalist</w:t>
      </w:r>
      <w:proofErr w:type="spellEnd"/>
      <w:r w:rsidR="00AD7024" w:rsidRPr="00DB5B9F">
        <w:rPr>
          <w:rFonts w:ascii="Times New Roman" w:hAnsi="Times New Roman" w:cs="Times New Roman"/>
        </w:rPr>
        <w:t xml:space="preserve"> realist account of scientific practices that takes the material nature o</w:t>
      </w:r>
      <w:r w:rsidR="00D374DF">
        <w:rPr>
          <w:rFonts w:ascii="Times New Roman" w:hAnsi="Times New Roman" w:cs="Times New Roman"/>
        </w:rPr>
        <w:t>f practices seriously” (2007:</w:t>
      </w:r>
      <w:r w:rsidR="00AD7024" w:rsidRPr="00DB5B9F">
        <w:rPr>
          <w:rFonts w:ascii="Times New Roman" w:hAnsi="Times New Roman" w:cs="Times New Roman"/>
        </w:rPr>
        <w:t xml:space="preserve"> 56). A central aspect of her project is concerned with understanding matter’s dynamism: the active role played by the material world and the body’s materiality in constituting phenomena, in contrast to approaches that ignore matter, render it passive, or reduce it to social or discursive processes. Matter, she argues, is “a dynamic and shifting entanglement of relations, rather than … a property of things” (</w:t>
      </w:r>
      <w:r w:rsidR="00D374DF">
        <w:rPr>
          <w:rFonts w:ascii="Times New Roman" w:hAnsi="Times New Roman" w:cs="Times New Roman"/>
        </w:rPr>
        <w:t>2007:</w:t>
      </w:r>
      <w:r w:rsidR="00AD7024" w:rsidRPr="00DB5B9F">
        <w:rPr>
          <w:rFonts w:ascii="Times New Roman" w:hAnsi="Times New Roman" w:cs="Times New Roman"/>
        </w:rPr>
        <w:t xml:space="preserve"> 35). </w:t>
      </w:r>
    </w:p>
    <w:p w:rsidR="00AD7024" w:rsidRPr="00DB5B9F" w:rsidRDefault="00AD7024" w:rsidP="00AD7024">
      <w:pPr>
        <w:spacing w:before="120" w:after="120"/>
        <w:rPr>
          <w:rFonts w:ascii="Times New Roman" w:hAnsi="Times New Roman" w:cs="Times New Roman"/>
          <w:b/>
        </w:rPr>
      </w:pPr>
      <w:r w:rsidRPr="00DB5B9F">
        <w:rPr>
          <w:rFonts w:ascii="Times New Roman" w:hAnsi="Times New Roman" w:cs="Times New Roman"/>
        </w:rPr>
        <w:t xml:space="preserve">An agential realist framework understands the ontology of the world as being comprised not of things but of </w:t>
      </w:r>
      <w:r w:rsidR="00C929DC">
        <w:rPr>
          <w:rFonts w:ascii="Times New Roman" w:hAnsi="Times New Roman" w:cs="Times New Roman"/>
        </w:rPr>
        <w:t>‘</w:t>
      </w:r>
      <w:r w:rsidRPr="00DB5B9F">
        <w:rPr>
          <w:rFonts w:ascii="Times New Roman" w:hAnsi="Times New Roman" w:cs="Times New Roman"/>
        </w:rPr>
        <w:t>phenomena</w:t>
      </w:r>
      <w:r w:rsidR="00C929DC">
        <w:rPr>
          <w:rFonts w:ascii="Times New Roman" w:hAnsi="Times New Roman" w:cs="Times New Roman"/>
        </w:rPr>
        <w:t xml:space="preserve">’, </w:t>
      </w:r>
      <w:r w:rsidRPr="00DB5B9F">
        <w:rPr>
          <w:rFonts w:ascii="Times New Roman" w:hAnsi="Times New Roman" w:cs="Times New Roman"/>
        </w:rPr>
        <w:t>specific material configurations of the world</w:t>
      </w:r>
      <w:r w:rsidR="00C929DC">
        <w:rPr>
          <w:rFonts w:ascii="Times New Roman" w:hAnsi="Times New Roman" w:cs="Times New Roman"/>
        </w:rPr>
        <w:t xml:space="preserve"> that denote </w:t>
      </w:r>
      <w:r w:rsidRPr="00DB5B9F">
        <w:rPr>
          <w:rFonts w:ascii="Times New Roman" w:hAnsi="Times New Roman" w:cs="Times New Roman"/>
        </w:rPr>
        <w:t>the ontological</w:t>
      </w:r>
      <w:r w:rsidRPr="00DB5B9F">
        <w:rPr>
          <w:rFonts w:ascii="Times New Roman" w:hAnsi="Times New Roman" w:cs="Times New Roman"/>
          <w:i/>
        </w:rPr>
        <w:t xml:space="preserve"> </w:t>
      </w:r>
      <w:r w:rsidRPr="00DB5B9F">
        <w:rPr>
          <w:rFonts w:ascii="Times New Roman" w:hAnsi="Times New Roman" w:cs="Times New Roman"/>
        </w:rPr>
        <w:t xml:space="preserve">inseparability and entanglement “of </w:t>
      </w:r>
      <w:proofErr w:type="spellStart"/>
      <w:r w:rsidRPr="00DB5B9F">
        <w:rPr>
          <w:rFonts w:ascii="Times New Roman" w:hAnsi="Times New Roman" w:cs="Times New Roman"/>
        </w:rPr>
        <w:t>agentially</w:t>
      </w:r>
      <w:proofErr w:type="spellEnd"/>
      <w:r w:rsidRPr="00DB5B9F">
        <w:rPr>
          <w:rFonts w:ascii="Times New Roman" w:hAnsi="Times New Roman" w:cs="Times New Roman"/>
        </w:rPr>
        <w:t xml:space="preserve"> intra-acting components” (</w:t>
      </w:r>
      <w:proofErr w:type="spellStart"/>
      <w:r w:rsidR="00D374DF">
        <w:rPr>
          <w:rFonts w:ascii="Times New Roman" w:hAnsi="Times New Roman" w:cs="Times New Roman"/>
        </w:rPr>
        <w:t>Barad</w:t>
      </w:r>
      <w:proofErr w:type="spellEnd"/>
      <w:r w:rsidR="00D374DF">
        <w:rPr>
          <w:rFonts w:ascii="Times New Roman" w:hAnsi="Times New Roman" w:cs="Times New Roman"/>
        </w:rPr>
        <w:t xml:space="preserve"> 2007:</w:t>
      </w:r>
      <w:r w:rsidRPr="00DB5B9F">
        <w:rPr>
          <w:rFonts w:ascii="Times New Roman" w:hAnsi="Times New Roman" w:cs="Times New Roman"/>
        </w:rPr>
        <w:t xml:space="preserve"> 33). </w:t>
      </w:r>
      <w:proofErr w:type="spellStart"/>
      <w:r w:rsidRPr="00DB5B9F">
        <w:rPr>
          <w:rFonts w:ascii="Times New Roman" w:hAnsi="Times New Roman" w:cs="Times New Roman"/>
        </w:rPr>
        <w:t>Barad</w:t>
      </w:r>
      <w:proofErr w:type="spellEnd"/>
      <w:r w:rsidRPr="00DB5B9F">
        <w:rPr>
          <w:rFonts w:ascii="Times New Roman" w:hAnsi="Times New Roman" w:cs="Times New Roman"/>
        </w:rPr>
        <w:t xml:space="preserve"> writes: “Parts of the world are always intra-acting with other parts of the world, and it is through specific intra-actions that a differential sense of being – with boundaries, properties, cause, and effect – is enacted in the ongoing ebb and flow of agency” </w:t>
      </w:r>
      <w:r w:rsidR="00D374DF">
        <w:rPr>
          <w:rFonts w:ascii="Times New Roman" w:hAnsi="Times New Roman" w:cs="Times New Roman"/>
        </w:rPr>
        <w:t>(2007:</w:t>
      </w:r>
      <w:r w:rsidRPr="00DB5B9F">
        <w:rPr>
          <w:rFonts w:ascii="Times New Roman" w:hAnsi="Times New Roman" w:cs="Times New Roman"/>
        </w:rPr>
        <w:t xml:space="preserve"> 338). </w:t>
      </w:r>
      <w:proofErr w:type="spellStart"/>
      <w:r w:rsidRPr="00DB5B9F">
        <w:rPr>
          <w:rFonts w:ascii="Times New Roman" w:hAnsi="Times New Roman" w:cs="Times New Roman"/>
        </w:rPr>
        <w:t>Barad’s</w:t>
      </w:r>
      <w:proofErr w:type="spellEnd"/>
      <w:r w:rsidRPr="00DB5B9F">
        <w:rPr>
          <w:rFonts w:ascii="Times New Roman" w:hAnsi="Times New Roman" w:cs="Times New Roman"/>
        </w:rPr>
        <w:t xml:space="preserve"> neologism, ‘intra-action’, is key to understanding her agential realist framework. Whereas the term </w:t>
      </w:r>
      <w:r w:rsidRPr="00DB5B9F">
        <w:rPr>
          <w:rFonts w:ascii="Times New Roman" w:hAnsi="Times New Roman" w:cs="Times New Roman"/>
          <w:i/>
        </w:rPr>
        <w:t>inter</w:t>
      </w:r>
      <w:r w:rsidRPr="00DB5B9F">
        <w:rPr>
          <w:rFonts w:ascii="Times New Roman" w:hAnsi="Times New Roman" w:cs="Times New Roman"/>
        </w:rPr>
        <w:t xml:space="preserve">-action assumes the existence of separate individual agencies prior to their interaction, the notion of intra-action implies that agencies become determinate, separate and distinct only as a result of their intra-actions. </w:t>
      </w:r>
    </w:p>
    <w:p w:rsidR="00AD7024" w:rsidRPr="00DB5B9F" w:rsidRDefault="00AD7024" w:rsidP="00AD7024">
      <w:pPr>
        <w:spacing w:before="120" w:after="120"/>
        <w:rPr>
          <w:rFonts w:ascii="Times New Roman" w:hAnsi="Times New Roman" w:cs="Times New Roman"/>
        </w:rPr>
      </w:pPr>
      <w:r w:rsidRPr="00DB5B9F">
        <w:rPr>
          <w:rFonts w:ascii="Times New Roman" w:hAnsi="Times New Roman" w:cs="Times New Roman"/>
        </w:rPr>
        <w:t>Epistemologically, agential realism understands knowing as emerging from our “</w:t>
      </w:r>
      <w:r w:rsidRPr="00DB5B9F">
        <w:rPr>
          <w:rFonts w:ascii="Times New Roman" w:hAnsi="Times New Roman" w:cs="Times New Roman"/>
          <w:i/>
        </w:rPr>
        <w:t>direct material engagement with the world</w:t>
      </w:r>
      <w:r w:rsidRPr="00DB5B9F">
        <w:rPr>
          <w:rFonts w:ascii="Times New Roman" w:hAnsi="Times New Roman" w:cs="Times New Roman"/>
        </w:rPr>
        <w:t xml:space="preserve">” </w:t>
      </w:r>
      <w:r w:rsidR="00D374DF">
        <w:rPr>
          <w:rFonts w:ascii="Times New Roman" w:hAnsi="Times New Roman" w:cs="Times New Roman"/>
        </w:rPr>
        <w:t>(</w:t>
      </w:r>
      <w:proofErr w:type="spellStart"/>
      <w:r w:rsidR="00D374DF">
        <w:rPr>
          <w:rFonts w:ascii="Times New Roman" w:hAnsi="Times New Roman" w:cs="Times New Roman"/>
        </w:rPr>
        <w:t>Barad</w:t>
      </w:r>
      <w:proofErr w:type="spellEnd"/>
      <w:r w:rsidR="00D374DF">
        <w:rPr>
          <w:rFonts w:ascii="Times New Roman" w:hAnsi="Times New Roman" w:cs="Times New Roman"/>
        </w:rPr>
        <w:t xml:space="preserve"> 2007:</w:t>
      </w:r>
      <w:r w:rsidRPr="00DB5B9F">
        <w:rPr>
          <w:rFonts w:ascii="Times New Roman" w:hAnsi="Times New Roman" w:cs="Times New Roman"/>
        </w:rPr>
        <w:t xml:space="preserve"> 49). We come to know the world by intra-acting with, and constituting, it: “We don’t obtain knowledge by standing outside the world; we know because we are </w:t>
      </w:r>
      <w:r w:rsidRPr="00DB5B9F">
        <w:rPr>
          <w:rFonts w:ascii="Times New Roman" w:hAnsi="Times New Roman" w:cs="Times New Roman"/>
          <w:i/>
        </w:rPr>
        <w:t xml:space="preserve">of </w:t>
      </w:r>
      <w:r w:rsidRPr="00DB5B9F">
        <w:rPr>
          <w:rFonts w:ascii="Times New Roman" w:hAnsi="Times New Roman" w:cs="Times New Roman"/>
        </w:rPr>
        <w:t>the world.” (</w:t>
      </w:r>
      <w:r w:rsidR="00D374DF">
        <w:rPr>
          <w:rFonts w:ascii="Times New Roman" w:hAnsi="Times New Roman" w:cs="Times New Roman"/>
        </w:rPr>
        <w:t>2007:</w:t>
      </w:r>
      <w:r w:rsidRPr="00DB5B9F">
        <w:rPr>
          <w:rFonts w:ascii="Times New Roman" w:hAnsi="Times New Roman" w:cs="Times New Roman"/>
        </w:rPr>
        <w:t xml:space="preserve"> 185). Coming to know the world, through experimentation and </w:t>
      </w:r>
      <w:proofErr w:type="spellStart"/>
      <w:r w:rsidRPr="00DB5B9F">
        <w:rPr>
          <w:rFonts w:ascii="Times New Roman" w:hAnsi="Times New Roman" w:cs="Times New Roman"/>
        </w:rPr>
        <w:t>theor</w:t>
      </w:r>
      <w:r w:rsidR="009D0A37">
        <w:rPr>
          <w:rFonts w:ascii="Times New Roman" w:hAnsi="Times New Roman" w:cs="Times New Roman"/>
        </w:rPr>
        <w:t>isi</w:t>
      </w:r>
      <w:r w:rsidRPr="00DB5B9F">
        <w:rPr>
          <w:rFonts w:ascii="Times New Roman" w:hAnsi="Times New Roman" w:cs="Times New Roman"/>
        </w:rPr>
        <w:t>ng</w:t>
      </w:r>
      <w:proofErr w:type="spellEnd"/>
      <w:r w:rsidRPr="00DB5B9F">
        <w:rPr>
          <w:rFonts w:ascii="Times New Roman" w:hAnsi="Times New Roman" w:cs="Times New Roman"/>
        </w:rPr>
        <w:t>, comprises “</w:t>
      </w:r>
      <w:r w:rsidRPr="00DB5B9F">
        <w:rPr>
          <w:rFonts w:ascii="Times New Roman" w:hAnsi="Times New Roman" w:cs="Times New Roman"/>
          <w:i/>
        </w:rPr>
        <w:t>dynamic practices that play a constitutive role in the production of objects and subjects and matter and meaning</w:t>
      </w:r>
      <w:r w:rsidRPr="00DB5B9F">
        <w:rPr>
          <w:rFonts w:ascii="Times New Roman" w:hAnsi="Times New Roman" w:cs="Times New Roman"/>
        </w:rPr>
        <w:t xml:space="preserve">. … </w:t>
      </w:r>
      <w:proofErr w:type="spellStart"/>
      <w:r w:rsidRPr="00DB5B9F">
        <w:rPr>
          <w:rFonts w:ascii="Times New Roman" w:hAnsi="Times New Roman" w:cs="Times New Roman"/>
        </w:rPr>
        <w:t>theor</w:t>
      </w:r>
      <w:r w:rsidR="009D0A37">
        <w:rPr>
          <w:rFonts w:ascii="Times New Roman" w:hAnsi="Times New Roman" w:cs="Times New Roman"/>
        </w:rPr>
        <w:t>isi</w:t>
      </w:r>
      <w:r w:rsidRPr="00DB5B9F">
        <w:rPr>
          <w:rFonts w:ascii="Times New Roman" w:hAnsi="Times New Roman" w:cs="Times New Roman"/>
        </w:rPr>
        <w:t>ng</w:t>
      </w:r>
      <w:proofErr w:type="spellEnd"/>
      <w:r w:rsidRPr="00DB5B9F">
        <w:rPr>
          <w:rFonts w:ascii="Times New Roman" w:hAnsi="Times New Roman" w:cs="Times New Roman"/>
        </w:rPr>
        <w:t xml:space="preserve"> and experimenting are not about </w:t>
      </w:r>
      <w:r w:rsidRPr="00DB5B9F">
        <w:rPr>
          <w:rFonts w:ascii="Times New Roman" w:hAnsi="Times New Roman" w:cs="Times New Roman"/>
          <w:i/>
        </w:rPr>
        <w:t xml:space="preserve">intervening </w:t>
      </w:r>
      <w:r w:rsidRPr="00DB5B9F">
        <w:rPr>
          <w:rFonts w:ascii="Times New Roman" w:hAnsi="Times New Roman" w:cs="Times New Roman"/>
        </w:rPr>
        <w:t xml:space="preserve">(from outside) but about </w:t>
      </w:r>
      <w:r w:rsidRPr="00DB5B9F">
        <w:rPr>
          <w:rFonts w:ascii="Times New Roman" w:hAnsi="Times New Roman" w:cs="Times New Roman"/>
          <w:i/>
        </w:rPr>
        <w:t xml:space="preserve">intra-acting </w:t>
      </w:r>
      <w:r w:rsidRPr="00DB5B9F">
        <w:rPr>
          <w:rFonts w:ascii="Times New Roman" w:hAnsi="Times New Roman" w:cs="Times New Roman"/>
        </w:rPr>
        <w:t>from within, and as part of, the phenomena produced” (</w:t>
      </w:r>
      <w:r w:rsidR="00D374DF">
        <w:rPr>
          <w:rFonts w:ascii="Times New Roman" w:hAnsi="Times New Roman" w:cs="Times New Roman"/>
        </w:rPr>
        <w:t>2007:</w:t>
      </w:r>
      <w:r w:rsidRPr="00DB5B9F">
        <w:rPr>
          <w:rFonts w:ascii="Times New Roman" w:hAnsi="Times New Roman" w:cs="Times New Roman"/>
        </w:rPr>
        <w:t xml:space="preserve"> 56). This is what </w:t>
      </w:r>
      <w:proofErr w:type="spellStart"/>
      <w:r w:rsidRPr="00DB5B9F">
        <w:rPr>
          <w:rFonts w:ascii="Times New Roman" w:hAnsi="Times New Roman" w:cs="Times New Roman"/>
        </w:rPr>
        <w:t>Barad</w:t>
      </w:r>
      <w:proofErr w:type="spellEnd"/>
      <w:r w:rsidRPr="00DB5B9F">
        <w:rPr>
          <w:rFonts w:ascii="Times New Roman" w:hAnsi="Times New Roman" w:cs="Times New Roman"/>
        </w:rPr>
        <w:t xml:space="preserve"> calls the “practices of knowing in being” </w:t>
      </w:r>
      <w:r w:rsidR="00D374DF">
        <w:rPr>
          <w:rFonts w:ascii="Times New Roman" w:hAnsi="Times New Roman" w:cs="Times New Roman"/>
        </w:rPr>
        <w:t>2007:</w:t>
      </w:r>
      <w:r w:rsidRPr="00DB5B9F">
        <w:rPr>
          <w:rFonts w:ascii="Times New Roman" w:hAnsi="Times New Roman" w:cs="Times New Roman"/>
        </w:rPr>
        <w:t xml:space="preserve"> 185). Ontology and epistemology, she explains, are inseparable: “Practices of knowing and being are not isolable; they are mutually implicated” (</w:t>
      </w:r>
      <w:r w:rsidR="00D374DF">
        <w:rPr>
          <w:rFonts w:ascii="Times New Roman" w:hAnsi="Times New Roman" w:cs="Times New Roman"/>
        </w:rPr>
        <w:t>2007:</w:t>
      </w:r>
      <w:r w:rsidRPr="00DB5B9F">
        <w:rPr>
          <w:rFonts w:ascii="Times New Roman" w:hAnsi="Times New Roman" w:cs="Times New Roman"/>
        </w:rPr>
        <w:t xml:space="preserve"> 185) because “scientific practices are specific forms of engagement that make specific phenomena manifest” (</w:t>
      </w:r>
      <w:r w:rsidR="00D374DF">
        <w:rPr>
          <w:rFonts w:ascii="Times New Roman" w:hAnsi="Times New Roman" w:cs="Times New Roman"/>
        </w:rPr>
        <w:t>2007:</w:t>
      </w:r>
      <w:r w:rsidRPr="00DB5B9F">
        <w:rPr>
          <w:rFonts w:ascii="Times New Roman" w:hAnsi="Times New Roman" w:cs="Times New Roman"/>
        </w:rPr>
        <w:t xml:space="preserve"> 336). The separation of ontology and epistemology is a reverberation of representational metaphysics and its underlying binaries.  </w:t>
      </w:r>
    </w:p>
    <w:p w:rsidR="00AD7024" w:rsidRPr="00DB5B9F" w:rsidRDefault="00AD7024" w:rsidP="00AD7024">
      <w:pPr>
        <w:spacing w:before="120" w:after="120"/>
        <w:rPr>
          <w:rFonts w:ascii="Times New Roman" w:hAnsi="Times New Roman" w:cs="Times New Roman"/>
        </w:rPr>
      </w:pPr>
      <w:r w:rsidRPr="00DB5B9F">
        <w:rPr>
          <w:rFonts w:ascii="Times New Roman" w:hAnsi="Times New Roman" w:cs="Times New Roman"/>
        </w:rPr>
        <w:t xml:space="preserve">Each specific material intra-action matters, then, for it brings into being specific phenomena and realities. Entangled practices are productive and </w:t>
      </w:r>
      <w:proofErr w:type="spellStart"/>
      <w:r w:rsidRPr="00DB5B9F">
        <w:rPr>
          <w:rFonts w:ascii="Times New Roman" w:hAnsi="Times New Roman" w:cs="Times New Roman"/>
        </w:rPr>
        <w:t>performative</w:t>
      </w:r>
      <w:proofErr w:type="spellEnd"/>
      <w:r w:rsidRPr="00DB5B9F">
        <w:rPr>
          <w:rFonts w:ascii="Times New Roman" w:hAnsi="Times New Roman" w:cs="Times New Roman"/>
        </w:rPr>
        <w:t>:</w:t>
      </w:r>
      <w:r w:rsidR="00D374DF">
        <w:rPr>
          <w:rFonts w:ascii="Times New Roman" w:hAnsi="Times New Roman" w:cs="Times New Roman"/>
        </w:rPr>
        <w:t xml:space="preserve"> they enact what </w:t>
      </w:r>
      <w:proofErr w:type="spellStart"/>
      <w:r w:rsidR="00D374DF">
        <w:rPr>
          <w:rFonts w:ascii="Times New Roman" w:hAnsi="Times New Roman" w:cs="Times New Roman"/>
        </w:rPr>
        <w:t>Barad</w:t>
      </w:r>
      <w:proofErr w:type="spellEnd"/>
      <w:r w:rsidR="00D374DF">
        <w:rPr>
          <w:rFonts w:ascii="Times New Roman" w:hAnsi="Times New Roman" w:cs="Times New Roman"/>
        </w:rPr>
        <w:t xml:space="preserve"> (2007:</w:t>
      </w:r>
      <w:r w:rsidRPr="00DB5B9F">
        <w:rPr>
          <w:rFonts w:ascii="Times New Roman" w:hAnsi="Times New Roman" w:cs="Times New Roman"/>
        </w:rPr>
        <w:t xml:space="preserve"> 334) terms ‘agential cuts’ effecting and </w:t>
      </w:r>
      <w:proofErr w:type="spellStart"/>
      <w:r w:rsidRPr="00DB5B9F">
        <w:rPr>
          <w:rFonts w:ascii="Times New Roman" w:hAnsi="Times New Roman" w:cs="Times New Roman"/>
        </w:rPr>
        <w:t>material</w:t>
      </w:r>
      <w:r w:rsidR="009D0A37">
        <w:rPr>
          <w:rFonts w:ascii="Times New Roman" w:hAnsi="Times New Roman" w:cs="Times New Roman"/>
        </w:rPr>
        <w:t>isi</w:t>
      </w:r>
      <w:r w:rsidRPr="00DB5B9F">
        <w:rPr>
          <w:rFonts w:ascii="Times New Roman" w:hAnsi="Times New Roman" w:cs="Times New Roman"/>
        </w:rPr>
        <w:t>ng</w:t>
      </w:r>
      <w:proofErr w:type="spellEnd"/>
      <w:r w:rsidRPr="00DB5B9F">
        <w:rPr>
          <w:rFonts w:ascii="Times New Roman" w:hAnsi="Times New Roman" w:cs="Times New Roman"/>
        </w:rPr>
        <w:t xml:space="preserve"> a separation between ‘subject’ and ‘object’. That is, there is no inherent Cartesian distinction between subject and object. Rather, “the agential cut enacts a resolution </w:t>
      </w:r>
      <w:r w:rsidRPr="00DB5B9F">
        <w:rPr>
          <w:rFonts w:ascii="Times New Roman" w:hAnsi="Times New Roman" w:cs="Times New Roman"/>
          <w:i/>
        </w:rPr>
        <w:t xml:space="preserve">within </w:t>
      </w:r>
      <w:r w:rsidRPr="00DB5B9F">
        <w:rPr>
          <w:rFonts w:ascii="Times New Roman" w:hAnsi="Times New Roman" w:cs="Times New Roman"/>
        </w:rPr>
        <w:t xml:space="preserve">the phenomena of the inherent ontological (and semantic) indeterminacy” </w:t>
      </w:r>
      <w:r w:rsidRPr="00DB5B9F">
        <w:rPr>
          <w:rFonts w:ascii="Times New Roman" w:hAnsi="Times New Roman" w:cs="Times New Roman"/>
        </w:rPr>
        <w:lastRenderedPageBreak/>
        <w:t>(</w:t>
      </w:r>
      <w:r w:rsidR="00D374DF">
        <w:rPr>
          <w:rFonts w:ascii="Times New Roman" w:hAnsi="Times New Roman" w:cs="Times New Roman"/>
        </w:rPr>
        <w:t>2007:</w:t>
      </w:r>
      <w:r w:rsidRPr="00DB5B9F">
        <w:rPr>
          <w:rFonts w:ascii="Times New Roman" w:hAnsi="Times New Roman" w:cs="Times New Roman"/>
        </w:rPr>
        <w:t xml:space="preserve"> 334). Agential realism does not take for granted the boundaries between and around subjects and objects, words and things, matter and meaning, nature and culture. Rather, it “investigates the material-discursive boundary-making practices that produce ‘objects’ and ‘subjects’ and other differences out of, and in terms of, a changing </w:t>
      </w:r>
      <w:proofErr w:type="spellStart"/>
      <w:r w:rsidRPr="00DB5B9F">
        <w:rPr>
          <w:rFonts w:ascii="Times New Roman" w:hAnsi="Times New Roman" w:cs="Times New Roman"/>
        </w:rPr>
        <w:t>relationality</w:t>
      </w:r>
      <w:proofErr w:type="spellEnd"/>
      <w:r w:rsidRPr="00DB5B9F">
        <w:rPr>
          <w:rFonts w:ascii="Times New Roman" w:hAnsi="Times New Roman" w:cs="Times New Roman"/>
        </w:rPr>
        <w:t>” (</w:t>
      </w:r>
      <w:r w:rsidR="00D374DF">
        <w:rPr>
          <w:rFonts w:ascii="Times New Roman" w:hAnsi="Times New Roman" w:cs="Times New Roman"/>
        </w:rPr>
        <w:t>2007:</w:t>
      </w:r>
      <w:r w:rsidRPr="00DB5B9F">
        <w:rPr>
          <w:rFonts w:ascii="Times New Roman" w:hAnsi="Times New Roman" w:cs="Times New Roman"/>
        </w:rPr>
        <w:t xml:space="preserve"> 93). It allows us to be “attentive to the iterative production of boundaries, the material-discursive nature of boundary-drawing practices, the constitutive exclusions that are enacted, and questions of accountability and responsibility for the </w:t>
      </w:r>
      <w:proofErr w:type="spellStart"/>
      <w:r w:rsidRPr="00DB5B9F">
        <w:rPr>
          <w:rFonts w:ascii="Times New Roman" w:hAnsi="Times New Roman" w:cs="Times New Roman"/>
        </w:rPr>
        <w:t>reconfigurings</w:t>
      </w:r>
      <w:proofErr w:type="spellEnd"/>
      <w:r w:rsidRPr="00DB5B9F">
        <w:rPr>
          <w:rFonts w:ascii="Times New Roman" w:hAnsi="Times New Roman" w:cs="Times New Roman"/>
        </w:rPr>
        <w:t xml:space="preserve"> of which we are part” (</w:t>
      </w:r>
      <w:r w:rsidR="00D374DF">
        <w:rPr>
          <w:rFonts w:ascii="Times New Roman" w:hAnsi="Times New Roman" w:cs="Times New Roman"/>
        </w:rPr>
        <w:t xml:space="preserve">2007: </w:t>
      </w:r>
      <w:r w:rsidRPr="00DB5B9F">
        <w:rPr>
          <w:rFonts w:ascii="Times New Roman" w:hAnsi="Times New Roman" w:cs="Times New Roman"/>
        </w:rPr>
        <w:t xml:space="preserve">93). </w:t>
      </w:r>
    </w:p>
    <w:p w:rsidR="00AD7024" w:rsidRPr="00DB5B9F" w:rsidRDefault="00AD7024" w:rsidP="00AD7024">
      <w:pPr>
        <w:spacing w:before="120" w:after="120"/>
        <w:rPr>
          <w:rFonts w:ascii="Times New Roman" w:hAnsi="Times New Roman" w:cs="Times New Roman"/>
        </w:rPr>
      </w:pPr>
      <w:r w:rsidRPr="00DB5B9F">
        <w:rPr>
          <w:rFonts w:ascii="Times New Roman" w:hAnsi="Times New Roman" w:cs="Times New Roman"/>
        </w:rPr>
        <w:t>The deeply entangled material-discursive “practices of knowing and becoming” (</w:t>
      </w:r>
      <w:proofErr w:type="spellStart"/>
      <w:r w:rsidR="00D374DF">
        <w:rPr>
          <w:rFonts w:ascii="Times New Roman" w:hAnsi="Times New Roman" w:cs="Times New Roman"/>
        </w:rPr>
        <w:t>Barad</w:t>
      </w:r>
      <w:proofErr w:type="spellEnd"/>
      <w:r w:rsidR="00D374DF">
        <w:rPr>
          <w:rFonts w:ascii="Times New Roman" w:hAnsi="Times New Roman" w:cs="Times New Roman"/>
        </w:rPr>
        <w:t xml:space="preserve"> 2007: </w:t>
      </w:r>
      <w:r w:rsidRPr="00DB5B9F">
        <w:rPr>
          <w:rFonts w:ascii="Times New Roman" w:hAnsi="Times New Roman" w:cs="Times New Roman"/>
        </w:rPr>
        <w:t xml:space="preserve">56) play a constitutive role in the production of phenomena, enacting exclusions that “matter both to bodies that come to matter and those excluded from mattering” </w:t>
      </w:r>
      <w:r w:rsidR="00D374DF">
        <w:rPr>
          <w:rFonts w:ascii="Times New Roman" w:hAnsi="Times New Roman" w:cs="Times New Roman"/>
        </w:rPr>
        <w:t>2007:</w:t>
      </w:r>
      <w:r w:rsidRPr="00DB5B9F">
        <w:rPr>
          <w:rFonts w:ascii="Times New Roman" w:hAnsi="Times New Roman" w:cs="Times New Roman"/>
        </w:rPr>
        <w:t xml:space="preserve"> 57).  Epistemological, ontological, and ethical issues are deeply entangled and inseparable. This applies both to the practices that are being studied and the knowledge-making practices that we engage in. The kind of framework we need, suggests </w:t>
      </w:r>
      <w:proofErr w:type="spellStart"/>
      <w:r w:rsidRPr="00DB5B9F">
        <w:rPr>
          <w:rFonts w:ascii="Times New Roman" w:hAnsi="Times New Roman" w:cs="Times New Roman"/>
        </w:rPr>
        <w:t>Barad</w:t>
      </w:r>
      <w:proofErr w:type="spellEnd"/>
      <w:r w:rsidRPr="00DB5B9F">
        <w:rPr>
          <w:rFonts w:ascii="Times New Roman" w:hAnsi="Times New Roman" w:cs="Times New Roman"/>
        </w:rPr>
        <w:t>, is an ‘</w:t>
      </w:r>
      <w:proofErr w:type="spellStart"/>
      <w:r w:rsidRPr="00DB5B9F">
        <w:rPr>
          <w:rFonts w:ascii="Times New Roman" w:hAnsi="Times New Roman" w:cs="Times New Roman"/>
        </w:rPr>
        <w:t>ethico</w:t>
      </w:r>
      <w:proofErr w:type="spellEnd"/>
      <w:r w:rsidRPr="00DB5B9F">
        <w:rPr>
          <w:rFonts w:ascii="Times New Roman" w:hAnsi="Times New Roman" w:cs="Times New Roman"/>
        </w:rPr>
        <w:t>-onto-</w:t>
      </w:r>
      <w:proofErr w:type="spellStart"/>
      <w:r w:rsidRPr="00DB5B9F">
        <w:rPr>
          <w:rFonts w:ascii="Times New Roman" w:hAnsi="Times New Roman" w:cs="Times New Roman"/>
        </w:rPr>
        <w:t>epistem</w:t>
      </w:r>
      <w:proofErr w:type="spellEnd"/>
      <w:r w:rsidRPr="00DB5B9F">
        <w:rPr>
          <w:rFonts w:ascii="Times New Roman" w:hAnsi="Times New Roman" w:cs="Times New Roman"/>
        </w:rPr>
        <w:t>-ology’, an “appreciation of the intertwining of ethics, knowing, and being… because the becoming of the world is a deeply ethical matter” (</w:t>
      </w:r>
      <w:r w:rsidR="00D374DF">
        <w:rPr>
          <w:rFonts w:ascii="Times New Roman" w:hAnsi="Times New Roman" w:cs="Times New Roman"/>
        </w:rPr>
        <w:t>2007:</w:t>
      </w:r>
      <w:r w:rsidRPr="00DB5B9F">
        <w:rPr>
          <w:rFonts w:ascii="Times New Roman" w:hAnsi="Times New Roman" w:cs="Times New Roman"/>
        </w:rPr>
        <w:t xml:space="preserve"> 185) and because we must take responsibility “for the role that we play in the world’s differential becoming” (</w:t>
      </w:r>
      <w:r w:rsidR="00D374DF">
        <w:rPr>
          <w:rFonts w:ascii="Times New Roman" w:hAnsi="Times New Roman" w:cs="Times New Roman"/>
        </w:rPr>
        <w:t xml:space="preserve">2007: </w:t>
      </w:r>
      <w:r w:rsidRPr="00DB5B9F">
        <w:rPr>
          <w:rFonts w:ascii="Times New Roman" w:hAnsi="Times New Roman" w:cs="Times New Roman"/>
        </w:rPr>
        <w:t>396).</w:t>
      </w:r>
    </w:p>
    <w:p w:rsidR="00AD7024" w:rsidRPr="00DB5B9F" w:rsidRDefault="00AD7024" w:rsidP="00AD7024">
      <w:pPr>
        <w:pStyle w:val="PlainText"/>
        <w:spacing w:before="120" w:after="120"/>
        <w:rPr>
          <w:rFonts w:ascii="Times New Roman" w:hAnsi="Times New Roman" w:cs="Times New Roman"/>
          <w:sz w:val="24"/>
          <w:szCs w:val="24"/>
        </w:rPr>
      </w:pPr>
      <w:r w:rsidRPr="00DB5B9F">
        <w:rPr>
          <w:rFonts w:ascii="Times New Roman" w:hAnsi="Times New Roman" w:cs="Times New Roman"/>
          <w:sz w:val="24"/>
          <w:szCs w:val="24"/>
        </w:rPr>
        <w:t xml:space="preserve">From an agential realist perspective, </w:t>
      </w:r>
      <w:r w:rsidR="00C929DC">
        <w:rPr>
          <w:rFonts w:ascii="Times New Roman" w:hAnsi="Times New Roman" w:cs="Times New Roman"/>
          <w:sz w:val="24"/>
          <w:szCs w:val="24"/>
        </w:rPr>
        <w:t>‘</w:t>
      </w:r>
      <w:r w:rsidRPr="00DB5B9F">
        <w:rPr>
          <w:rFonts w:ascii="Times New Roman" w:hAnsi="Times New Roman" w:cs="Times New Roman"/>
          <w:sz w:val="24"/>
          <w:szCs w:val="24"/>
        </w:rPr>
        <w:t>data</w:t>
      </w:r>
      <w:r w:rsidR="00C929DC">
        <w:rPr>
          <w:rFonts w:ascii="Times New Roman" w:hAnsi="Times New Roman" w:cs="Times New Roman"/>
          <w:sz w:val="24"/>
          <w:szCs w:val="24"/>
        </w:rPr>
        <w:t>’</w:t>
      </w:r>
      <w:r w:rsidRPr="00DB5B9F">
        <w:rPr>
          <w:rFonts w:ascii="Times New Roman" w:hAnsi="Times New Roman" w:cs="Times New Roman"/>
          <w:sz w:val="24"/>
          <w:szCs w:val="24"/>
        </w:rPr>
        <w:t xml:space="preserve"> are constituted in the intra-action (relationship) of the ‘object’ (e.g. empirical realities) and the ‘agencies of observation’ (e.g. specific researchers, methods, technologies, practices). The objective referent for the data is the phenomenon, which is inseparable from the social and material, discursive and technological, human and nonhuman practices that constitute the data. The meaning of data emerges from and through measurement practices in which the object of investigation and the agencies of observation intra-act, mutually constitute one another, and are ontologically inseparable. Data production involves such measurement practices: material-discursive practices through which ontic and semantic realities, meaningful material phenomena, are constituted in the form of data (measurements). Data producers, and their methods and practices, help produce, and are part of, the data and phenomena they constitute. From an agential realist perspective, these phenomena are neither </w:t>
      </w:r>
      <w:proofErr w:type="spellStart"/>
      <w:r w:rsidRPr="00DB5B9F">
        <w:rPr>
          <w:rFonts w:ascii="Times New Roman" w:hAnsi="Times New Roman" w:cs="Times New Roman"/>
          <w:sz w:val="24"/>
          <w:szCs w:val="24"/>
        </w:rPr>
        <w:t>preexisting</w:t>
      </w:r>
      <w:proofErr w:type="spellEnd"/>
      <w:r w:rsidRPr="00DB5B9F">
        <w:rPr>
          <w:rFonts w:ascii="Times New Roman" w:hAnsi="Times New Roman" w:cs="Times New Roman"/>
          <w:sz w:val="24"/>
          <w:szCs w:val="24"/>
        </w:rPr>
        <w:t>, but nor are they socially constructed or discursively constituted. Rather, they are brought into being, come to be known, and constituted as bounded ‘entities’ through the specific apparatuses (</w:t>
      </w:r>
      <w:proofErr w:type="spellStart"/>
      <w:r w:rsidRPr="00DB5B9F">
        <w:rPr>
          <w:rFonts w:ascii="Times New Roman" w:hAnsi="Times New Roman" w:cs="Times New Roman"/>
          <w:sz w:val="24"/>
          <w:szCs w:val="24"/>
        </w:rPr>
        <w:t>sociomaterial</w:t>
      </w:r>
      <w:proofErr w:type="spellEnd"/>
      <w:r w:rsidRPr="00DB5B9F">
        <w:rPr>
          <w:rFonts w:ascii="Times New Roman" w:hAnsi="Times New Roman" w:cs="Times New Roman"/>
          <w:sz w:val="24"/>
          <w:szCs w:val="24"/>
        </w:rPr>
        <w:t xml:space="preserve">, human-technological methods and practices) we deploy. </w:t>
      </w:r>
    </w:p>
    <w:p w:rsidR="00AD7024" w:rsidRPr="00DB5B9F" w:rsidRDefault="00AD7024" w:rsidP="00AD7024">
      <w:pPr>
        <w:pStyle w:val="PlainText"/>
        <w:spacing w:before="120" w:after="120"/>
        <w:rPr>
          <w:rFonts w:ascii="Times New Roman" w:hAnsi="Times New Roman" w:cs="Times New Roman"/>
          <w:sz w:val="24"/>
          <w:szCs w:val="24"/>
        </w:rPr>
      </w:pPr>
      <w:r w:rsidRPr="00DB5B9F">
        <w:rPr>
          <w:rFonts w:ascii="Times New Roman" w:hAnsi="Times New Roman" w:cs="Times New Roman"/>
          <w:sz w:val="24"/>
          <w:szCs w:val="24"/>
        </w:rPr>
        <w:t xml:space="preserve">Representational understandings of data and their production conceptualise the cut between data and context in Cartesian terms: data, which are seen to be what matters, are understood as free-floating measurements with inherent meanings; context, which is seen as secondary to data, comprises the measurement practices, labour processes, conditions and relations of production that give rise to the data. From an agential realist perspective, knowledge making practices (such as data collection) are boundary-drawing devices that produce the bounded entities we denote as ‘data’ and ‘context’. Data do not represent fixed external (natural or cultural) realities. Rather, they are the product of agential cuts, and the constitutive inclusions and exclusions that these enact. Specifically, data generation practices enact an agential cut (enacted by researchers and the larger </w:t>
      </w:r>
      <w:proofErr w:type="spellStart"/>
      <w:r w:rsidRPr="00DB5B9F">
        <w:rPr>
          <w:rFonts w:ascii="Times New Roman" w:hAnsi="Times New Roman" w:cs="Times New Roman"/>
          <w:sz w:val="24"/>
          <w:szCs w:val="24"/>
        </w:rPr>
        <w:t>sociomaterial</w:t>
      </w:r>
      <w:proofErr w:type="spellEnd"/>
      <w:r w:rsidRPr="00DB5B9F">
        <w:rPr>
          <w:rFonts w:ascii="Times New Roman" w:hAnsi="Times New Roman" w:cs="Times New Roman"/>
          <w:sz w:val="24"/>
          <w:szCs w:val="24"/>
        </w:rPr>
        <w:t xml:space="preserve"> relations) between data and context: they are inherently inseparable, mutually constitutive, and only meaningful in terms of their (ontologically primary) </w:t>
      </w:r>
      <w:proofErr w:type="spellStart"/>
      <w:r w:rsidRPr="00DB5B9F">
        <w:rPr>
          <w:rFonts w:ascii="Times New Roman" w:hAnsi="Times New Roman" w:cs="Times New Roman"/>
          <w:sz w:val="24"/>
          <w:szCs w:val="24"/>
        </w:rPr>
        <w:t>relationality</w:t>
      </w:r>
      <w:proofErr w:type="spellEnd"/>
      <w:r w:rsidRPr="00DB5B9F">
        <w:rPr>
          <w:rFonts w:ascii="Times New Roman" w:hAnsi="Times New Roman" w:cs="Times New Roman"/>
          <w:sz w:val="24"/>
          <w:szCs w:val="24"/>
        </w:rPr>
        <w:t xml:space="preserve">. Meaning is not inherent to the data or to </w:t>
      </w:r>
      <w:r w:rsidRPr="00DB5B9F">
        <w:rPr>
          <w:rFonts w:ascii="Times New Roman" w:hAnsi="Times New Roman" w:cs="Times New Roman"/>
          <w:sz w:val="24"/>
          <w:szCs w:val="24"/>
        </w:rPr>
        <w:lastRenderedPageBreak/>
        <w:t xml:space="preserve">context as separate entities. Rather, it inheres in the intra-active relations between them: data and context emerge as separate and determinate entities through our specific methods and practices (including, for example, how boundaries are drawn around ‘data’ and ‘context’ in the process of data generation). </w:t>
      </w:r>
    </w:p>
    <w:p w:rsidR="00AD7024" w:rsidRPr="00DB5B9F" w:rsidRDefault="00AD7024" w:rsidP="00AD7024">
      <w:pPr>
        <w:pStyle w:val="PlainText"/>
        <w:spacing w:before="120" w:after="120"/>
        <w:rPr>
          <w:rFonts w:ascii="Times New Roman" w:hAnsi="Times New Roman" w:cs="Times New Roman"/>
          <w:b/>
          <w:sz w:val="24"/>
          <w:szCs w:val="24"/>
        </w:rPr>
      </w:pPr>
    </w:p>
    <w:p w:rsidR="00AD7024" w:rsidRPr="00DB5B9F" w:rsidRDefault="00AD7024" w:rsidP="00AD7024">
      <w:pPr>
        <w:pStyle w:val="PlainText"/>
        <w:spacing w:before="120" w:after="120"/>
        <w:rPr>
          <w:rFonts w:ascii="Times New Roman" w:hAnsi="Times New Roman" w:cs="Times New Roman"/>
          <w:b/>
          <w:sz w:val="24"/>
          <w:szCs w:val="24"/>
        </w:rPr>
      </w:pPr>
      <w:r w:rsidRPr="00DB5B9F">
        <w:rPr>
          <w:rFonts w:ascii="Times New Roman" w:hAnsi="Times New Roman" w:cs="Times New Roman"/>
          <w:b/>
          <w:sz w:val="24"/>
          <w:szCs w:val="24"/>
        </w:rPr>
        <w:t>The constitutive effects of treating research data as a common resource</w:t>
      </w:r>
    </w:p>
    <w:p w:rsidR="00AD7024" w:rsidRPr="00DB5B9F" w:rsidRDefault="00AD7024" w:rsidP="00AD7024">
      <w:pPr>
        <w:pStyle w:val="PlainText"/>
        <w:spacing w:before="120" w:after="120"/>
        <w:rPr>
          <w:rFonts w:ascii="Times New Roman" w:hAnsi="Times New Roman" w:cs="Times New Roman"/>
          <w:sz w:val="24"/>
          <w:szCs w:val="24"/>
        </w:rPr>
      </w:pPr>
      <w:r w:rsidRPr="00DB5B9F">
        <w:rPr>
          <w:rFonts w:ascii="Times New Roman" w:hAnsi="Times New Roman" w:cs="Times New Roman"/>
          <w:sz w:val="24"/>
          <w:szCs w:val="24"/>
        </w:rPr>
        <w:t xml:space="preserve">I have taken the time to spell out some of the details of </w:t>
      </w:r>
      <w:proofErr w:type="spellStart"/>
      <w:r w:rsidRPr="00DB5B9F">
        <w:rPr>
          <w:rFonts w:ascii="Times New Roman" w:hAnsi="Times New Roman" w:cs="Times New Roman"/>
          <w:sz w:val="24"/>
          <w:szCs w:val="24"/>
        </w:rPr>
        <w:t>Barad’s</w:t>
      </w:r>
      <w:proofErr w:type="spellEnd"/>
      <w:r w:rsidRPr="00DB5B9F">
        <w:rPr>
          <w:rFonts w:ascii="Times New Roman" w:hAnsi="Times New Roman" w:cs="Times New Roman"/>
          <w:sz w:val="24"/>
          <w:szCs w:val="24"/>
        </w:rPr>
        <w:t xml:space="preserve"> metaphysical framework by way of highlighting how a representational or Cartesian worldview is just </w:t>
      </w:r>
      <w:r w:rsidRPr="00DB5B9F">
        <w:rPr>
          <w:rFonts w:ascii="Times New Roman" w:hAnsi="Times New Roman" w:cs="Times New Roman"/>
          <w:i/>
          <w:sz w:val="24"/>
          <w:szCs w:val="24"/>
        </w:rPr>
        <w:t>one</w:t>
      </w:r>
      <w:r w:rsidRPr="00DB5B9F">
        <w:rPr>
          <w:rFonts w:ascii="Times New Roman" w:hAnsi="Times New Roman" w:cs="Times New Roman"/>
          <w:sz w:val="24"/>
          <w:szCs w:val="24"/>
        </w:rPr>
        <w:t xml:space="preserve"> way of understanding data, its generation, and its use in the making of knowledge. The adoption and institutionalisation of a representational system is therefore a matter of ‘choice’, or rather, a position for which responsibilit</w:t>
      </w:r>
      <w:r w:rsidR="00D374DF">
        <w:rPr>
          <w:rFonts w:ascii="Times New Roman" w:hAnsi="Times New Roman" w:cs="Times New Roman"/>
          <w:sz w:val="24"/>
          <w:szCs w:val="24"/>
        </w:rPr>
        <w:t xml:space="preserve">y must be taken. </w:t>
      </w:r>
      <w:proofErr w:type="spellStart"/>
      <w:r w:rsidR="00D374DF">
        <w:rPr>
          <w:rFonts w:ascii="Times New Roman" w:hAnsi="Times New Roman" w:cs="Times New Roman"/>
          <w:sz w:val="24"/>
          <w:szCs w:val="24"/>
        </w:rPr>
        <w:t>Barad</w:t>
      </w:r>
      <w:proofErr w:type="spellEnd"/>
      <w:r w:rsidR="00D374DF">
        <w:rPr>
          <w:rFonts w:ascii="Times New Roman" w:hAnsi="Times New Roman" w:cs="Times New Roman"/>
          <w:sz w:val="24"/>
          <w:szCs w:val="24"/>
        </w:rPr>
        <w:t xml:space="preserve"> (2007:</w:t>
      </w:r>
      <w:r w:rsidRPr="00DB5B9F">
        <w:rPr>
          <w:rFonts w:ascii="Times New Roman" w:hAnsi="Times New Roman" w:cs="Times New Roman"/>
          <w:sz w:val="24"/>
          <w:szCs w:val="24"/>
        </w:rPr>
        <w:t xml:space="preserve"> 203) explains that we are responsible, not only for the knowledge that we seek, but in part for what exists “not because it is an arbitrary construction of our choosing, but because it is </w:t>
      </w:r>
      <w:proofErr w:type="spellStart"/>
      <w:r w:rsidRPr="00DB5B9F">
        <w:rPr>
          <w:rFonts w:ascii="Times New Roman" w:hAnsi="Times New Roman" w:cs="Times New Roman"/>
          <w:sz w:val="24"/>
          <w:szCs w:val="24"/>
        </w:rPr>
        <w:t>sedimented</w:t>
      </w:r>
      <w:proofErr w:type="spellEnd"/>
      <w:r w:rsidRPr="00DB5B9F">
        <w:rPr>
          <w:rFonts w:ascii="Times New Roman" w:hAnsi="Times New Roman" w:cs="Times New Roman"/>
          <w:sz w:val="24"/>
          <w:szCs w:val="24"/>
        </w:rPr>
        <w:t xml:space="preserve"> out of particular practices that we have a role in shaping”:</w:t>
      </w:r>
    </w:p>
    <w:p w:rsidR="00AD7024" w:rsidRPr="00DB5B9F" w:rsidRDefault="00AD7024" w:rsidP="00AD7024">
      <w:pPr>
        <w:spacing w:before="120" w:after="120"/>
        <w:ind w:left="720"/>
        <w:rPr>
          <w:rFonts w:ascii="Times New Roman" w:hAnsi="Times New Roman" w:cs="Times New Roman"/>
          <w:lang w:eastAsia="en-GB"/>
        </w:rPr>
      </w:pPr>
      <w:r w:rsidRPr="00DB5B9F">
        <w:rPr>
          <w:rFonts w:ascii="Times New Roman" w:hAnsi="Times New Roman" w:cs="Times New Roman"/>
        </w:rPr>
        <w:t>Making knowledge is not simply about making facts but about making worlds, or rather, it is about making specific worldly configurations – not in the sense of making them up ex nihilo, or out of language, beliefs, or ideas, but in the sense of materially engaging as part of the world in giving it specific material form. (</w:t>
      </w:r>
      <w:r w:rsidR="00D374DF">
        <w:rPr>
          <w:rFonts w:ascii="Times New Roman" w:hAnsi="Times New Roman" w:cs="Times New Roman"/>
        </w:rPr>
        <w:t>2007:</w:t>
      </w:r>
      <w:r w:rsidRPr="00DB5B9F">
        <w:rPr>
          <w:rFonts w:ascii="Times New Roman" w:hAnsi="Times New Roman" w:cs="Times New Roman"/>
        </w:rPr>
        <w:t xml:space="preserve"> 91)</w:t>
      </w:r>
    </w:p>
    <w:p w:rsidR="00AD7024" w:rsidRPr="00DB5B9F" w:rsidRDefault="00AD7024" w:rsidP="00AD7024">
      <w:pPr>
        <w:spacing w:before="120" w:after="120"/>
        <w:rPr>
          <w:rFonts w:ascii="Times New Roman" w:hAnsi="Times New Roman" w:cs="Times New Roman"/>
          <w:iCs/>
        </w:rPr>
      </w:pPr>
      <w:r w:rsidRPr="00DB5B9F">
        <w:rPr>
          <w:rFonts w:ascii="Times New Roman" w:hAnsi="Times New Roman" w:cs="Times New Roman"/>
        </w:rPr>
        <w:t xml:space="preserve">We do not have sole responsibility for the realities/knowledge we produce: it is not a case of willfully choosing a metaphysical framework. Nor are we fully exonerated from responsibility, as this framework is not deterministically imposed upon us. Rather, our responsibility comes from the </w:t>
      </w:r>
      <w:r w:rsidRPr="00DB5B9F">
        <w:rPr>
          <w:rFonts w:ascii="Times New Roman" w:hAnsi="Times New Roman" w:cs="Times New Roman"/>
          <w:i/>
        </w:rPr>
        <w:t>agential</w:t>
      </w:r>
      <w:r w:rsidRPr="00DB5B9F">
        <w:rPr>
          <w:rFonts w:ascii="Times New Roman" w:hAnsi="Times New Roman" w:cs="Times New Roman"/>
        </w:rPr>
        <w:t xml:space="preserve"> </w:t>
      </w:r>
      <w:r w:rsidRPr="00DB5B9F">
        <w:rPr>
          <w:rFonts w:ascii="Times New Roman" w:hAnsi="Times New Roman" w:cs="Times New Roman"/>
          <w:i/>
        </w:rPr>
        <w:t>part</w:t>
      </w:r>
      <w:r w:rsidRPr="00DB5B9F">
        <w:rPr>
          <w:rFonts w:ascii="Times New Roman" w:hAnsi="Times New Roman" w:cs="Times New Roman"/>
        </w:rPr>
        <w:t xml:space="preserve"> that we play in “</w:t>
      </w:r>
      <w:r w:rsidRPr="00DB5B9F">
        <w:rPr>
          <w:rFonts w:ascii="Times New Roman" w:hAnsi="Times New Roman" w:cs="Times New Roman"/>
          <w:iCs/>
        </w:rPr>
        <w:t>the material becoming of the universe” (</w:t>
      </w:r>
      <w:proofErr w:type="spellStart"/>
      <w:r w:rsidR="00D374DF">
        <w:rPr>
          <w:rFonts w:ascii="Times New Roman" w:hAnsi="Times New Roman" w:cs="Times New Roman"/>
        </w:rPr>
        <w:t>Barad</w:t>
      </w:r>
      <w:proofErr w:type="spellEnd"/>
      <w:r w:rsidR="00D374DF">
        <w:rPr>
          <w:rFonts w:ascii="Times New Roman" w:hAnsi="Times New Roman" w:cs="Times New Roman"/>
        </w:rPr>
        <w:t xml:space="preserve"> 2007:</w:t>
      </w:r>
      <w:r w:rsidRPr="00DB5B9F">
        <w:rPr>
          <w:rFonts w:ascii="Times New Roman" w:hAnsi="Times New Roman" w:cs="Times New Roman"/>
        </w:rPr>
        <w:t xml:space="preserve"> </w:t>
      </w:r>
      <w:r w:rsidRPr="00DB5B9F">
        <w:rPr>
          <w:rFonts w:ascii="Times New Roman" w:hAnsi="Times New Roman" w:cs="Times New Roman"/>
          <w:iCs/>
        </w:rPr>
        <w:t xml:space="preserve">178). This means that we must take </w:t>
      </w:r>
      <w:r w:rsidRPr="00DB5B9F">
        <w:rPr>
          <w:rFonts w:ascii="Times New Roman" w:hAnsi="Times New Roman" w:cs="Times New Roman"/>
          <w:i/>
          <w:iCs/>
        </w:rPr>
        <w:t>some</w:t>
      </w:r>
      <w:r w:rsidRPr="00DB5B9F">
        <w:rPr>
          <w:rFonts w:ascii="Times New Roman" w:hAnsi="Times New Roman" w:cs="Times New Roman"/>
          <w:iCs/>
        </w:rPr>
        <w:t xml:space="preserve"> responsibility for the realities and knowledge we bring into being. At the same time, we must </w:t>
      </w:r>
      <w:proofErr w:type="spellStart"/>
      <w:r w:rsidRPr="00DB5B9F">
        <w:rPr>
          <w:rFonts w:ascii="Times New Roman" w:hAnsi="Times New Roman" w:cs="Times New Roman"/>
          <w:iCs/>
        </w:rPr>
        <w:t>recognise</w:t>
      </w:r>
      <w:proofErr w:type="spellEnd"/>
      <w:r w:rsidRPr="00DB5B9F">
        <w:rPr>
          <w:rFonts w:ascii="Times New Roman" w:hAnsi="Times New Roman" w:cs="Times New Roman"/>
          <w:iCs/>
        </w:rPr>
        <w:t xml:space="preserve"> that these realities and knowledge (and their underlying metaphysical commitments) are intra-actively entangled with larger </w:t>
      </w:r>
      <w:proofErr w:type="spellStart"/>
      <w:r w:rsidRPr="00DB5B9F">
        <w:rPr>
          <w:rFonts w:ascii="Times New Roman" w:hAnsi="Times New Roman" w:cs="Times New Roman"/>
          <w:iCs/>
        </w:rPr>
        <w:t>sociomaterial</w:t>
      </w:r>
      <w:proofErr w:type="spellEnd"/>
      <w:r w:rsidRPr="00DB5B9F">
        <w:rPr>
          <w:rFonts w:ascii="Times New Roman" w:hAnsi="Times New Roman" w:cs="Times New Roman"/>
          <w:iCs/>
        </w:rPr>
        <w:t xml:space="preserve"> arrangements that we are not </w:t>
      </w:r>
      <w:r w:rsidRPr="00DB5B9F">
        <w:rPr>
          <w:rFonts w:ascii="Times New Roman" w:hAnsi="Times New Roman" w:cs="Times New Roman"/>
          <w:i/>
          <w:iCs/>
        </w:rPr>
        <w:t>fully</w:t>
      </w:r>
      <w:r w:rsidRPr="00DB5B9F">
        <w:rPr>
          <w:rFonts w:ascii="Times New Roman" w:hAnsi="Times New Roman" w:cs="Times New Roman"/>
          <w:iCs/>
        </w:rPr>
        <w:t xml:space="preserve"> responsible for. But, we are also </w:t>
      </w:r>
      <w:r w:rsidRPr="00DB5B9F">
        <w:rPr>
          <w:rFonts w:ascii="Times New Roman" w:hAnsi="Times New Roman" w:cs="Times New Roman"/>
          <w:i/>
          <w:iCs/>
        </w:rPr>
        <w:t>partly</w:t>
      </w:r>
      <w:r w:rsidRPr="00DB5B9F">
        <w:rPr>
          <w:rFonts w:ascii="Times New Roman" w:hAnsi="Times New Roman" w:cs="Times New Roman"/>
          <w:iCs/>
        </w:rPr>
        <w:t xml:space="preserve"> responsible for these because the specific practices, realities and knowledge that we constitute are themselves playing an intra-active part in (re)configuring these larger </w:t>
      </w:r>
      <w:proofErr w:type="spellStart"/>
      <w:r w:rsidRPr="00DB5B9F">
        <w:rPr>
          <w:rFonts w:ascii="Times New Roman" w:hAnsi="Times New Roman" w:cs="Times New Roman"/>
          <w:iCs/>
        </w:rPr>
        <w:t>sociomaterial</w:t>
      </w:r>
      <w:proofErr w:type="spellEnd"/>
      <w:r w:rsidRPr="00DB5B9F">
        <w:rPr>
          <w:rFonts w:ascii="Times New Roman" w:hAnsi="Times New Roman" w:cs="Times New Roman"/>
          <w:iCs/>
        </w:rPr>
        <w:t xml:space="preserve"> arrangements. </w:t>
      </w:r>
    </w:p>
    <w:p w:rsidR="00AD7024" w:rsidRPr="00DB5B9F" w:rsidRDefault="00D374DF" w:rsidP="00AD7024">
      <w:pPr>
        <w:spacing w:before="120" w:after="120"/>
        <w:rPr>
          <w:rFonts w:ascii="Times New Roman" w:hAnsi="Times New Roman" w:cs="Times New Roman"/>
        </w:rPr>
      </w:pPr>
      <w:proofErr w:type="spellStart"/>
      <w:r>
        <w:rPr>
          <w:rFonts w:ascii="Times New Roman" w:hAnsi="Times New Roman" w:cs="Times New Roman"/>
        </w:rPr>
        <w:t>Barad</w:t>
      </w:r>
      <w:proofErr w:type="spellEnd"/>
      <w:r>
        <w:rPr>
          <w:rFonts w:ascii="Times New Roman" w:hAnsi="Times New Roman" w:cs="Times New Roman"/>
        </w:rPr>
        <w:t xml:space="preserve"> (2007:</w:t>
      </w:r>
      <w:r w:rsidR="00AD7024" w:rsidRPr="00DB5B9F">
        <w:rPr>
          <w:rFonts w:ascii="Times New Roman" w:hAnsi="Times New Roman" w:cs="Times New Roman"/>
        </w:rPr>
        <w:t xml:space="preserve"> 93) further argues that we are also responsible</w:t>
      </w:r>
      <w:r w:rsidR="00AD7024" w:rsidRPr="00DB5B9F">
        <w:rPr>
          <w:rFonts w:ascii="Times New Roman" w:hAnsi="Times New Roman" w:cs="Times New Roman"/>
          <w:i/>
        </w:rPr>
        <w:t xml:space="preserve"> for what we exclude from mattering, </w:t>
      </w:r>
      <w:r w:rsidR="00AD7024" w:rsidRPr="00DB5B9F">
        <w:rPr>
          <w:rFonts w:ascii="Times New Roman" w:hAnsi="Times New Roman" w:cs="Times New Roman"/>
        </w:rPr>
        <w:t>what she terms ‘constitutive exclusions’: “different intra-actions produce different phenomena… one can’t simply bracket (or ignore) certain issues without taking responsibility and being accountable for the constitutive effects of these exclusions” (</w:t>
      </w:r>
      <w:r>
        <w:rPr>
          <w:rFonts w:ascii="Times New Roman" w:hAnsi="Times New Roman" w:cs="Times New Roman"/>
        </w:rPr>
        <w:t>2007:</w:t>
      </w:r>
      <w:r w:rsidR="00AD7024" w:rsidRPr="00DB5B9F">
        <w:rPr>
          <w:rFonts w:ascii="Times New Roman" w:hAnsi="Times New Roman" w:cs="Times New Roman"/>
        </w:rPr>
        <w:t xml:space="preserve"> 58). She further explains:</w:t>
      </w:r>
    </w:p>
    <w:p w:rsidR="00AD7024" w:rsidRPr="00DB5B9F" w:rsidRDefault="00AD7024" w:rsidP="00AD7024">
      <w:pPr>
        <w:spacing w:before="120" w:after="120"/>
        <w:ind w:left="720"/>
        <w:rPr>
          <w:rFonts w:ascii="Times New Roman" w:hAnsi="Times New Roman" w:cs="Times New Roman"/>
        </w:rPr>
      </w:pPr>
      <w:r w:rsidRPr="00DB5B9F">
        <w:rPr>
          <w:rFonts w:ascii="Times New Roman" w:hAnsi="Times New Roman" w:cs="Times New Roman"/>
        </w:rPr>
        <w:t xml:space="preserve">There are risks in putting forward </w:t>
      </w:r>
      <w:proofErr w:type="gramStart"/>
      <w:r w:rsidRPr="00DB5B9F">
        <w:rPr>
          <w:rFonts w:ascii="Times New Roman" w:hAnsi="Times New Roman" w:cs="Times New Roman"/>
        </w:rPr>
        <w:t>an ontology</w:t>
      </w:r>
      <w:proofErr w:type="gramEnd"/>
      <w:r w:rsidRPr="00DB5B9F">
        <w:rPr>
          <w:rFonts w:ascii="Times New Roman" w:hAnsi="Times New Roman" w:cs="Times New Roman"/>
        </w:rPr>
        <w:t xml:space="preserve">: making metaphysical assumptions explicit exposes the exclusions on which any given conception of reality is based. But the political potential of deconstructive analysis lies not in simply </w:t>
      </w:r>
      <w:proofErr w:type="spellStart"/>
      <w:r w:rsidRPr="00DB5B9F">
        <w:rPr>
          <w:rFonts w:ascii="Times New Roman" w:hAnsi="Times New Roman" w:cs="Times New Roman"/>
        </w:rPr>
        <w:t>recogn</w:t>
      </w:r>
      <w:r w:rsidR="009D0A37">
        <w:rPr>
          <w:rFonts w:ascii="Times New Roman" w:hAnsi="Times New Roman" w:cs="Times New Roman"/>
        </w:rPr>
        <w:t>isi</w:t>
      </w:r>
      <w:r w:rsidRPr="00DB5B9F">
        <w:rPr>
          <w:rFonts w:ascii="Times New Roman" w:hAnsi="Times New Roman" w:cs="Times New Roman"/>
        </w:rPr>
        <w:t>ng</w:t>
      </w:r>
      <w:proofErr w:type="spellEnd"/>
      <w:r w:rsidRPr="00DB5B9F">
        <w:rPr>
          <w:rFonts w:ascii="Times New Roman" w:hAnsi="Times New Roman" w:cs="Times New Roman"/>
        </w:rPr>
        <w:t xml:space="preserve"> the inevitability of exclusions but in insisting on accountability for the particular exclusions that are enacted and in taking up the responsibility to perpetually contest and rework the boundaries. (</w:t>
      </w:r>
      <w:r w:rsidR="00D374DF">
        <w:rPr>
          <w:rFonts w:ascii="Times New Roman" w:hAnsi="Times New Roman" w:cs="Times New Roman"/>
        </w:rPr>
        <w:t>2007:</w:t>
      </w:r>
      <w:r w:rsidRPr="00DB5B9F">
        <w:rPr>
          <w:rFonts w:ascii="Times New Roman" w:hAnsi="Times New Roman" w:cs="Times New Roman"/>
        </w:rPr>
        <w:t xml:space="preserve"> 205)</w:t>
      </w:r>
    </w:p>
    <w:p w:rsidR="00AD7024" w:rsidRPr="00DB5B9F" w:rsidRDefault="00AD7024" w:rsidP="00AD7024">
      <w:pPr>
        <w:pStyle w:val="PlainText"/>
        <w:spacing w:before="120" w:after="120"/>
        <w:rPr>
          <w:rFonts w:ascii="Times New Roman" w:hAnsi="Times New Roman" w:cs="Times New Roman"/>
          <w:sz w:val="24"/>
          <w:szCs w:val="24"/>
        </w:rPr>
      </w:pPr>
      <w:r w:rsidRPr="00DB5B9F">
        <w:rPr>
          <w:rFonts w:ascii="Times New Roman" w:hAnsi="Times New Roman" w:cs="Times New Roman"/>
          <w:sz w:val="24"/>
          <w:szCs w:val="24"/>
        </w:rPr>
        <w:lastRenderedPageBreak/>
        <w:t xml:space="preserve">This </w:t>
      </w:r>
      <w:proofErr w:type="spellStart"/>
      <w:r w:rsidRPr="00DB5B9F">
        <w:rPr>
          <w:rFonts w:ascii="Times New Roman" w:hAnsi="Times New Roman" w:cs="Times New Roman"/>
          <w:sz w:val="24"/>
          <w:szCs w:val="24"/>
        </w:rPr>
        <w:t>performative</w:t>
      </w:r>
      <w:proofErr w:type="spellEnd"/>
      <w:r w:rsidRPr="00DB5B9F">
        <w:rPr>
          <w:rFonts w:ascii="Times New Roman" w:hAnsi="Times New Roman" w:cs="Times New Roman"/>
          <w:sz w:val="24"/>
          <w:szCs w:val="24"/>
        </w:rPr>
        <w:t xml:space="preserve"> perspective is useful because it opens up the possibility of investigating what realities are brought into being by </w:t>
      </w:r>
      <w:r w:rsidR="00A17B78">
        <w:rPr>
          <w:rFonts w:ascii="Times New Roman" w:hAnsi="Times New Roman" w:cs="Times New Roman"/>
          <w:sz w:val="24"/>
          <w:szCs w:val="24"/>
        </w:rPr>
        <w:t xml:space="preserve">practices that position </w:t>
      </w:r>
      <w:r w:rsidRPr="00DB5B9F">
        <w:rPr>
          <w:rFonts w:ascii="Times New Roman" w:hAnsi="Times New Roman" w:cs="Times New Roman"/>
          <w:sz w:val="24"/>
          <w:szCs w:val="24"/>
        </w:rPr>
        <w:t xml:space="preserve">data as a </w:t>
      </w:r>
      <w:r w:rsidR="001B370E">
        <w:rPr>
          <w:rFonts w:ascii="Times New Roman" w:hAnsi="Times New Roman" w:cs="Times New Roman"/>
          <w:sz w:val="24"/>
          <w:szCs w:val="24"/>
        </w:rPr>
        <w:t>specific type of ‘</w:t>
      </w:r>
      <w:r w:rsidRPr="00DB5B9F">
        <w:rPr>
          <w:rFonts w:ascii="Times New Roman" w:hAnsi="Times New Roman" w:cs="Times New Roman"/>
          <w:sz w:val="24"/>
          <w:szCs w:val="24"/>
        </w:rPr>
        <w:t>common</w:t>
      </w:r>
      <w:r w:rsidR="001B370E">
        <w:rPr>
          <w:rFonts w:ascii="Times New Roman" w:hAnsi="Times New Roman" w:cs="Times New Roman"/>
          <w:sz w:val="24"/>
          <w:szCs w:val="24"/>
        </w:rPr>
        <w:t>’</w:t>
      </w:r>
      <w:r w:rsidRPr="00DB5B9F">
        <w:rPr>
          <w:rFonts w:ascii="Times New Roman" w:hAnsi="Times New Roman" w:cs="Times New Roman"/>
          <w:sz w:val="24"/>
          <w:szCs w:val="24"/>
        </w:rPr>
        <w:t xml:space="preserve"> resource</w:t>
      </w:r>
      <w:r w:rsidR="001B370E">
        <w:rPr>
          <w:rFonts w:ascii="Times New Roman" w:hAnsi="Times New Roman" w:cs="Times New Roman"/>
          <w:sz w:val="24"/>
          <w:szCs w:val="24"/>
        </w:rPr>
        <w:t>, namely one that is publicly (government) owned (rather than other notions of ‘the commons’)</w:t>
      </w:r>
      <w:r w:rsidRPr="00DB5B9F">
        <w:rPr>
          <w:rFonts w:ascii="Times New Roman" w:hAnsi="Times New Roman" w:cs="Times New Roman"/>
          <w:sz w:val="24"/>
          <w:szCs w:val="24"/>
        </w:rPr>
        <w:t xml:space="preserve">. We can ask: what does the illusion of research data’s </w:t>
      </w:r>
      <w:proofErr w:type="spellStart"/>
      <w:r w:rsidRPr="00DB5B9F">
        <w:rPr>
          <w:rFonts w:ascii="Times New Roman" w:hAnsi="Times New Roman" w:cs="Times New Roman"/>
          <w:sz w:val="24"/>
          <w:szCs w:val="24"/>
        </w:rPr>
        <w:t>givenness</w:t>
      </w:r>
      <w:proofErr w:type="spellEnd"/>
      <w:r w:rsidRPr="00DB5B9F">
        <w:rPr>
          <w:rFonts w:ascii="Times New Roman" w:hAnsi="Times New Roman" w:cs="Times New Roman"/>
          <w:sz w:val="24"/>
          <w:szCs w:val="24"/>
        </w:rPr>
        <w:t xml:space="preserve"> (a commitment to </w:t>
      </w:r>
      <w:proofErr w:type="spellStart"/>
      <w:r w:rsidRPr="00DB5B9F">
        <w:rPr>
          <w:rFonts w:ascii="Times New Roman" w:hAnsi="Times New Roman" w:cs="Times New Roman"/>
          <w:sz w:val="24"/>
          <w:szCs w:val="24"/>
        </w:rPr>
        <w:t>representationalism</w:t>
      </w:r>
      <w:proofErr w:type="spellEnd"/>
      <w:r w:rsidRPr="00DB5B9F">
        <w:rPr>
          <w:rFonts w:ascii="Times New Roman" w:hAnsi="Times New Roman" w:cs="Times New Roman"/>
          <w:sz w:val="24"/>
          <w:szCs w:val="24"/>
        </w:rPr>
        <w:t xml:space="preserve">), and the exclusion of the labour of data producers, make possible ontologically, morally, politically and legally? In answer to this question, I want to argue that despite suggestions that </w:t>
      </w:r>
      <w:r w:rsidR="001B370E">
        <w:rPr>
          <w:rFonts w:ascii="Times New Roman" w:hAnsi="Times New Roman" w:cs="Times New Roman"/>
          <w:sz w:val="24"/>
          <w:szCs w:val="24"/>
        </w:rPr>
        <w:t xml:space="preserve">sharing </w:t>
      </w:r>
      <w:r w:rsidRPr="00DB5B9F">
        <w:rPr>
          <w:rFonts w:ascii="Times New Roman" w:hAnsi="Times New Roman" w:cs="Times New Roman"/>
          <w:sz w:val="24"/>
          <w:szCs w:val="24"/>
        </w:rPr>
        <w:t>research data is a</w:t>
      </w:r>
      <w:r w:rsidR="001B370E">
        <w:rPr>
          <w:rFonts w:ascii="Times New Roman" w:hAnsi="Times New Roman" w:cs="Times New Roman"/>
          <w:sz w:val="24"/>
          <w:szCs w:val="24"/>
        </w:rPr>
        <w:t>n inherently</w:t>
      </w:r>
      <w:r w:rsidRPr="00DB5B9F">
        <w:rPr>
          <w:rFonts w:ascii="Times New Roman" w:hAnsi="Times New Roman" w:cs="Times New Roman"/>
          <w:sz w:val="24"/>
          <w:szCs w:val="24"/>
        </w:rPr>
        <w:t xml:space="preserve"> politically progressive move enabling the democratisation of science, </w:t>
      </w:r>
      <w:r w:rsidR="001B370E">
        <w:rPr>
          <w:rFonts w:ascii="Times New Roman" w:hAnsi="Times New Roman" w:cs="Times New Roman"/>
          <w:sz w:val="24"/>
          <w:szCs w:val="24"/>
        </w:rPr>
        <w:t xml:space="preserve">the currently dominant vision of data as a common resource </w:t>
      </w:r>
      <w:r w:rsidRPr="00DB5B9F">
        <w:rPr>
          <w:rFonts w:ascii="Times New Roman" w:hAnsi="Times New Roman" w:cs="Times New Roman"/>
          <w:sz w:val="24"/>
          <w:szCs w:val="24"/>
        </w:rPr>
        <w:t xml:space="preserve">reinforces, institutionalises and legitimises power differentials and inequalities, particularly between data producers on the one hand, and data funders/users/consumers on the other (though I recognise the lines between these are blurred). In this sense, </w:t>
      </w:r>
      <w:r w:rsidR="00A17B78">
        <w:rPr>
          <w:rFonts w:ascii="Times New Roman" w:hAnsi="Times New Roman" w:cs="Times New Roman"/>
          <w:sz w:val="24"/>
          <w:szCs w:val="24"/>
        </w:rPr>
        <w:t xml:space="preserve">positioning </w:t>
      </w:r>
      <w:r w:rsidRPr="00DB5B9F">
        <w:rPr>
          <w:rFonts w:ascii="Times New Roman" w:hAnsi="Times New Roman" w:cs="Times New Roman"/>
          <w:sz w:val="24"/>
          <w:szCs w:val="24"/>
        </w:rPr>
        <w:t xml:space="preserve">data as a common </w:t>
      </w:r>
      <w:r w:rsidR="001B370E">
        <w:rPr>
          <w:rFonts w:ascii="Times New Roman" w:hAnsi="Times New Roman" w:cs="Times New Roman"/>
          <w:sz w:val="24"/>
          <w:szCs w:val="24"/>
        </w:rPr>
        <w:t xml:space="preserve">– publicly owned - </w:t>
      </w:r>
      <w:r w:rsidRPr="00DB5B9F">
        <w:rPr>
          <w:rFonts w:ascii="Times New Roman" w:hAnsi="Times New Roman" w:cs="Times New Roman"/>
          <w:sz w:val="24"/>
          <w:szCs w:val="24"/>
        </w:rPr>
        <w:t>resource exacerbates precisely the power imbalances that feminist scholars have been highlighting for several decades between researchers and their participants, between and amongst researchers, and between hegemonic and ‘ot</w:t>
      </w:r>
      <w:r w:rsidR="001823E9">
        <w:rPr>
          <w:rFonts w:ascii="Times New Roman" w:hAnsi="Times New Roman" w:cs="Times New Roman"/>
          <w:sz w:val="24"/>
          <w:szCs w:val="24"/>
        </w:rPr>
        <w:t>her’ or ‘subaltern’ (</w:t>
      </w:r>
      <w:proofErr w:type="spellStart"/>
      <w:r w:rsidR="001823E9">
        <w:rPr>
          <w:rFonts w:ascii="Times New Roman" w:hAnsi="Times New Roman" w:cs="Times New Roman"/>
          <w:sz w:val="24"/>
          <w:szCs w:val="24"/>
        </w:rPr>
        <w:t>Spivak</w:t>
      </w:r>
      <w:proofErr w:type="spellEnd"/>
      <w:r w:rsidR="001823E9">
        <w:rPr>
          <w:rFonts w:ascii="Times New Roman" w:hAnsi="Times New Roman" w:cs="Times New Roman"/>
          <w:sz w:val="24"/>
          <w:szCs w:val="24"/>
        </w:rPr>
        <w:t xml:space="preserve"> 1988</w:t>
      </w:r>
      <w:r w:rsidRPr="00DB5B9F">
        <w:rPr>
          <w:rFonts w:ascii="Times New Roman" w:hAnsi="Times New Roman" w:cs="Times New Roman"/>
          <w:sz w:val="24"/>
          <w:szCs w:val="24"/>
        </w:rPr>
        <w:t xml:space="preserve">) </w:t>
      </w:r>
      <w:proofErr w:type="spellStart"/>
      <w:r w:rsidR="00A17B78">
        <w:rPr>
          <w:rFonts w:ascii="Times New Roman" w:hAnsi="Times New Roman" w:cs="Times New Roman"/>
          <w:sz w:val="24"/>
          <w:szCs w:val="24"/>
        </w:rPr>
        <w:t>knowledges</w:t>
      </w:r>
      <w:proofErr w:type="spellEnd"/>
      <w:r w:rsidR="00A17B78">
        <w:rPr>
          <w:rFonts w:ascii="Times New Roman" w:hAnsi="Times New Roman" w:cs="Times New Roman"/>
          <w:sz w:val="24"/>
          <w:szCs w:val="24"/>
        </w:rPr>
        <w:t xml:space="preserve"> and </w:t>
      </w:r>
      <w:r w:rsidRPr="00DB5B9F">
        <w:rPr>
          <w:rFonts w:ascii="Times New Roman" w:hAnsi="Times New Roman" w:cs="Times New Roman"/>
          <w:sz w:val="24"/>
          <w:szCs w:val="24"/>
        </w:rPr>
        <w:t xml:space="preserve">realities. </w:t>
      </w:r>
    </w:p>
    <w:p w:rsidR="00AD7024" w:rsidRPr="00DB5B9F" w:rsidRDefault="00AD7024" w:rsidP="00AD7024">
      <w:pPr>
        <w:spacing w:before="120" w:after="120"/>
        <w:rPr>
          <w:rFonts w:ascii="Times New Roman" w:hAnsi="Times New Roman" w:cs="Times New Roman"/>
          <w:i/>
        </w:rPr>
      </w:pPr>
    </w:p>
    <w:p w:rsidR="00AD7024" w:rsidRPr="00DB5B9F" w:rsidRDefault="00AD7024" w:rsidP="00AD7024">
      <w:pPr>
        <w:spacing w:before="120" w:after="120"/>
        <w:rPr>
          <w:rFonts w:ascii="Times New Roman" w:hAnsi="Times New Roman" w:cs="Times New Roman"/>
          <w:i/>
        </w:rPr>
      </w:pPr>
      <w:r w:rsidRPr="00DB5B9F">
        <w:rPr>
          <w:rFonts w:ascii="Times New Roman" w:hAnsi="Times New Roman" w:cs="Times New Roman"/>
          <w:i/>
        </w:rPr>
        <w:t>Power relations between researchers and participants</w:t>
      </w:r>
    </w:p>
    <w:p w:rsidR="00AD7024" w:rsidRPr="00DB5B9F" w:rsidRDefault="00AD7024" w:rsidP="00AD7024">
      <w:pPr>
        <w:spacing w:before="120" w:after="120"/>
        <w:rPr>
          <w:rFonts w:ascii="Times New Roman" w:hAnsi="Times New Roman" w:cs="Times New Roman"/>
        </w:rPr>
      </w:pPr>
      <w:r w:rsidRPr="00DB5B9F">
        <w:rPr>
          <w:rFonts w:ascii="Times New Roman" w:hAnsi="Times New Roman" w:cs="Times New Roman"/>
        </w:rPr>
        <w:t xml:space="preserve">For a qualitative researcher like myself, </w:t>
      </w:r>
      <w:r w:rsidR="00427AF7">
        <w:rPr>
          <w:rFonts w:ascii="Times New Roman" w:hAnsi="Times New Roman" w:cs="Times New Roman"/>
        </w:rPr>
        <w:t xml:space="preserve">the notion that </w:t>
      </w:r>
      <w:r w:rsidR="001B370E">
        <w:rPr>
          <w:rFonts w:ascii="Times New Roman" w:hAnsi="Times New Roman" w:cs="Times New Roman"/>
        </w:rPr>
        <w:t xml:space="preserve">data </w:t>
      </w:r>
      <w:r w:rsidR="00427AF7">
        <w:rPr>
          <w:rFonts w:ascii="Times New Roman" w:hAnsi="Times New Roman" w:cs="Times New Roman"/>
        </w:rPr>
        <w:t>are</w:t>
      </w:r>
      <w:r w:rsidRPr="00DB5B9F">
        <w:rPr>
          <w:rFonts w:ascii="Times New Roman" w:hAnsi="Times New Roman" w:cs="Times New Roman"/>
        </w:rPr>
        <w:t xml:space="preserve"> a common resource makes a difference to my research practices and what I tell my research participants. In order to share the data that I generate, I must seek my participants’ informed consent to do so. In a context where digital data loss, and illegal data access and use, are routinely featured in the media I have an ethical responsibility to discuss the risks and benefits of data sharing. I must also explain that while every effort is made to ensure the security and ethical reuse of digitally-stored data, placing their interview in a digital archive would lessen my and their control over what happens to the data and how it might be used. This is because I am no longer ‘simply’ asking my participant to trust </w:t>
      </w:r>
      <w:r w:rsidRPr="00DB5B9F">
        <w:rPr>
          <w:rFonts w:ascii="Times New Roman" w:hAnsi="Times New Roman" w:cs="Times New Roman"/>
          <w:i/>
        </w:rPr>
        <w:t>me</w:t>
      </w:r>
      <w:r w:rsidRPr="00DB5B9F">
        <w:rPr>
          <w:rFonts w:ascii="Times New Roman" w:hAnsi="Times New Roman" w:cs="Times New Roman"/>
        </w:rPr>
        <w:t xml:space="preserve"> with their story. There are now as-yet-unknown third parties (however ‘bona fide’), with as-yet-unknown intentions and purposes (however laudable and legitimate), to factor into the equation. I would have to explain that researchers reusing their interview would be required by the data archive to sign an End Use </w:t>
      </w:r>
      <w:proofErr w:type="spellStart"/>
      <w:r w:rsidRPr="00DB5B9F">
        <w:rPr>
          <w:rFonts w:ascii="Times New Roman" w:hAnsi="Times New Roman" w:cs="Times New Roman"/>
        </w:rPr>
        <w:t>Licence</w:t>
      </w:r>
      <w:proofErr w:type="spellEnd"/>
      <w:r w:rsidRPr="00DB5B9F">
        <w:rPr>
          <w:rFonts w:ascii="Times New Roman" w:hAnsi="Times New Roman" w:cs="Times New Roman"/>
        </w:rPr>
        <w:t xml:space="preserve"> which “</w:t>
      </w:r>
      <w:r w:rsidRPr="00DB5B9F">
        <w:rPr>
          <w:rFonts w:ascii="Times New Roman" w:eastAsiaTheme="minorHAnsi" w:hAnsi="Times New Roman" w:cs="Times New Roman"/>
        </w:rPr>
        <w:t xml:space="preserve">has contractual force in law, in which they agree to certain conditions, such as not to disseminate any identifying or confidential information on individuals, households or </w:t>
      </w:r>
      <w:proofErr w:type="spellStart"/>
      <w:r w:rsidRPr="00DB5B9F">
        <w:rPr>
          <w:rFonts w:ascii="Times New Roman" w:eastAsiaTheme="minorHAnsi" w:hAnsi="Times New Roman" w:cs="Times New Roman"/>
        </w:rPr>
        <w:t>organisations</w:t>
      </w:r>
      <w:proofErr w:type="spellEnd"/>
      <w:r w:rsidRPr="00DB5B9F">
        <w:rPr>
          <w:rFonts w:ascii="Times New Roman" w:eastAsiaTheme="minorHAnsi" w:hAnsi="Times New Roman" w:cs="Times New Roman"/>
        </w:rPr>
        <w:t xml:space="preserve">; and not to use the data to attempt to obtain information relating specifically to an identifiable individual” (UKDA 2011). Nevertheless, I would also feel an obligation to explain that this in itself would not protect them against the potentially morally harmful effects of seeing their story interpreted through different lenses or used for different purposes. </w:t>
      </w:r>
    </w:p>
    <w:p w:rsidR="00AD7024" w:rsidRPr="0002173F" w:rsidRDefault="00AD7024" w:rsidP="00AD7024">
      <w:pPr>
        <w:autoSpaceDE w:val="0"/>
        <w:autoSpaceDN w:val="0"/>
        <w:adjustRightInd w:val="0"/>
        <w:spacing w:before="120" w:after="120"/>
        <w:rPr>
          <w:rFonts w:ascii="Times New Roman" w:hAnsi="Times New Roman" w:cs="Times New Roman"/>
        </w:rPr>
      </w:pPr>
      <w:r w:rsidRPr="00DB5B9F">
        <w:rPr>
          <w:rFonts w:ascii="Times New Roman" w:eastAsiaTheme="minorHAnsi" w:hAnsi="Times New Roman" w:cs="Times New Roman"/>
        </w:rPr>
        <w:t xml:space="preserve">From this perspective, the recommended (and increasingly mandatory, see ESRC 2010b) practice of seeking our participants’ </w:t>
      </w:r>
      <w:r w:rsidRPr="00DB5B9F">
        <w:rPr>
          <w:rFonts w:ascii="Times New Roman" w:eastAsiaTheme="minorHAnsi" w:hAnsi="Times New Roman" w:cs="Times New Roman"/>
          <w:i/>
        </w:rPr>
        <w:t>informed</w:t>
      </w:r>
      <w:r w:rsidRPr="00DB5B9F">
        <w:rPr>
          <w:rFonts w:ascii="Times New Roman" w:eastAsiaTheme="minorHAnsi" w:hAnsi="Times New Roman" w:cs="Times New Roman"/>
        </w:rPr>
        <w:t xml:space="preserve"> consent to share their stories for future uses </w:t>
      </w:r>
      <w:r w:rsidRPr="00DB5B9F">
        <w:rPr>
          <w:rFonts w:ascii="Times New Roman" w:eastAsiaTheme="minorHAnsi" w:hAnsi="Times New Roman" w:cs="Times New Roman"/>
          <w:i/>
        </w:rPr>
        <w:t>they have not been informed about</w:t>
      </w:r>
      <w:r w:rsidRPr="00DB5B9F">
        <w:rPr>
          <w:rFonts w:ascii="Times New Roman" w:eastAsiaTheme="minorHAnsi" w:hAnsi="Times New Roman" w:cs="Times New Roman"/>
        </w:rPr>
        <w:t xml:space="preserve"> looks increasingly unethical. </w:t>
      </w:r>
      <w:r w:rsidR="0002173F">
        <w:rPr>
          <w:rFonts w:ascii="Times New Roman" w:eastAsiaTheme="minorHAnsi" w:hAnsi="Times New Roman" w:cs="Times New Roman"/>
        </w:rPr>
        <w:t>T</w:t>
      </w:r>
      <w:r w:rsidRPr="00DB5B9F">
        <w:rPr>
          <w:rFonts w:ascii="Times New Roman" w:eastAsiaTheme="minorHAnsi" w:hAnsi="Times New Roman" w:cs="Times New Roman"/>
        </w:rPr>
        <w:t xml:space="preserve">he ethical and moral issue is not only </w:t>
      </w:r>
      <w:r w:rsidRPr="0002173F">
        <w:rPr>
          <w:rFonts w:ascii="Times New Roman" w:eastAsiaTheme="minorHAnsi" w:hAnsi="Times New Roman" w:cs="Times New Roman"/>
        </w:rPr>
        <w:t>whether</w:t>
      </w:r>
      <w:r w:rsidRPr="00DB5B9F">
        <w:rPr>
          <w:rFonts w:ascii="Times New Roman" w:eastAsiaTheme="minorHAnsi" w:hAnsi="Times New Roman" w:cs="Times New Roman"/>
          <w:i/>
        </w:rPr>
        <w:t xml:space="preserve"> </w:t>
      </w:r>
      <w:r w:rsidRPr="00DB5B9F">
        <w:rPr>
          <w:rFonts w:ascii="Times New Roman" w:eastAsiaTheme="minorHAnsi" w:hAnsi="Times New Roman" w:cs="Times New Roman"/>
        </w:rPr>
        <w:t xml:space="preserve">our participants will read, or feel morally harmed by, what is written about them. Rather, as researchers we have a moral </w:t>
      </w:r>
      <w:r w:rsidRPr="00DB5B9F">
        <w:rPr>
          <w:rFonts w:ascii="Times New Roman" w:hAnsi="Times New Roman" w:cs="Times New Roman"/>
        </w:rPr>
        <w:t>responsibility to explain these potential risks because failure to do so risks breaching the relationships of trust</w:t>
      </w:r>
      <w:r w:rsidR="0002173F">
        <w:rPr>
          <w:rFonts w:ascii="Times New Roman" w:hAnsi="Times New Roman" w:cs="Times New Roman"/>
        </w:rPr>
        <w:t xml:space="preserve"> with participants, and exploiting and wronging them</w:t>
      </w:r>
      <w:r w:rsidRPr="00DB5B9F">
        <w:rPr>
          <w:rFonts w:ascii="Times New Roman" w:hAnsi="Times New Roman" w:cs="Times New Roman"/>
        </w:rPr>
        <w:t>.</w:t>
      </w:r>
      <w:r w:rsidR="00C929DC">
        <w:rPr>
          <w:rFonts w:ascii="Times New Roman" w:hAnsi="Times New Roman" w:cs="Times New Roman"/>
        </w:rPr>
        <w:t xml:space="preserve"> Involving participants in decision-making about data sharing</w:t>
      </w:r>
      <w:r w:rsidRPr="0002173F">
        <w:rPr>
          <w:rFonts w:ascii="Times New Roman" w:hAnsi="Times New Roman" w:cs="Times New Roman"/>
        </w:rPr>
        <w:t xml:space="preserve"> (as recommended by the </w:t>
      </w:r>
      <w:r w:rsidRPr="0002173F">
        <w:rPr>
          <w:rFonts w:ascii="Times New Roman" w:hAnsi="Times New Roman" w:cs="Times New Roman"/>
        </w:rPr>
        <w:lastRenderedPageBreak/>
        <w:t xml:space="preserve">UKDA) </w:t>
      </w:r>
      <w:r w:rsidR="00427AF7" w:rsidRPr="0002173F">
        <w:rPr>
          <w:rFonts w:ascii="Times New Roman" w:hAnsi="Times New Roman" w:cs="Times New Roman"/>
        </w:rPr>
        <w:t xml:space="preserve">may </w:t>
      </w:r>
      <w:r w:rsidR="00C929DC">
        <w:rPr>
          <w:rFonts w:ascii="Times New Roman" w:hAnsi="Times New Roman" w:cs="Times New Roman"/>
        </w:rPr>
        <w:t xml:space="preserve">be a useful approach but only in a context that takes into account </w:t>
      </w:r>
      <w:r w:rsidRPr="0002173F">
        <w:rPr>
          <w:rFonts w:ascii="Times New Roman" w:hAnsi="Times New Roman" w:cs="Times New Roman"/>
        </w:rPr>
        <w:t xml:space="preserve">power differentials between researchers and participants (that feminist and post-colonial scholars have been concerned and writing about for over four decades, see </w:t>
      </w:r>
      <w:proofErr w:type="spellStart"/>
      <w:r w:rsidRPr="0002173F">
        <w:rPr>
          <w:rFonts w:ascii="Times New Roman" w:hAnsi="Times New Roman" w:cs="Times New Roman"/>
        </w:rPr>
        <w:t>Doucet</w:t>
      </w:r>
      <w:proofErr w:type="spellEnd"/>
      <w:r w:rsidRPr="0002173F">
        <w:rPr>
          <w:rFonts w:ascii="Times New Roman" w:hAnsi="Times New Roman" w:cs="Times New Roman"/>
        </w:rPr>
        <w:t xml:space="preserve"> and Mauthner 2008)</w:t>
      </w:r>
      <w:r w:rsidR="00C929DC">
        <w:rPr>
          <w:rFonts w:ascii="Times New Roman" w:hAnsi="Times New Roman" w:cs="Times New Roman"/>
        </w:rPr>
        <w:t>. This is because</w:t>
      </w:r>
      <w:r w:rsidRPr="0002173F">
        <w:rPr>
          <w:rFonts w:ascii="Times New Roman" w:hAnsi="Times New Roman" w:cs="Times New Roman"/>
        </w:rPr>
        <w:t xml:space="preserve">, generally speaking, participants will believe what we tell them and will entrust us with their stories </w:t>
      </w:r>
      <w:r w:rsidRPr="0002173F">
        <w:rPr>
          <w:rFonts w:ascii="Times New Roman" w:hAnsi="Times New Roman" w:cs="Times New Roman"/>
          <w:i/>
        </w:rPr>
        <w:t xml:space="preserve">because they trust us to do the right thing. </w:t>
      </w:r>
      <w:r w:rsidRPr="0002173F">
        <w:rPr>
          <w:rFonts w:ascii="Times New Roman" w:hAnsi="Times New Roman" w:cs="Times New Roman"/>
        </w:rPr>
        <w:t xml:space="preserve">This places participants in a vulnerable position. It heightens our own responsibility to think carefully about what we are asking of, and doing to, our participants by seeking their informed consent to data sharing: what the repercussions might be not only for our particular participants, but for others like them whose trust and participation we rely on for the very conduct of our research. </w:t>
      </w:r>
    </w:p>
    <w:p w:rsidR="00AD7024" w:rsidRPr="00DB5B9F" w:rsidRDefault="00AD7024" w:rsidP="00AD7024">
      <w:pPr>
        <w:pStyle w:val="PlainText"/>
        <w:spacing w:before="120" w:after="120"/>
        <w:rPr>
          <w:rFonts w:ascii="Times New Roman" w:hAnsi="Times New Roman" w:cs="Times New Roman"/>
          <w:sz w:val="24"/>
          <w:szCs w:val="24"/>
        </w:rPr>
      </w:pPr>
      <w:r w:rsidRPr="0002173F">
        <w:rPr>
          <w:rFonts w:ascii="Times New Roman" w:hAnsi="Times New Roman" w:cs="Times New Roman"/>
          <w:sz w:val="24"/>
          <w:szCs w:val="24"/>
        </w:rPr>
        <w:t>Furthermore, spelling out the potential risks of data sharing reconfigures the m</w:t>
      </w:r>
      <w:r w:rsidRPr="00DB5B9F">
        <w:rPr>
          <w:rFonts w:ascii="Times New Roman" w:hAnsi="Times New Roman" w:cs="Times New Roman"/>
          <w:sz w:val="24"/>
          <w:szCs w:val="24"/>
        </w:rPr>
        <w:t>oral and ontological conditions in which I am doing research, conducting fieldwork, and building relationships with participants. In my interviews, I am able to make an unspoken moral commitment to my participants that I will, to the best of my ability, take care of the story they have entrusted me with. Within a data sharing context, however, it would be unethical for me to make this moral assurance because I have no knowledge of (and most likely little control over) how their story might be used at some future date. This is important because it means that seeking our participants’ informed consent to share their stories</w:t>
      </w:r>
      <w:r w:rsidR="006F4D01">
        <w:rPr>
          <w:rFonts w:ascii="Times New Roman" w:hAnsi="Times New Roman" w:cs="Times New Roman"/>
          <w:sz w:val="24"/>
          <w:szCs w:val="24"/>
        </w:rPr>
        <w:t>,</w:t>
      </w:r>
      <w:r w:rsidRPr="00DB5B9F">
        <w:rPr>
          <w:rFonts w:ascii="Times New Roman" w:hAnsi="Times New Roman" w:cs="Times New Roman"/>
          <w:sz w:val="24"/>
          <w:szCs w:val="24"/>
        </w:rPr>
        <w:t xml:space="preserve"> </w:t>
      </w:r>
      <w:r w:rsidR="006F4D01">
        <w:rPr>
          <w:rFonts w:ascii="Times New Roman" w:hAnsi="Times New Roman" w:cs="Times New Roman"/>
          <w:sz w:val="24"/>
          <w:szCs w:val="24"/>
        </w:rPr>
        <w:t xml:space="preserve">beyond the research study they are involved in, </w:t>
      </w:r>
      <w:r w:rsidRPr="00DB5B9F">
        <w:rPr>
          <w:rFonts w:ascii="Times New Roman" w:hAnsi="Times New Roman" w:cs="Times New Roman"/>
          <w:sz w:val="24"/>
          <w:szCs w:val="24"/>
        </w:rPr>
        <w:t xml:space="preserve">constitutes </w:t>
      </w:r>
      <w:r w:rsidRPr="00DB5B9F">
        <w:rPr>
          <w:rFonts w:ascii="Times New Roman" w:hAnsi="Times New Roman" w:cs="Times New Roman"/>
          <w:i/>
          <w:sz w:val="24"/>
          <w:szCs w:val="24"/>
        </w:rPr>
        <w:t>a different moral context</w:t>
      </w:r>
      <w:r w:rsidRPr="00DB5B9F">
        <w:rPr>
          <w:rFonts w:ascii="Times New Roman" w:hAnsi="Times New Roman" w:cs="Times New Roman"/>
          <w:sz w:val="24"/>
          <w:szCs w:val="24"/>
        </w:rPr>
        <w:t xml:space="preserve"> for their storytelling than seeking their informed consent to take part in my study and share their story with me and my research team. Seeking informed consent is not simply an additional neutral ethical procedure that researchers must ensure they carry out and that leaves everything else unchanged. Seeking informed consent has moral and ontological effects: it constitutes </w:t>
      </w:r>
      <w:r w:rsidRPr="00DB5B9F">
        <w:rPr>
          <w:rFonts w:ascii="Times New Roman" w:hAnsi="Times New Roman" w:cs="Times New Roman"/>
          <w:i/>
          <w:sz w:val="24"/>
          <w:szCs w:val="24"/>
        </w:rPr>
        <w:t>different moral and ontological conditions of possibility</w:t>
      </w:r>
      <w:r w:rsidRPr="00DB5B9F">
        <w:rPr>
          <w:rFonts w:ascii="Times New Roman" w:hAnsi="Times New Roman" w:cs="Times New Roman"/>
          <w:sz w:val="24"/>
          <w:szCs w:val="24"/>
        </w:rPr>
        <w:t xml:space="preserve"> for our participants’ storytelling. It gives rise to different stories to those that might otherwise have been told. For example, knowledge that their account might be lodged within a digital archive (consciously or unconsciously) may foster a ‘public’ rather than a ‘private’ narrative. Similarly, (and as I have subsequently discovered in a current project</w:t>
      </w:r>
      <w:r w:rsidRPr="00DB5B9F">
        <w:rPr>
          <w:rStyle w:val="FootnoteReference"/>
          <w:rFonts w:ascii="Times New Roman" w:hAnsi="Times New Roman" w:cs="Times New Roman"/>
          <w:sz w:val="24"/>
          <w:szCs w:val="24"/>
        </w:rPr>
        <w:footnoteReference w:id="5"/>
      </w:r>
      <w:r w:rsidRPr="00DB5B9F">
        <w:rPr>
          <w:rFonts w:ascii="Times New Roman" w:hAnsi="Times New Roman" w:cs="Times New Roman"/>
          <w:sz w:val="24"/>
          <w:szCs w:val="24"/>
        </w:rPr>
        <w:t xml:space="preserve">) this might impact on my own interviewing style: on my willingness to share and expose personal experiences as part of building relationships of trust with my participants, knowing these may no longer be shared only with my participant and members of my research team. These changes matter </w:t>
      </w:r>
      <w:r w:rsidRPr="00DB5B9F">
        <w:rPr>
          <w:rFonts w:ascii="Times New Roman" w:hAnsi="Times New Roman" w:cs="Times New Roman"/>
          <w:i/>
          <w:sz w:val="24"/>
          <w:szCs w:val="24"/>
        </w:rPr>
        <w:t xml:space="preserve">ontologically </w:t>
      </w:r>
      <w:r w:rsidRPr="00DB5B9F">
        <w:rPr>
          <w:rFonts w:ascii="Times New Roman" w:hAnsi="Times New Roman" w:cs="Times New Roman"/>
          <w:sz w:val="24"/>
          <w:szCs w:val="24"/>
        </w:rPr>
        <w:t>because they might make it more difficult to create the kinds of relationships that I see as critical to, indeed constitutive of, the narratives I am interested in: the quiet and vulnerable stories that are difficult to tell, and hear, in particular social, cultural and historical settings. Indeed, these practices will render harder-to-reach the kinds of narratives that many feminist scholars have been interested in: the muted, marginalised, and largely untold stories that challenge or trouble normative worldviews.</w:t>
      </w:r>
    </w:p>
    <w:p w:rsidR="00AD7024" w:rsidRPr="00DB5B9F" w:rsidRDefault="00AD7024" w:rsidP="00AD7024">
      <w:pPr>
        <w:spacing w:before="120" w:after="120"/>
        <w:rPr>
          <w:rFonts w:ascii="Times New Roman" w:hAnsi="Times New Roman" w:cs="Times New Roman"/>
        </w:rPr>
      </w:pPr>
      <w:r w:rsidRPr="00DB5B9F">
        <w:rPr>
          <w:rFonts w:ascii="Times New Roman" w:hAnsi="Times New Roman" w:cs="Times New Roman"/>
        </w:rPr>
        <w:t xml:space="preserve">Conducting an interview on the assumption that it will, by default, be made more widely available weakens our participants’ trust in us, </w:t>
      </w:r>
      <w:r w:rsidRPr="00DB5B9F">
        <w:rPr>
          <w:rFonts w:ascii="Times New Roman" w:hAnsi="Times New Roman" w:cs="Times New Roman"/>
          <w:i/>
        </w:rPr>
        <w:t xml:space="preserve">as it should do. </w:t>
      </w:r>
      <w:r w:rsidRPr="00DB5B9F">
        <w:rPr>
          <w:rFonts w:ascii="Times New Roman" w:hAnsi="Times New Roman" w:cs="Times New Roman"/>
        </w:rPr>
        <w:t xml:space="preserve">This is because we no longer have the ability or right to act on behalf, and in the interests, of our participants. It will no longer be </w:t>
      </w:r>
      <w:r w:rsidRPr="00DB5B9F">
        <w:rPr>
          <w:rFonts w:ascii="Times New Roman" w:hAnsi="Times New Roman" w:cs="Times New Roman"/>
          <w:i/>
        </w:rPr>
        <w:t>necessarily</w:t>
      </w:r>
      <w:r w:rsidRPr="00DB5B9F">
        <w:rPr>
          <w:rFonts w:ascii="Times New Roman" w:hAnsi="Times New Roman" w:cs="Times New Roman"/>
        </w:rPr>
        <w:t xml:space="preserve"> up to us to decide whether data reuse </w:t>
      </w:r>
      <w:r w:rsidRPr="00DB5B9F">
        <w:rPr>
          <w:rFonts w:ascii="Times New Roman" w:hAnsi="Times New Roman" w:cs="Times New Roman"/>
        </w:rPr>
        <w:lastRenderedPageBreak/>
        <w:t xml:space="preserve">might be morally harmful to them or might violate the relationship of trust within which they told their story. Furthermore, it would be naïve and unethical to suggest otherwise to our participants: to avoid spelling out or downplay the moral risks and complexities involved in consenting to wider use of their stories. This would be exploiting the power that we have as researchers and the trust that participants place in us. </w:t>
      </w:r>
    </w:p>
    <w:p w:rsidR="00AD7024" w:rsidRPr="00DB5B9F" w:rsidRDefault="00AD7024" w:rsidP="00AD7024">
      <w:pPr>
        <w:spacing w:before="120" w:after="120"/>
        <w:rPr>
          <w:rFonts w:ascii="Times New Roman" w:hAnsi="Times New Roman" w:cs="Times New Roman"/>
          <w:i/>
        </w:rPr>
      </w:pPr>
    </w:p>
    <w:p w:rsidR="00AD7024" w:rsidRPr="00DB5B9F" w:rsidRDefault="00AD7024" w:rsidP="00AD7024">
      <w:pPr>
        <w:spacing w:before="120" w:after="120"/>
        <w:rPr>
          <w:rFonts w:ascii="Times New Roman" w:hAnsi="Times New Roman" w:cs="Times New Roman"/>
          <w:i/>
        </w:rPr>
      </w:pPr>
      <w:r w:rsidRPr="00DB5B9F">
        <w:rPr>
          <w:rFonts w:ascii="Times New Roman" w:hAnsi="Times New Roman" w:cs="Times New Roman"/>
          <w:i/>
        </w:rPr>
        <w:t>Power relations between and amongst researchers</w:t>
      </w:r>
    </w:p>
    <w:p w:rsidR="00AD7024" w:rsidRPr="00DB5B9F" w:rsidRDefault="00AD7024" w:rsidP="00AD7024">
      <w:pPr>
        <w:pStyle w:val="PlainText"/>
        <w:spacing w:before="120" w:after="120"/>
        <w:rPr>
          <w:rFonts w:ascii="Times New Roman" w:hAnsi="Times New Roman" w:cs="Times New Roman"/>
          <w:sz w:val="24"/>
          <w:szCs w:val="24"/>
        </w:rPr>
      </w:pPr>
      <w:r w:rsidRPr="00DB5B9F">
        <w:rPr>
          <w:rFonts w:ascii="Times New Roman" w:hAnsi="Times New Roman" w:cs="Times New Roman"/>
          <w:sz w:val="24"/>
          <w:szCs w:val="24"/>
        </w:rPr>
        <w:t xml:space="preserve">The </w:t>
      </w:r>
      <w:r w:rsidR="00427AF7">
        <w:rPr>
          <w:rFonts w:ascii="Times New Roman" w:hAnsi="Times New Roman" w:cs="Times New Roman"/>
          <w:sz w:val="24"/>
          <w:szCs w:val="24"/>
        </w:rPr>
        <w:t xml:space="preserve">uncritical assumption that </w:t>
      </w:r>
      <w:r w:rsidRPr="00DB5B9F">
        <w:rPr>
          <w:rFonts w:ascii="Times New Roman" w:hAnsi="Times New Roman" w:cs="Times New Roman"/>
          <w:sz w:val="24"/>
          <w:szCs w:val="24"/>
        </w:rPr>
        <w:t>data</w:t>
      </w:r>
      <w:r w:rsidR="00427AF7">
        <w:rPr>
          <w:rFonts w:ascii="Times New Roman" w:hAnsi="Times New Roman" w:cs="Times New Roman"/>
          <w:sz w:val="24"/>
          <w:szCs w:val="24"/>
        </w:rPr>
        <w:t xml:space="preserve"> constitute</w:t>
      </w:r>
      <w:r w:rsidR="006F4D01">
        <w:rPr>
          <w:rFonts w:ascii="Times New Roman" w:hAnsi="Times New Roman" w:cs="Times New Roman"/>
          <w:sz w:val="24"/>
          <w:szCs w:val="24"/>
        </w:rPr>
        <w:t xml:space="preserve"> a public, common, or </w:t>
      </w:r>
      <w:r w:rsidRPr="00DB5B9F">
        <w:rPr>
          <w:rFonts w:ascii="Times New Roman" w:hAnsi="Times New Roman" w:cs="Times New Roman"/>
          <w:sz w:val="24"/>
          <w:szCs w:val="24"/>
        </w:rPr>
        <w:t xml:space="preserve">global </w:t>
      </w:r>
      <w:r w:rsidR="006F4D01">
        <w:rPr>
          <w:rFonts w:ascii="Times New Roman" w:hAnsi="Times New Roman" w:cs="Times New Roman"/>
          <w:i/>
          <w:sz w:val="24"/>
          <w:szCs w:val="24"/>
        </w:rPr>
        <w:t xml:space="preserve">given </w:t>
      </w:r>
      <w:r w:rsidRPr="00DB5B9F">
        <w:rPr>
          <w:rFonts w:ascii="Times New Roman" w:hAnsi="Times New Roman" w:cs="Times New Roman"/>
          <w:sz w:val="24"/>
          <w:szCs w:val="24"/>
        </w:rPr>
        <w:t xml:space="preserve">resource obscures the politics of knowledge production within research teams, and power relations amongst and between researchers (see Mauthner and Edwards 2007, 2010; Mauthner and </w:t>
      </w:r>
      <w:proofErr w:type="spellStart"/>
      <w:r w:rsidRPr="00DB5B9F">
        <w:rPr>
          <w:rFonts w:ascii="Times New Roman" w:hAnsi="Times New Roman" w:cs="Times New Roman"/>
          <w:sz w:val="24"/>
          <w:szCs w:val="24"/>
        </w:rPr>
        <w:t>Doucet</w:t>
      </w:r>
      <w:proofErr w:type="spellEnd"/>
      <w:r w:rsidRPr="00DB5B9F">
        <w:rPr>
          <w:rFonts w:ascii="Times New Roman" w:hAnsi="Times New Roman" w:cs="Times New Roman"/>
          <w:sz w:val="24"/>
          <w:szCs w:val="24"/>
        </w:rPr>
        <w:t xml:space="preserve"> 2008). In practice, most data are produced by junior researchers, PhD students and/or technicians who, because of their structural positions and/or career stage, may lack the time and resources that senior researchers have to make full and timely use of the data they generate. While their data collection efforts are usually, though not necessarily, recogn</w:t>
      </w:r>
      <w:r w:rsidR="009D0A37">
        <w:rPr>
          <w:rFonts w:ascii="Times New Roman" w:hAnsi="Times New Roman" w:cs="Times New Roman"/>
          <w:sz w:val="24"/>
          <w:szCs w:val="24"/>
        </w:rPr>
        <w:t>ise</w:t>
      </w:r>
      <w:r w:rsidRPr="00DB5B9F">
        <w:rPr>
          <w:rFonts w:ascii="Times New Roman" w:hAnsi="Times New Roman" w:cs="Times New Roman"/>
          <w:sz w:val="24"/>
          <w:szCs w:val="24"/>
        </w:rPr>
        <w:t xml:space="preserve">d and rewarded within the team through, for example, joint publications, recognition of their labour is less likely within the context of open data sharing as currently constituted. Power and status differentials between team members risk leaving junior researchers open to exploitation as principal investigators have responsibility for making decisions about data sharing. Even where senior colleagues consult junior team members, by dint of their power and status they may privilege their own objectives. Within the context of international projects, there is a risk that data sharing becomes a form of scientific neo-colonialism. While </w:t>
      </w:r>
      <w:r w:rsidR="006F4D01">
        <w:rPr>
          <w:rFonts w:ascii="Times New Roman" w:hAnsi="Times New Roman" w:cs="Times New Roman"/>
          <w:sz w:val="24"/>
          <w:szCs w:val="24"/>
        </w:rPr>
        <w:t xml:space="preserve">turning data into </w:t>
      </w:r>
      <w:r w:rsidRPr="00DB5B9F">
        <w:rPr>
          <w:rFonts w:ascii="Times New Roman" w:hAnsi="Times New Roman" w:cs="Times New Roman"/>
          <w:sz w:val="24"/>
          <w:szCs w:val="24"/>
        </w:rPr>
        <w:t xml:space="preserve">open </w:t>
      </w:r>
      <w:r w:rsidR="006F4D01">
        <w:rPr>
          <w:rFonts w:ascii="Times New Roman" w:hAnsi="Times New Roman" w:cs="Times New Roman"/>
          <w:sz w:val="24"/>
          <w:szCs w:val="24"/>
        </w:rPr>
        <w:t xml:space="preserve">or common resource has the potential to </w:t>
      </w:r>
      <w:r>
        <w:rPr>
          <w:rFonts w:ascii="Times New Roman" w:hAnsi="Times New Roman" w:cs="Times New Roman"/>
          <w:sz w:val="24"/>
          <w:szCs w:val="24"/>
        </w:rPr>
        <w:t>provide</w:t>
      </w:r>
      <w:r w:rsidRPr="00DB5B9F">
        <w:rPr>
          <w:rFonts w:ascii="Times New Roman" w:hAnsi="Times New Roman" w:cs="Times New Roman"/>
          <w:sz w:val="24"/>
          <w:szCs w:val="24"/>
        </w:rPr>
        <w:t xml:space="preserve"> postcolonial contexts with easy and cheap access to data generated elsewhere, they may lack the necessary scientific, technical, digital or cultural </w:t>
      </w:r>
      <w:r>
        <w:rPr>
          <w:rFonts w:ascii="Times New Roman" w:hAnsi="Times New Roman" w:cs="Times New Roman"/>
          <w:sz w:val="24"/>
          <w:szCs w:val="24"/>
        </w:rPr>
        <w:t xml:space="preserve">capital and </w:t>
      </w:r>
      <w:r w:rsidRPr="00DB5B9F">
        <w:rPr>
          <w:rFonts w:ascii="Times New Roman" w:hAnsi="Times New Roman" w:cs="Times New Roman"/>
          <w:sz w:val="24"/>
          <w:szCs w:val="24"/>
        </w:rPr>
        <w:t xml:space="preserve">resources to make full and speedy use of the data (see </w:t>
      </w:r>
      <w:proofErr w:type="spellStart"/>
      <w:r w:rsidRPr="00DB5B9F">
        <w:rPr>
          <w:rFonts w:ascii="Times New Roman" w:hAnsi="Times New Roman" w:cs="Times New Roman"/>
          <w:sz w:val="24"/>
          <w:szCs w:val="24"/>
        </w:rPr>
        <w:t>Luo</w:t>
      </w:r>
      <w:proofErr w:type="spellEnd"/>
      <w:r w:rsidRPr="00DB5B9F">
        <w:rPr>
          <w:rFonts w:ascii="Times New Roman" w:hAnsi="Times New Roman" w:cs="Times New Roman"/>
          <w:sz w:val="24"/>
          <w:szCs w:val="24"/>
        </w:rPr>
        <w:t xml:space="preserve"> and Olson 2008). In practice, it may be primarily well-resourced researchers and nations who stand to gain from the </w:t>
      </w:r>
      <w:r w:rsidR="00427AF7">
        <w:rPr>
          <w:rFonts w:ascii="Times New Roman" w:hAnsi="Times New Roman" w:cs="Times New Roman"/>
          <w:sz w:val="24"/>
          <w:szCs w:val="24"/>
        </w:rPr>
        <w:t>globalisation of research data,</w:t>
      </w:r>
      <w:r w:rsidRPr="00DB5B9F">
        <w:rPr>
          <w:rFonts w:ascii="Times New Roman" w:hAnsi="Times New Roman" w:cs="Times New Roman"/>
          <w:sz w:val="24"/>
          <w:szCs w:val="24"/>
        </w:rPr>
        <w:t xml:space="preserve"> by reaping </w:t>
      </w:r>
      <w:r w:rsidR="00427AF7">
        <w:rPr>
          <w:rFonts w:ascii="Times New Roman" w:hAnsi="Times New Roman" w:cs="Times New Roman"/>
          <w:sz w:val="24"/>
          <w:szCs w:val="24"/>
        </w:rPr>
        <w:t xml:space="preserve">scientific and economic </w:t>
      </w:r>
      <w:r w:rsidRPr="00DB5B9F">
        <w:rPr>
          <w:rFonts w:ascii="Times New Roman" w:hAnsi="Times New Roman" w:cs="Times New Roman"/>
          <w:sz w:val="24"/>
          <w:szCs w:val="24"/>
        </w:rPr>
        <w:t>benefits and rewards from data generated by less well-resourced researchers and nations. From this perspective, the global data sharing project risks reproducing exploitative relations between nations, and between data users and data producers.</w:t>
      </w:r>
    </w:p>
    <w:p w:rsidR="00AD7024" w:rsidRPr="00DB5B9F" w:rsidRDefault="00AD7024" w:rsidP="00AD7024">
      <w:pPr>
        <w:autoSpaceDE w:val="0"/>
        <w:autoSpaceDN w:val="0"/>
        <w:adjustRightInd w:val="0"/>
        <w:spacing w:before="120" w:after="120"/>
        <w:rPr>
          <w:rFonts w:ascii="Times New Roman" w:hAnsi="Times New Roman" w:cs="Times New Roman"/>
          <w:i/>
        </w:rPr>
      </w:pPr>
    </w:p>
    <w:p w:rsidR="00AD7024" w:rsidRPr="00DB5B9F" w:rsidRDefault="00AD7024" w:rsidP="00AD7024">
      <w:pPr>
        <w:spacing w:before="120" w:after="120"/>
        <w:rPr>
          <w:rFonts w:ascii="Times New Roman" w:hAnsi="Times New Roman" w:cs="Times New Roman"/>
          <w:i/>
        </w:rPr>
      </w:pPr>
      <w:r w:rsidRPr="00DB5B9F">
        <w:rPr>
          <w:rFonts w:ascii="Times New Roman" w:hAnsi="Times New Roman" w:cs="Times New Roman"/>
          <w:i/>
        </w:rPr>
        <w:t>The power to define reality</w:t>
      </w:r>
    </w:p>
    <w:p w:rsidR="00AD7024" w:rsidRPr="00DB5B9F" w:rsidRDefault="00AD7024" w:rsidP="00AD7024">
      <w:pPr>
        <w:spacing w:before="120" w:after="120"/>
        <w:rPr>
          <w:rFonts w:ascii="Times New Roman" w:hAnsi="Times New Roman" w:cs="Times New Roman"/>
        </w:rPr>
      </w:pPr>
      <w:r w:rsidRPr="006F4D01">
        <w:rPr>
          <w:rFonts w:ascii="Times New Roman" w:hAnsi="Times New Roman" w:cs="Times New Roman"/>
          <w:color w:val="000000"/>
          <w:lang w:eastAsia="en-GB"/>
        </w:rPr>
        <w:t xml:space="preserve">The final issue I want to </w:t>
      </w:r>
      <w:proofErr w:type="spellStart"/>
      <w:r w:rsidRPr="006F4D01">
        <w:rPr>
          <w:rFonts w:ascii="Times New Roman" w:hAnsi="Times New Roman" w:cs="Times New Roman"/>
          <w:color w:val="000000"/>
          <w:lang w:eastAsia="en-GB"/>
        </w:rPr>
        <w:t>problemat</w:t>
      </w:r>
      <w:r w:rsidR="009D0A37">
        <w:rPr>
          <w:rFonts w:ascii="Times New Roman" w:hAnsi="Times New Roman" w:cs="Times New Roman"/>
          <w:color w:val="000000"/>
          <w:lang w:eastAsia="en-GB"/>
        </w:rPr>
        <w:t>ise</w:t>
      </w:r>
      <w:proofErr w:type="spellEnd"/>
      <w:r w:rsidRPr="006F4D01">
        <w:rPr>
          <w:rFonts w:ascii="Times New Roman" w:hAnsi="Times New Roman" w:cs="Times New Roman"/>
          <w:color w:val="000000"/>
          <w:lang w:eastAsia="en-GB"/>
        </w:rPr>
        <w:t xml:space="preserve"> here is the assumed universalism of the notion that data </w:t>
      </w:r>
      <w:r w:rsidR="006F4D01">
        <w:rPr>
          <w:rFonts w:ascii="Times New Roman" w:hAnsi="Times New Roman" w:cs="Times New Roman"/>
          <w:color w:val="000000"/>
          <w:lang w:eastAsia="en-GB"/>
        </w:rPr>
        <w:t>be regarded</w:t>
      </w:r>
      <w:r w:rsidRPr="006F4D01">
        <w:rPr>
          <w:rFonts w:ascii="Times New Roman" w:hAnsi="Times New Roman" w:cs="Times New Roman"/>
          <w:color w:val="000000"/>
          <w:lang w:eastAsia="en-GB"/>
        </w:rPr>
        <w:t>, a priori, a</w:t>
      </w:r>
      <w:r w:rsidR="006F4D01">
        <w:rPr>
          <w:rFonts w:ascii="Times New Roman" w:hAnsi="Times New Roman" w:cs="Times New Roman"/>
          <w:color w:val="000000"/>
          <w:lang w:eastAsia="en-GB"/>
        </w:rPr>
        <w:t>s a</w:t>
      </w:r>
      <w:r w:rsidRPr="006F4D01">
        <w:rPr>
          <w:rFonts w:ascii="Times New Roman" w:hAnsi="Times New Roman" w:cs="Times New Roman"/>
          <w:color w:val="000000"/>
          <w:lang w:eastAsia="en-GB"/>
        </w:rPr>
        <w:t xml:space="preserve"> common </w:t>
      </w:r>
      <w:r w:rsidR="006F4D01">
        <w:rPr>
          <w:rFonts w:ascii="Times New Roman" w:hAnsi="Times New Roman" w:cs="Times New Roman"/>
          <w:color w:val="000000"/>
          <w:lang w:eastAsia="en-GB"/>
        </w:rPr>
        <w:t xml:space="preserve">or public </w:t>
      </w:r>
      <w:r w:rsidRPr="006F4D01">
        <w:rPr>
          <w:rFonts w:ascii="Times New Roman" w:hAnsi="Times New Roman" w:cs="Times New Roman"/>
          <w:color w:val="000000"/>
          <w:lang w:eastAsia="en-GB"/>
        </w:rPr>
        <w:t xml:space="preserve">resource. This assumed </w:t>
      </w:r>
      <w:r w:rsidRPr="00DB5B9F">
        <w:rPr>
          <w:rFonts w:ascii="Times New Roman" w:hAnsi="Times New Roman" w:cs="Times New Roman"/>
          <w:color w:val="000000"/>
          <w:lang w:eastAsia="en-GB"/>
        </w:rPr>
        <w:t>universalism is built on intertwined metaphysical and moral foundations. It</w:t>
      </w:r>
      <w:r w:rsidR="006F4D01">
        <w:rPr>
          <w:rFonts w:ascii="Times New Roman" w:hAnsi="Times New Roman" w:cs="Times New Roman"/>
          <w:color w:val="000000"/>
          <w:lang w:eastAsia="en-GB"/>
        </w:rPr>
        <w:t xml:space="preserve"> depends on understanding</w:t>
      </w:r>
      <w:r w:rsidRPr="00DB5B9F">
        <w:rPr>
          <w:rFonts w:ascii="Times New Roman" w:hAnsi="Times New Roman" w:cs="Times New Roman"/>
          <w:color w:val="000000"/>
          <w:lang w:eastAsia="en-GB"/>
        </w:rPr>
        <w:t xml:space="preserve"> data as </w:t>
      </w:r>
      <w:r w:rsidR="006F4D01">
        <w:rPr>
          <w:rFonts w:ascii="Times New Roman" w:hAnsi="Times New Roman" w:cs="Times New Roman"/>
          <w:color w:val="000000"/>
          <w:lang w:eastAsia="en-GB"/>
        </w:rPr>
        <w:t xml:space="preserve">given </w:t>
      </w:r>
      <w:r w:rsidRPr="00DB5B9F">
        <w:rPr>
          <w:rFonts w:ascii="Times New Roman" w:hAnsi="Times New Roman" w:cs="Times New Roman"/>
          <w:color w:val="000000"/>
          <w:lang w:eastAsia="en-GB"/>
        </w:rPr>
        <w:t>facts</w:t>
      </w:r>
      <w:r w:rsidR="006F4D01">
        <w:rPr>
          <w:rFonts w:ascii="Times New Roman" w:hAnsi="Times New Roman" w:cs="Times New Roman"/>
          <w:color w:val="000000"/>
          <w:lang w:eastAsia="en-GB"/>
        </w:rPr>
        <w:t xml:space="preserve"> that are</w:t>
      </w:r>
      <w:r w:rsidRPr="00DB5B9F">
        <w:rPr>
          <w:rFonts w:ascii="Times New Roman" w:hAnsi="Times New Roman" w:cs="Times New Roman"/>
          <w:color w:val="000000"/>
          <w:lang w:eastAsia="en-GB"/>
        </w:rPr>
        <w:t xml:space="preserve"> independent of those who do the work of </w:t>
      </w:r>
      <w:r w:rsidR="006F4D01">
        <w:rPr>
          <w:rFonts w:ascii="Times New Roman" w:hAnsi="Times New Roman" w:cs="Times New Roman"/>
          <w:color w:val="000000"/>
          <w:lang w:eastAsia="en-GB"/>
        </w:rPr>
        <w:t>constituting</w:t>
      </w:r>
      <w:r w:rsidRPr="00DB5B9F">
        <w:rPr>
          <w:rFonts w:ascii="Times New Roman" w:hAnsi="Times New Roman" w:cs="Times New Roman"/>
          <w:color w:val="000000"/>
          <w:lang w:eastAsia="en-GB"/>
        </w:rPr>
        <w:t xml:space="preserve"> them. This assumed universalism is also only possible if ownership is seen to derive from economic rather than material investments: if the rights of those who fund data production are privileged over the rights of those who produce data through their material-semiotic </w:t>
      </w:r>
      <w:proofErr w:type="spellStart"/>
      <w:r w:rsidRPr="00DB5B9F">
        <w:rPr>
          <w:rFonts w:ascii="Times New Roman" w:hAnsi="Times New Roman" w:cs="Times New Roman"/>
          <w:color w:val="000000"/>
          <w:lang w:eastAsia="en-GB"/>
        </w:rPr>
        <w:t>labour</w:t>
      </w:r>
      <w:proofErr w:type="spellEnd"/>
      <w:r w:rsidRPr="00DB5B9F">
        <w:rPr>
          <w:rFonts w:ascii="Times New Roman" w:hAnsi="Times New Roman" w:cs="Times New Roman"/>
          <w:color w:val="000000"/>
          <w:lang w:eastAsia="en-GB"/>
        </w:rPr>
        <w:t xml:space="preserve">. Given that data producers are already bracketed out within a representational metaphysical framework, their moral and political </w:t>
      </w:r>
      <w:proofErr w:type="spellStart"/>
      <w:r w:rsidRPr="00DB5B9F">
        <w:rPr>
          <w:rFonts w:ascii="Times New Roman" w:hAnsi="Times New Roman" w:cs="Times New Roman"/>
          <w:color w:val="000000"/>
          <w:lang w:eastAsia="en-GB"/>
        </w:rPr>
        <w:t>marginal</w:t>
      </w:r>
      <w:r w:rsidR="009D0A37">
        <w:rPr>
          <w:rFonts w:ascii="Times New Roman" w:hAnsi="Times New Roman" w:cs="Times New Roman"/>
          <w:color w:val="000000"/>
          <w:lang w:eastAsia="en-GB"/>
        </w:rPr>
        <w:t>isa</w:t>
      </w:r>
      <w:r w:rsidRPr="00DB5B9F">
        <w:rPr>
          <w:rFonts w:ascii="Times New Roman" w:hAnsi="Times New Roman" w:cs="Times New Roman"/>
          <w:color w:val="000000"/>
          <w:lang w:eastAsia="en-GB"/>
        </w:rPr>
        <w:t>tion</w:t>
      </w:r>
      <w:proofErr w:type="spellEnd"/>
      <w:r w:rsidRPr="00DB5B9F">
        <w:rPr>
          <w:rFonts w:ascii="Times New Roman" w:hAnsi="Times New Roman" w:cs="Times New Roman"/>
          <w:color w:val="000000"/>
          <w:lang w:eastAsia="en-GB"/>
        </w:rPr>
        <w:t xml:space="preserve"> ‘naturally’ follows, as does the ‘public interest’ argument: the assumption that because </w:t>
      </w:r>
      <w:r w:rsidRPr="00DB5B9F">
        <w:rPr>
          <w:rFonts w:ascii="Times New Roman" w:hAnsi="Times New Roman" w:cs="Times New Roman"/>
        </w:rPr>
        <w:t>data production is funded from the public purse, the public necessarily have a right to access and benefit from these data.</w:t>
      </w:r>
    </w:p>
    <w:p w:rsidR="00AD7024" w:rsidRPr="00DB5B9F" w:rsidRDefault="00AD7024" w:rsidP="00AD7024">
      <w:pPr>
        <w:spacing w:before="120" w:after="120"/>
        <w:rPr>
          <w:rFonts w:ascii="Times New Roman" w:hAnsi="Times New Roman" w:cs="Times New Roman"/>
        </w:rPr>
      </w:pPr>
      <w:r w:rsidRPr="00DB5B9F">
        <w:rPr>
          <w:rFonts w:ascii="Times New Roman" w:hAnsi="Times New Roman" w:cs="Times New Roman"/>
          <w:color w:val="000000"/>
          <w:lang w:eastAsia="en-GB"/>
        </w:rPr>
        <w:lastRenderedPageBreak/>
        <w:t xml:space="preserve">This assumed universalism is also what provides the justificatory grounds for the regulation of research and for a range of practices that, from the point of view of data producers, can be understood as ‘boundary-violations’ (Nussbaum 1995) and acts of ‘symbolic violence’ (Bourdieu 1999). This assumed universalism is precisely what makes it possible and seemingly legitimate for </w:t>
      </w:r>
      <w:r w:rsidRPr="00DB5B9F">
        <w:rPr>
          <w:rFonts w:ascii="Times New Roman" w:hAnsi="Times New Roman" w:cs="Times New Roman"/>
        </w:rPr>
        <w:t xml:space="preserve">funding </w:t>
      </w:r>
      <w:proofErr w:type="spellStart"/>
      <w:r w:rsidRPr="00DB5B9F">
        <w:rPr>
          <w:rFonts w:ascii="Times New Roman" w:hAnsi="Times New Roman" w:cs="Times New Roman"/>
        </w:rPr>
        <w:t>organisations</w:t>
      </w:r>
      <w:proofErr w:type="spellEnd"/>
      <w:r w:rsidRPr="00DB5B9F">
        <w:rPr>
          <w:rFonts w:ascii="Times New Roman" w:hAnsi="Times New Roman" w:cs="Times New Roman"/>
        </w:rPr>
        <w:t xml:space="preserve"> to require data sharing (through their policies) and impose a default representational epistemic framework on all researchers, thereby </w:t>
      </w:r>
      <w:proofErr w:type="spellStart"/>
      <w:r w:rsidRPr="00DB5B9F">
        <w:rPr>
          <w:rFonts w:ascii="Times New Roman" w:hAnsi="Times New Roman" w:cs="Times New Roman"/>
        </w:rPr>
        <w:t>marginal</w:t>
      </w:r>
      <w:r w:rsidR="009D0A37">
        <w:rPr>
          <w:rFonts w:ascii="Times New Roman" w:hAnsi="Times New Roman" w:cs="Times New Roman"/>
        </w:rPr>
        <w:t>isi</w:t>
      </w:r>
      <w:r w:rsidRPr="00DB5B9F">
        <w:rPr>
          <w:rFonts w:ascii="Times New Roman" w:hAnsi="Times New Roman" w:cs="Times New Roman"/>
        </w:rPr>
        <w:t>ng</w:t>
      </w:r>
      <w:proofErr w:type="spellEnd"/>
      <w:r w:rsidRPr="00DB5B9F">
        <w:rPr>
          <w:rFonts w:ascii="Times New Roman" w:hAnsi="Times New Roman" w:cs="Times New Roman"/>
        </w:rPr>
        <w:t xml:space="preserve"> alternative worldviews. This is reminiscent of what post-colonial feminist scholar </w:t>
      </w:r>
      <w:proofErr w:type="spellStart"/>
      <w:r w:rsidRPr="00DB5B9F">
        <w:rPr>
          <w:rFonts w:ascii="Times New Roman" w:hAnsi="Times New Roman" w:cs="Times New Roman"/>
        </w:rPr>
        <w:t>Spivak</w:t>
      </w:r>
      <w:proofErr w:type="spellEnd"/>
      <w:r w:rsidRPr="00DB5B9F">
        <w:rPr>
          <w:rFonts w:ascii="Times New Roman" w:hAnsi="Times New Roman" w:cs="Times New Roman"/>
        </w:rPr>
        <w:t xml:space="preserve"> (1988) calls ‘epistemic violence’: the destruction of non-western ways of knowing and the domination of western ways of understanding. This assumed universalism gives these same </w:t>
      </w:r>
      <w:proofErr w:type="spellStart"/>
      <w:r w:rsidRPr="00DB5B9F">
        <w:rPr>
          <w:rFonts w:ascii="Times New Roman" w:hAnsi="Times New Roman" w:cs="Times New Roman"/>
        </w:rPr>
        <w:t>organisations</w:t>
      </w:r>
      <w:proofErr w:type="spellEnd"/>
      <w:r w:rsidRPr="00DB5B9F">
        <w:rPr>
          <w:rFonts w:ascii="Times New Roman" w:hAnsi="Times New Roman" w:cs="Times New Roman"/>
        </w:rPr>
        <w:t xml:space="preserve"> the power to dictate what constitutes good ethical practice, and require that researchers seek their participants’ informed consent to data sharing (a practice that, as I highlighted above, can be seen as highly unethical). This assumed universalism is also what gives government bodies (funding and law-enforcing agencies) the power to disinvest researchers of their moral ownership and intellectual property rights over their data. It renders legitimate the Freedom of Information legislation, the legal right for interested third parties to request access to research data, and the legal obligation for researchers (via the institutions that employ them) to release their data (and, as some see it, to violate their intellectual property rights). This assumed universalism also places researchers under moral obligation to release their data: to privilege an abstract and universal ‘greater good’ over the specific interests of their respondents or co-researchers, a practice that some regard as a violation of the trust-based relationships that researchers develop with their participants (</w:t>
      </w:r>
      <w:proofErr w:type="spellStart"/>
      <w:r w:rsidRPr="00DB5B9F">
        <w:rPr>
          <w:rFonts w:ascii="Times New Roman" w:hAnsi="Times New Roman" w:cs="Times New Roman"/>
        </w:rPr>
        <w:t>eg</w:t>
      </w:r>
      <w:proofErr w:type="spellEnd"/>
      <w:r w:rsidRPr="00DB5B9F">
        <w:rPr>
          <w:rFonts w:ascii="Times New Roman" w:hAnsi="Times New Roman" w:cs="Times New Roman"/>
        </w:rPr>
        <w:t xml:space="preserve"> Kaye et al</w:t>
      </w:r>
      <w:r w:rsidR="001823E9">
        <w:rPr>
          <w:rFonts w:ascii="Times New Roman" w:hAnsi="Times New Roman" w:cs="Times New Roman"/>
        </w:rPr>
        <w:t>.</w:t>
      </w:r>
      <w:r w:rsidRPr="00DB5B9F">
        <w:rPr>
          <w:rFonts w:ascii="Times New Roman" w:hAnsi="Times New Roman" w:cs="Times New Roman"/>
        </w:rPr>
        <w:t xml:space="preserve"> 2009; Mauthner 2012). </w:t>
      </w:r>
      <w:r w:rsidRPr="00DB5B9F">
        <w:rPr>
          <w:rFonts w:ascii="Times New Roman" w:hAnsi="Times New Roman" w:cs="Times New Roman"/>
          <w:color w:val="000000"/>
          <w:lang w:eastAsia="en-GB"/>
        </w:rPr>
        <w:t xml:space="preserve">The assumed universalism of treating data as a common resource not only makes these practices </w:t>
      </w:r>
      <w:r w:rsidRPr="00DB5B9F">
        <w:rPr>
          <w:rFonts w:ascii="Times New Roman" w:hAnsi="Times New Roman" w:cs="Times New Roman"/>
          <w:i/>
          <w:color w:val="000000"/>
          <w:lang w:eastAsia="en-GB"/>
        </w:rPr>
        <w:t>ontologically</w:t>
      </w:r>
      <w:r w:rsidRPr="00DB5B9F">
        <w:rPr>
          <w:rFonts w:ascii="Times New Roman" w:hAnsi="Times New Roman" w:cs="Times New Roman"/>
          <w:color w:val="000000"/>
          <w:lang w:eastAsia="en-GB"/>
        </w:rPr>
        <w:t xml:space="preserve"> </w:t>
      </w:r>
      <w:r w:rsidRPr="00DB5B9F">
        <w:rPr>
          <w:rFonts w:ascii="Times New Roman" w:hAnsi="Times New Roman" w:cs="Times New Roman"/>
          <w:i/>
          <w:color w:val="000000"/>
          <w:lang w:eastAsia="en-GB"/>
        </w:rPr>
        <w:t xml:space="preserve">possible </w:t>
      </w:r>
      <w:r w:rsidRPr="00DB5B9F">
        <w:rPr>
          <w:rFonts w:ascii="Times New Roman" w:hAnsi="Times New Roman" w:cs="Times New Roman"/>
          <w:color w:val="000000"/>
          <w:lang w:eastAsia="en-GB"/>
        </w:rPr>
        <w:t xml:space="preserve">(it literally brings them into being and allows them to </w:t>
      </w:r>
      <w:proofErr w:type="spellStart"/>
      <w:r w:rsidRPr="00DB5B9F">
        <w:rPr>
          <w:rFonts w:ascii="Times New Roman" w:hAnsi="Times New Roman" w:cs="Times New Roman"/>
          <w:color w:val="000000"/>
          <w:lang w:eastAsia="en-GB"/>
        </w:rPr>
        <w:t>material</w:t>
      </w:r>
      <w:r w:rsidR="009D0A37">
        <w:rPr>
          <w:rFonts w:ascii="Times New Roman" w:hAnsi="Times New Roman" w:cs="Times New Roman"/>
          <w:color w:val="000000"/>
          <w:lang w:eastAsia="en-GB"/>
        </w:rPr>
        <w:t>ise</w:t>
      </w:r>
      <w:proofErr w:type="spellEnd"/>
      <w:r w:rsidRPr="00DB5B9F">
        <w:rPr>
          <w:rFonts w:ascii="Times New Roman" w:hAnsi="Times New Roman" w:cs="Times New Roman"/>
          <w:color w:val="000000"/>
          <w:lang w:eastAsia="en-GB"/>
        </w:rPr>
        <w:t>)</w:t>
      </w:r>
      <w:proofErr w:type="gramStart"/>
      <w:r w:rsidRPr="00DB5B9F">
        <w:rPr>
          <w:rFonts w:ascii="Times New Roman" w:hAnsi="Times New Roman" w:cs="Times New Roman"/>
          <w:color w:val="000000"/>
          <w:lang w:eastAsia="en-GB"/>
        </w:rPr>
        <w:t>,</w:t>
      </w:r>
      <w:proofErr w:type="gramEnd"/>
      <w:r w:rsidRPr="00DB5B9F">
        <w:rPr>
          <w:rFonts w:ascii="Times New Roman" w:hAnsi="Times New Roman" w:cs="Times New Roman"/>
          <w:color w:val="000000"/>
          <w:lang w:eastAsia="en-GB"/>
        </w:rPr>
        <w:t xml:space="preserve"> it also </w:t>
      </w:r>
      <w:r w:rsidRPr="00DB5B9F">
        <w:rPr>
          <w:rFonts w:ascii="Times New Roman" w:hAnsi="Times New Roman" w:cs="Times New Roman"/>
          <w:i/>
          <w:color w:val="000000"/>
          <w:lang w:eastAsia="en-GB"/>
        </w:rPr>
        <w:t>gives them moral and political legitimacy</w:t>
      </w:r>
      <w:r w:rsidRPr="00DB5B9F">
        <w:rPr>
          <w:rFonts w:ascii="Times New Roman" w:hAnsi="Times New Roman" w:cs="Times New Roman"/>
          <w:color w:val="000000"/>
          <w:lang w:eastAsia="en-GB"/>
        </w:rPr>
        <w:t xml:space="preserve">. It gives the agencies promoting these practices the moral and political means with which to claim that these practices are ‘in the public interest’. </w:t>
      </w:r>
    </w:p>
    <w:p w:rsidR="00AD7024" w:rsidRPr="00DB5B9F" w:rsidRDefault="00AD7024" w:rsidP="00AD7024">
      <w:pPr>
        <w:spacing w:before="120" w:after="120"/>
        <w:rPr>
          <w:rFonts w:ascii="Times New Roman" w:hAnsi="Times New Roman" w:cs="Times New Roman"/>
        </w:rPr>
      </w:pPr>
    </w:p>
    <w:p w:rsidR="00AD7024" w:rsidRPr="00DB5B9F" w:rsidRDefault="00AD7024" w:rsidP="00AD7024">
      <w:pPr>
        <w:spacing w:before="120" w:after="120"/>
        <w:rPr>
          <w:rFonts w:ascii="Times New Roman" w:hAnsi="Times New Roman" w:cs="Times New Roman"/>
        </w:rPr>
      </w:pPr>
      <w:r w:rsidRPr="00DB5B9F">
        <w:rPr>
          <w:rFonts w:ascii="Times New Roman" w:hAnsi="Times New Roman" w:cs="Times New Roman"/>
          <w:b/>
        </w:rPr>
        <w:t>Concluding comments</w:t>
      </w:r>
    </w:p>
    <w:p w:rsidR="00ED12D3" w:rsidRDefault="00AD7024" w:rsidP="00C35789">
      <w:pPr>
        <w:rPr>
          <w:rFonts w:ascii="Times New Roman" w:hAnsi="Times New Roman" w:cs="Times New Roman"/>
        </w:rPr>
      </w:pPr>
      <w:r w:rsidRPr="00DB5B9F">
        <w:rPr>
          <w:rFonts w:ascii="Times New Roman" w:hAnsi="Times New Roman" w:cs="Times New Roman"/>
        </w:rPr>
        <w:t xml:space="preserve">In the 15 or so years since I was first drawn into thinking about the </w:t>
      </w:r>
      <w:r w:rsidR="00A841E9">
        <w:rPr>
          <w:rFonts w:ascii="Times New Roman" w:hAnsi="Times New Roman" w:cs="Times New Roman"/>
        </w:rPr>
        <w:t xml:space="preserve">notion of </w:t>
      </w:r>
      <w:r w:rsidRPr="00DB5B9F">
        <w:rPr>
          <w:rFonts w:ascii="Times New Roman" w:hAnsi="Times New Roman" w:cs="Times New Roman"/>
        </w:rPr>
        <w:t xml:space="preserve">research data as a shared </w:t>
      </w:r>
      <w:r w:rsidR="0087423A">
        <w:rPr>
          <w:rFonts w:ascii="Times New Roman" w:hAnsi="Times New Roman" w:cs="Times New Roman"/>
        </w:rPr>
        <w:t xml:space="preserve">or common </w:t>
      </w:r>
      <w:r w:rsidRPr="00DB5B9F">
        <w:rPr>
          <w:rFonts w:ascii="Times New Roman" w:hAnsi="Times New Roman" w:cs="Times New Roman"/>
        </w:rPr>
        <w:t>resource (see also Mauthner et al</w:t>
      </w:r>
      <w:r w:rsidR="001823E9">
        <w:rPr>
          <w:rFonts w:ascii="Times New Roman" w:hAnsi="Times New Roman" w:cs="Times New Roman"/>
        </w:rPr>
        <w:t>.</w:t>
      </w:r>
      <w:r w:rsidRPr="00DB5B9F">
        <w:rPr>
          <w:rFonts w:ascii="Times New Roman" w:hAnsi="Times New Roman" w:cs="Times New Roman"/>
        </w:rPr>
        <w:t xml:space="preserve"> 1998; Parry and Mauthner 2004, 2005; Mauthner and Parry 2009), I have seen the widespread promotion and </w:t>
      </w:r>
      <w:proofErr w:type="spellStart"/>
      <w:r w:rsidRPr="00DB5B9F">
        <w:rPr>
          <w:rFonts w:ascii="Times New Roman" w:hAnsi="Times New Roman" w:cs="Times New Roman"/>
        </w:rPr>
        <w:t>institutional</w:t>
      </w:r>
      <w:r w:rsidR="009D0A37">
        <w:rPr>
          <w:rFonts w:ascii="Times New Roman" w:hAnsi="Times New Roman" w:cs="Times New Roman"/>
        </w:rPr>
        <w:t>isa</w:t>
      </w:r>
      <w:r w:rsidRPr="00DB5B9F">
        <w:rPr>
          <w:rFonts w:ascii="Times New Roman" w:hAnsi="Times New Roman" w:cs="Times New Roman"/>
        </w:rPr>
        <w:t>tion</w:t>
      </w:r>
      <w:proofErr w:type="spellEnd"/>
      <w:r w:rsidRPr="00DB5B9F">
        <w:rPr>
          <w:rFonts w:ascii="Times New Roman" w:hAnsi="Times New Roman" w:cs="Times New Roman"/>
        </w:rPr>
        <w:t xml:space="preserve"> of what remain largely unquestioned and unexamined assumptions: that research data are, by default, a common resource; that data belong, by default, to the public; that researchers have, by default, a moral duty and responsibility to the public to share their data; that data sharing </w:t>
      </w:r>
      <w:r w:rsidR="00A841E9">
        <w:rPr>
          <w:rFonts w:ascii="Times New Roman" w:hAnsi="Times New Roman" w:cs="Times New Roman"/>
        </w:rPr>
        <w:t>is</w:t>
      </w:r>
      <w:r w:rsidRPr="00DB5B9F">
        <w:rPr>
          <w:rFonts w:ascii="Times New Roman" w:hAnsi="Times New Roman" w:cs="Times New Roman"/>
        </w:rPr>
        <w:t xml:space="preserve">, by default, </w:t>
      </w:r>
      <w:r w:rsidR="00A841E9">
        <w:rPr>
          <w:rFonts w:ascii="Times New Roman" w:hAnsi="Times New Roman" w:cs="Times New Roman"/>
        </w:rPr>
        <w:t xml:space="preserve">a scientifically, morally and </w:t>
      </w:r>
      <w:r w:rsidR="00426051">
        <w:rPr>
          <w:rFonts w:ascii="Times New Roman" w:hAnsi="Times New Roman" w:cs="Times New Roman"/>
        </w:rPr>
        <w:t xml:space="preserve">politically </w:t>
      </w:r>
      <w:r w:rsidR="00A841E9">
        <w:rPr>
          <w:rFonts w:ascii="Times New Roman" w:hAnsi="Times New Roman" w:cs="Times New Roman"/>
        </w:rPr>
        <w:t>progressive practice</w:t>
      </w:r>
      <w:r w:rsidRPr="00DB5B9F">
        <w:rPr>
          <w:rFonts w:ascii="Times New Roman" w:hAnsi="Times New Roman" w:cs="Times New Roman"/>
        </w:rPr>
        <w:t xml:space="preserve">; and that sharing data provides, by default, a good return on economic investments. As these beliefs are increasingly being </w:t>
      </w:r>
      <w:r w:rsidR="00A841E9">
        <w:rPr>
          <w:rFonts w:ascii="Times New Roman" w:hAnsi="Times New Roman" w:cs="Times New Roman"/>
        </w:rPr>
        <w:t xml:space="preserve">imposed </w:t>
      </w:r>
      <w:r w:rsidRPr="00DB5B9F">
        <w:rPr>
          <w:rFonts w:ascii="Times New Roman" w:hAnsi="Times New Roman" w:cs="Times New Roman"/>
        </w:rPr>
        <w:t xml:space="preserve">through regulatory practices, researchers across disciplines are questioning these assumptions, and voicing growing ethical, moral, scientific and political concerns. They are asking questions such as: Are the recommended ethical practices for data sharing really ethical? Is data sharing </w:t>
      </w:r>
      <w:r w:rsidRPr="00DB5B9F">
        <w:rPr>
          <w:rFonts w:ascii="Times New Roman" w:hAnsi="Times New Roman" w:cs="Times New Roman"/>
          <w:color w:val="000000"/>
          <w:lang w:eastAsia="en-GB"/>
        </w:rPr>
        <w:t xml:space="preserve">in the public interest if we risk losing the public’s trust in science? </w:t>
      </w:r>
      <w:r w:rsidRPr="00DB5B9F">
        <w:rPr>
          <w:rFonts w:ascii="Times New Roman" w:hAnsi="Times New Roman" w:cs="Times New Roman"/>
        </w:rPr>
        <w:t xml:space="preserve">Does data sharing necessarily constitute good science? Does data sharing necessarily </w:t>
      </w:r>
      <w:proofErr w:type="spellStart"/>
      <w:r w:rsidRPr="00DB5B9F">
        <w:rPr>
          <w:rFonts w:ascii="Times New Roman" w:hAnsi="Times New Roman" w:cs="Times New Roman"/>
        </w:rPr>
        <w:t>democrat</w:t>
      </w:r>
      <w:r w:rsidR="009D0A37">
        <w:rPr>
          <w:rFonts w:ascii="Times New Roman" w:hAnsi="Times New Roman" w:cs="Times New Roman"/>
        </w:rPr>
        <w:t>ise</w:t>
      </w:r>
      <w:proofErr w:type="spellEnd"/>
      <w:r w:rsidRPr="00DB5B9F">
        <w:rPr>
          <w:rFonts w:ascii="Times New Roman" w:hAnsi="Times New Roman" w:cs="Times New Roman"/>
        </w:rPr>
        <w:t xml:space="preserve"> science and redistribute resources (and power) amongst scientists? (</w:t>
      </w:r>
      <w:proofErr w:type="gramStart"/>
      <w:r w:rsidRPr="00DB5B9F">
        <w:rPr>
          <w:rFonts w:ascii="Times New Roman" w:hAnsi="Times New Roman" w:cs="Times New Roman"/>
        </w:rPr>
        <w:t>see</w:t>
      </w:r>
      <w:proofErr w:type="gramEnd"/>
      <w:r w:rsidRPr="00DB5B9F">
        <w:rPr>
          <w:rFonts w:ascii="Times New Roman" w:hAnsi="Times New Roman" w:cs="Times New Roman"/>
        </w:rPr>
        <w:t xml:space="preserve"> Mauthner and </w:t>
      </w:r>
      <w:r w:rsidRPr="00DB5B9F">
        <w:rPr>
          <w:rFonts w:ascii="Times New Roman" w:hAnsi="Times New Roman" w:cs="Times New Roman"/>
        </w:rPr>
        <w:lastRenderedPageBreak/>
        <w:t xml:space="preserve">Parry in </w:t>
      </w:r>
      <w:r w:rsidRPr="0083634C">
        <w:rPr>
          <w:rFonts w:ascii="Times New Roman" w:hAnsi="Times New Roman" w:cs="Times New Roman"/>
        </w:rPr>
        <w:t>press). And to what extent are notions of ‘</w:t>
      </w:r>
      <w:proofErr w:type="spellStart"/>
      <w:r w:rsidRPr="0083634C">
        <w:rPr>
          <w:rFonts w:ascii="Times New Roman" w:hAnsi="Times New Roman" w:cs="Times New Roman"/>
        </w:rPr>
        <w:t>global</w:t>
      </w:r>
      <w:r w:rsidR="009D0A37">
        <w:rPr>
          <w:rFonts w:ascii="Times New Roman" w:hAnsi="Times New Roman" w:cs="Times New Roman"/>
        </w:rPr>
        <w:t>isa</w:t>
      </w:r>
      <w:r w:rsidRPr="0083634C">
        <w:rPr>
          <w:rFonts w:ascii="Times New Roman" w:hAnsi="Times New Roman" w:cs="Times New Roman"/>
        </w:rPr>
        <w:t>tion</w:t>
      </w:r>
      <w:proofErr w:type="spellEnd"/>
      <w:r w:rsidRPr="0083634C">
        <w:rPr>
          <w:rFonts w:ascii="Times New Roman" w:hAnsi="Times New Roman" w:cs="Times New Roman"/>
        </w:rPr>
        <w:t xml:space="preserve">’ and ‘the public good’ being appropriated by powerful research and policy bodies to promote economically-driven practices that may violate the rights and interests of members of the public and of research communities? Within a representational framework, these </w:t>
      </w:r>
      <w:r w:rsidR="00426051">
        <w:rPr>
          <w:rFonts w:ascii="Times New Roman" w:hAnsi="Times New Roman" w:cs="Times New Roman"/>
        </w:rPr>
        <w:t>critical voices</w:t>
      </w:r>
      <w:r w:rsidRPr="00DB5B9F">
        <w:rPr>
          <w:rFonts w:ascii="Times New Roman" w:hAnsi="Times New Roman" w:cs="Times New Roman"/>
        </w:rPr>
        <w:t xml:space="preserve"> are easily dismissed (see Mauthner 2012; Kaye et al</w:t>
      </w:r>
      <w:r w:rsidR="001823E9">
        <w:rPr>
          <w:rFonts w:ascii="Times New Roman" w:hAnsi="Times New Roman" w:cs="Times New Roman"/>
        </w:rPr>
        <w:t>.</w:t>
      </w:r>
      <w:r w:rsidRPr="00DB5B9F">
        <w:rPr>
          <w:rFonts w:ascii="Times New Roman" w:hAnsi="Times New Roman" w:cs="Times New Roman"/>
        </w:rPr>
        <w:t xml:space="preserve"> 2009). This is because </w:t>
      </w:r>
      <w:r w:rsidR="00426051">
        <w:rPr>
          <w:rFonts w:ascii="Times New Roman" w:hAnsi="Times New Roman" w:cs="Times New Roman"/>
        </w:rPr>
        <w:t>what</w:t>
      </w:r>
      <w:r w:rsidRPr="00DB5B9F">
        <w:rPr>
          <w:rFonts w:ascii="Times New Roman" w:hAnsi="Times New Roman" w:cs="Times New Roman"/>
        </w:rPr>
        <w:t xml:space="preserve"> gives rise to</w:t>
      </w:r>
      <w:r w:rsidR="00426051">
        <w:rPr>
          <w:rFonts w:ascii="Times New Roman" w:hAnsi="Times New Roman" w:cs="Times New Roman"/>
        </w:rPr>
        <w:t>, and confers legitimacy upon,</w:t>
      </w:r>
      <w:r w:rsidRPr="00DB5B9F">
        <w:rPr>
          <w:rFonts w:ascii="Times New Roman" w:hAnsi="Times New Roman" w:cs="Times New Roman"/>
        </w:rPr>
        <w:t xml:space="preserve"> their concerns</w:t>
      </w:r>
      <w:r w:rsidR="00426051">
        <w:rPr>
          <w:rFonts w:ascii="Times New Roman" w:hAnsi="Times New Roman" w:cs="Times New Roman"/>
        </w:rPr>
        <w:t xml:space="preserve"> </w:t>
      </w:r>
      <w:r w:rsidRPr="00DB5B9F">
        <w:rPr>
          <w:rFonts w:ascii="Times New Roman" w:hAnsi="Times New Roman" w:cs="Times New Roman"/>
        </w:rPr>
        <w:t xml:space="preserve">is precisely what is being rendered invisible within a representational framework: the material-discursive practices and </w:t>
      </w:r>
      <w:proofErr w:type="spellStart"/>
      <w:r w:rsidRPr="00DB5B9F">
        <w:rPr>
          <w:rFonts w:ascii="Times New Roman" w:hAnsi="Times New Roman" w:cs="Times New Roman"/>
        </w:rPr>
        <w:t>labour</w:t>
      </w:r>
      <w:proofErr w:type="spellEnd"/>
      <w:r w:rsidRPr="00DB5B9F">
        <w:rPr>
          <w:rFonts w:ascii="Times New Roman" w:hAnsi="Times New Roman" w:cs="Times New Roman"/>
        </w:rPr>
        <w:t xml:space="preserve"> of data production. </w:t>
      </w:r>
      <w:r w:rsidR="00B24269" w:rsidRPr="00DB5B9F">
        <w:rPr>
          <w:rFonts w:ascii="Times New Roman" w:hAnsi="Times New Roman" w:cs="Times New Roman"/>
        </w:rPr>
        <w:t xml:space="preserve">Shifting the metaphysical framework is therefore important because it makes it possible to hear the legitimacy of these concerns and take them seriously. This is where </w:t>
      </w:r>
      <w:proofErr w:type="spellStart"/>
      <w:r w:rsidR="00B24269" w:rsidRPr="00DB5B9F">
        <w:rPr>
          <w:rFonts w:ascii="Times New Roman" w:hAnsi="Times New Roman" w:cs="Times New Roman"/>
        </w:rPr>
        <w:t>Barad’s</w:t>
      </w:r>
      <w:proofErr w:type="spellEnd"/>
      <w:r w:rsidR="00B24269" w:rsidRPr="00DB5B9F">
        <w:rPr>
          <w:rFonts w:ascii="Times New Roman" w:hAnsi="Times New Roman" w:cs="Times New Roman"/>
        </w:rPr>
        <w:t xml:space="preserve"> work proves so useful. It enables us to make this shift and helps us excavate and question the specific metaphysical, moral</w:t>
      </w:r>
      <w:r w:rsidR="00B24269">
        <w:rPr>
          <w:rFonts w:ascii="Times New Roman" w:hAnsi="Times New Roman" w:cs="Times New Roman"/>
        </w:rPr>
        <w:t>, economic</w:t>
      </w:r>
      <w:r w:rsidR="00B24269" w:rsidRPr="00DB5B9F">
        <w:rPr>
          <w:rFonts w:ascii="Times New Roman" w:hAnsi="Times New Roman" w:cs="Times New Roman"/>
        </w:rPr>
        <w:t xml:space="preserve"> and political commitments that underpin the assumed universalism of treating data, </w:t>
      </w:r>
      <w:r w:rsidR="00654F2B">
        <w:rPr>
          <w:rFonts w:ascii="Times New Roman" w:hAnsi="Times New Roman" w:cs="Times New Roman"/>
        </w:rPr>
        <w:t>a</w:t>
      </w:r>
      <w:r w:rsidR="00B24269" w:rsidRPr="00DB5B9F">
        <w:rPr>
          <w:rFonts w:ascii="Times New Roman" w:hAnsi="Times New Roman" w:cs="Times New Roman"/>
        </w:rPr>
        <w:t xml:space="preserve"> priori, as a common resource. </w:t>
      </w:r>
      <w:r w:rsidR="00FF760A">
        <w:rPr>
          <w:rFonts w:ascii="Times New Roman" w:hAnsi="Times New Roman" w:cs="Times New Roman"/>
        </w:rPr>
        <w:t xml:space="preserve">This highlights how </w:t>
      </w:r>
      <w:r w:rsidR="008F6B0B">
        <w:rPr>
          <w:rFonts w:ascii="Times New Roman" w:hAnsi="Times New Roman" w:cs="Times New Roman"/>
        </w:rPr>
        <w:t>this</w:t>
      </w:r>
      <w:r w:rsidR="00FF760A">
        <w:rPr>
          <w:rFonts w:ascii="Times New Roman" w:hAnsi="Times New Roman" w:cs="Times New Roman"/>
        </w:rPr>
        <w:t xml:space="preserve"> is far from being</w:t>
      </w:r>
      <w:r w:rsidR="00654F2B">
        <w:rPr>
          <w:rFonts w:ascii="Times New Roman" w:hAnsi="Times New Roman" w:cs="Times New Roman"/>
        </w:rPr>
        <w:t xml:space="preserve"> an innocent practice. Rather, i</w:t>
      </w:r>
      <w:r w:rsidRPr="00DB5B9F">
        <w:rPr>
          <w:rFonts w:ascii="Times New Roman" w:hAnsi="Times New Roman" w:cs="Times New Roman"/>
        </w:rPr>
        <w:t xml:space="preserve">t reconfigures the politics of knowledge production, shifts power away from data producers into the hands of data funders/users/consumers, and in the process changes what we discover and how we discover it. </w:t>
      </w:r>
      <w:r w:rsidR="00654F2B">
        <w:rPr>
          <w:rFonts w:ascii="Times New Roman" w:hAnsi="Times New Roman" w:cs="Times New Roman"/>
        </w:rPr>
        <w:t xml:space="preserve">This points to the need not only </w:t>
      </w:r>
      <w:r w:rsidR="00B24269">
        <w:rPr>
          <w:rFonts w:ascii="Times New Roman" w:hAnsi="Times New Roman" w:cs="Times New Roman"/>
        </w:rPr>
        <w:t xml:space="preserve">to debate, rather than assume, the notion of treating data as a common resource; but </w:t>
      </w:r>
      <w:r w:rsidR="00654F2B">
        <w:rPr>
          <w:rFonts w:ascii="Times New Roman" w:hAnsi="Times New Roman" w:cs="Times New Roman"/>
        </w:rPr>
        <w:t xml:space="preserve">also to understand what </w:t>
      </w:r>
      <w:r w:rsidR="00B24269">
        <w:rPr>
          <w:rFonts w:ascii="Times New Roman" w:hAnsi="Times New Roman" w:cs="Times New Roman"/>
        </w:rPr>
        <w:t xml:space="preserve">moral, ethical, political, </w:t>
      </w:r>
      <w:r w:rsidR="00ED12D3">
        <w:rPr>
          <w:rFonts w:ascii="Times New Roman" w:hAnsi="Times New Roman" w:cs="Times New Roman"/>
        </w:rPr>
        <w:t xml:space="preserve">legal, </w:t>
      </w:r>
      <w:r w:rsidR="00B24269">
        <w:rPr>
          <w:rFonts w:ascii="Times New Roman" w:hAnsi="Times New Roman" w:cs="Times New Roman"/>
        </w:rPr>
        <w:t xml:space="preserve">economic and </w:t>
      </w:r>
      <w:r w:rsidR="00B24269" w:rsidRPr="00ED12D3">
        <w:rPr>
          <w:rFonts w:ascii="Times New Roman" w:hAnsi="Times New Roman" w:cs="Times New Roman"/>
        </w:rPr>
        <w:t xml:space="preserve">social realities such a position </w:t>
      </w:r>
      <w:r w:rsidR="00ED12D3" w:rsidRPr="00ED12D3">
        <w:rPr>
          <w:rFonts w:ascii="Times New Roman" w:hAnsi="Times New Roman" w:cs="Times New Roman"/>
        </w:rPr>
        <w:t xml:space="preserve">performs into and out of being. In particular, </w:t>
      </w:r>
      <w:r w:rsidR="00ED12D3">
        <w:rPr>
          <w:rFonts w:ascii="Times New Roman" w:hAnsi="Times New Roman" w:cs="Times New Roman"/>
        </w:rPr>
        <w:t xml:space="preserve">we need </w:t>
      </w:r>
      <w:r w:rsidR="006710AE">
        <w:rPr>
          <w:rFonts w:ascii="Times New Roman" w:hAnsi="Times New Roman" w:cs="Times New Roman"/>
        </w:rPr>
        <w:t xml:space="preserve">to better understand how to </w:t>
      </w:r>
      <w:proofErr w:type="spellStart"/>
      <w:r w:rsidR="006710AE">
        <w:rPr>
          <w:rFonts w:ascii="Times New Roman" w:hAnsi="Times New Roman" w:cs="Times New Roman"/>
        </w:rPr>
        <w:t>conceptualise</w:t>
      </w:r>
      <w:proofErr w:type="spellEnd"/>
      <w:r w:rsidR="006710AE">
        <w:rPr>
          <w:rFonts w:ascii="Times New Roman" w:hAnsi="Times New Roman" w:cs="Times New Roman"/>
        </w:rPr>
        <w:t xml:space="preserve"> research data as a ‘common’ resource and further explore the range of potential institutional, regulatory and governance arrangements for managing research data as a common resource. Here we may usefully draw on long-standing and interdisciplinary debates about the ‘commons’, as well as more recent explorations of the specific challenges thrown up by the ‘digital commons’ and ‘global commons’ (such as the knowledge, information, the internet, software)</w:t>
      </w:r>
      <w:r w:rsidR="00E70ABF">
        <w:rPr>
          <w:rFonts w:ascii="Times New Roman" w:hAnsi="Times New Roman" w:cs="Times New Roman"/>
        </w:rPr>
        <w:t xml:space="preserve"> (e.g. Hess and </w:t>
      </w:r>
      <w:proofErr w:type="spellStart"/>
      <w:r w:rsidR="00E70ABF">
        <w:rPr>
          <w:rFonts w:ascii="Times New Roman" w:hAnsi="Times New Roman" w:cs="Times New Roman"/>
        </w:rPr>
        <w:t>Ostrom</w:t>
      </w:r>
      <w:proofErr w:type="spellEnd"/>
      <w:r w:rsidR="00E70ABF">
        <w:rPr>
          <w:rFonts w:ascii="Times New Roman" w:hAnsi="Times New Roman" w:cs="Times New Roman"/>
        </w:rPr>
        <w:t xml:space="preserve"> 2006)</w:t>
      </w:r>
      <w:r w:rsidR="006710AE">
        <w:rPr>
          <w:rFonts w:ascii="Times New Roman" w:hAnsi="Times New Roman" w:cs="Times New Roman"/>
        </w:rPr>
        <w:t xml:space="preserve">. </w:t>
      </w:r>
    </w:p>
    <w:p w:rsidR="00AD7024" w:rsidRPr="00DB5B9F" w:rsidRDefault="00AD7024" w:rsidP="00AD7024">
      <w:pPr>
        <w:spacing w:before="120" w:after="120"/>
        <w:rPr>
          <w:rFonts w:ascii="Times New Roman" w:hAnsi="Times New Roman" w:cs="Times New Roman"/>
        </w:rPr>
      </w:pPr>
    </w:p>
    <w:p w:rsidR="00AD7024" w:rsidRPr="00DB5B9F" w:rsidRDefault="00AD7024" w:rsidP="00AD7024">
      <w:pPr>
        <w:spacing w:before="120" w:after="120"/>
        <w:rPr>
          <w:rFonts w:ascii="Times New Roman" w:hAnsi="Times New Roman" w:cs="Times New Roman"/>
          <w:b/>
        </w:rPr>
      </w:pPr>
      <w:r w:rsidRPr="00DB5B9F">
        <w:rPr>
          <w:rFonts w:ascii="Times New Roman" w:hAnsi="Times New Roman" w:cs="Times New Roman"/>
          <w:b/>
        </w:rPr>
        <w:t>Acknowledgements</w:t>
      </w:r>
    </w:p>
    <w:p w:rsidR="00AD7024" w:rsidRPr="00DB5B9F" w:rsidRDefault="00AD7024" w:rsidP="00AD7024">
      <w:pPr>
        <w:spacing w:before="120" w:after="120"/>
        <w:rPr>
          <w:rFonts w:ascii="Times New Roman" w:hAnsi="Times New Roman" w:cs="Times New Roman"/>
        </w:rPr>
      </w:pPr>
      <w:r w:rsidRPr="00DB5B9F">
        <w:rPr>
          <w:rFonts w:ascii="Times New Roman" w:hAnsi="Times New Roman" w:cs="Times New Roman"/>
        </w:rPr>
        <w:t>I would like to thank Rosemary Hunter for encou</w:t>
      </w:r>
      <w:r w:rsidR="004A1ECC">
        <w:rPr>
          <w:rFonts w:ascii="Times New Roman" w:hAnsi="Times New Roman" w:cs="Times New Roman"/>
        </w:rPr>
        <w:t xml:space="preserve">raging me to submit my work to </w:t>
      </w:r>
      <w:proofErr w:type="spellStart"/>
      <w:r w:rsidR="004A1ECC" w:rsidRPr="004A1ECC">
        <w:rPr>
          <w:rFonts w:ascii="Times New Roman" w:hAnsi="Times New Roman" w:cs="Times New Roman"/>
          <w:i/>
        </w:rPr>
        <w:t>feminists@l</w:t>
      </w:r>
      <w:r w:rsidRPr="004A1ECC">
        <w:rPr>
          <w:rFonts w:ascii="Times New Roman" w:hAnsi="Times New Roman" w:cs="Times New Roman"/>
          <w:i/>
        </w:rPr>
        <w:t>aw</w:t>
      </w:r>
      <w:proofErr w:type="spellEnd"/>
      <w:r w:rsidRPr="00DB5B9F">
        <w:rPr>
          <w:rFonts w:ascii="Times New Roman" w:hAnsi="Times New Roman" w:cs="Times New Roman"/>
        </w:rPr>
        <w:t xml:space="preserve">, and for helpful comments from two anonymous referees. Further thanks go to Odette Parry for many discussions about data sharing since the 1990s. I am grateful to the Society for Research into Higher Education for funding my current research on digital data sharing. </w:t>
      </w:r>
    </w:p>
    <w:p w:rsidR="00AD7024" w:rsidRPr="00DB5B9F" w:rsidRDefault="00AD7024" w:rsidP="00AD7024">
      <w:pPr>
        <w:spacing w:before="120" w:after="120"/>
        <w:rPr>
          <w:rFonts w:ascii="Times New Roman" w:hAnsi="Times New Roman" w:cs="Times New Roman"/>
          <w:b/>
        </w:rPr>
      </w:pPr>
    </w:p>
    <w:p w:rsidR="00AD7024" w:rsidRPr="00DB5B9F" w:rsidRDefault="00AD7024" w:rsidP="00AD7024">
      <w:pPr>
        <w:spacing w:before="120" w:after="120"/>
        <w:rPr>
          <w:rFonts w:ascii="Times New Roman" w:hAnsi="Times New Roman" w:cs="Times New Roman"/>
          <w:b/>
        </w:rPr>
      </w:pPr>
      <w:r w:rsidRPr="00DB5B9F">
        <w:rPr>
          <w:rFonts w:ascii="Times New Roman" w:hAnsi="Times New Roman" w:cs="Times New Roman"/>
          <w:b/>
        </w:rPr>
        <w:t xml:space="preserve">References </w:t>
      </w:r>
    </w:p>
    <w:p w:rsidR="00AD7024" w:rsidRPr="00DB5B9F" w:rsidRDefault="00AD7024" w:rsidP="00AD7024">
      <w:pPr>
        <w:widowControl w:val="0"/>
        <w:autoSpaceDE w:val="0"/>
        <w:autoSpaceDN w:val="0"/>
        <w:adjustRightInd w:val="0"/>
        <w:spacing w:before="120" w:after="120"/>
        <w:rPr>
          <w:rFonts w:ascii="Times New Roman" w:hAnsi="Times New Roman" w:cs="Times New Roman"/>
        </w:rPr>
      </w:pPr>
      <w:proofErr w:type="spellStart"/>
      <w:r w:rsidRPr="00DB5B9F">
        <w:rPr>
          <w:rFonts w:ascii="Times New Roman" w:hAnsi="Times New Roman" w:cs="Times New Roman"/>
        </w:rPr>
        <w:t>Arzberger</w:t>
      </w:r>
      <w:proofErr w:type="spellEnd"/>
      <w:r w:rsidRPr="00DB5B9F">
        <w:rPr>
          <w:rFonts w:ascii="Times New Roman" w:hAnsi="Times New Roman" w:cs="Times New Roman"/>
        </w:rPr>
        <w:t xml:space="preserve">, P., </w:t>
      </w:r>
      <w:r w:rsidR="000321EB">
        <w:rPr>
          <w:rFonts w:ascii="Times New Roman" w:hAnsi="Times New Roman" w:cs="Times New Roman"/>
        </w:rPr>
        <w:t>et al.</w:t>
      </w:r>
      <w:r w:rsidRPr="00DB5B9F">
        <w:rPr>
          <w:rFonts w:ascii="Times New Roman" w:hAnsi="Times New Roman" w:cs="Times New Roman"/>
        </w:rPr>
        <w:t xml:space="preserve"> (2004) Promoting Access to Public Research Data for Scientific, Economic, and Social Development, </w:t>
      </w:r>
      <w:r w:rsidRPr="00DB5B9F">
        <w:rPr>
          <w:rFonts w:ascii="Times New Roman" w:hAnsi="Times New Roman" w:cs="Times New Roman"/>
          <w:i/>
          <w:iCs/>
        </w:rPr>
        <w:t>Data Science Journal</w:t>
      </w:r>
      <w:r w:rsidR="000321EB">
        <w:rPr>
          <w:rFonts w:ascii="Times New Roman" w:hAnsi="Times New Roman" w:cs="Times New Roman"/>
        </w:rPr>
        <w:t xml:space="preserve"> 3</w:t>
      </w:r>
      <w:r w:rsidRPr="00DB5B9F">
        <w:rPr>
          <w:rFonts w:ascii="Times New Roman" w:hAnsi="Times New Roman" w:cs="Times New Roman"/>
        </w:rPr>
        <w:t>: 135-152.</w:t>
      </w:r>
    </w:p>
    <w:p w:rsidR="00AD7024" w:rsidRPr="00DB5B9F" w:rsidRDefault="00AD7024" w:rsidP="00AD7024">
      <w:pPr>
        <w:widowControl w:val="0"/>
        <w:autoSpaceDE w:val="0"/>
        <w:autoSpaceDN w:val="0"/>
        <w:adjustRightInd w:val="0"/>
        <w:spacing w:before="120" w:after="120"/>
        <w:rPr>
          <w:rFonts w:ascii="Times New Roman" w:hAnsi="Times New Roman" w:cs="Times New Roman"/>
        </w:rPr>
      </w:pPr>
      <w:r w:rsidRPr="00DB5B9F">
        <w:rPr>
          <w:rFonts w:ascii="Times New Roman" w:hAnsi="Times New Roman" w:cs="Times New Roman"/>
        </w:rPr>
        <w:t>Baillie, M. (2010)</w:t>
      </w:r>
      <w:r w:rsidRPr="00DB5B9F">
        <w:rPr>
          <w:rFonts w:ascii="Times New Roman" w:hAnsi="Times New Roman" w:cs="Times New Roman"/>
          <w:b/>
          <w:bCs/>
        </w:rPr>
        <w:t xml:space="preserve"> </w:t>
      </w:r>
      <w:r w:rsidRPr="00DB5B9F">
        <w:rPr>
          <w:rFonts w:ascii="Times New Roman" w:hAnsi="Times New Roman" w:cs="Times New Roman"/>
        </w:rPr>
        <w:t>Tree-ring patterns are intellectual property, not climate data.</w:t>
      </w:r>
      <w:r w:rsidRPr="00DB5B9F">
        <w:rPr>
          <w:rFonts w:ascii="Times New Roman" w:hAnsi="Times New Roman" w:cs="Times New Roman"/>
          <w:i/>
          <w:iCs/>
        </w:rPr>
        <w:t xml:space="preserve"> The Guardian</w:t>
      </w:r>
      <w:r w:rsidRPr="00DB5B9F">
        <w:rPr>
          <w:rFonts w:ascii="Times New Roman" w:hAnsi="Times New Roman" w:cs="Times New Roman"/>
        </w:rPr>
        <w:t>, Tuesday 11 May 2010.</w:t>
      </w:r>
    </w:p>
    <w:p w:rsidR="00AD7024" w:rsidRPr="00DB5B9F" w:rsidRDefault="00AD7024" w:rsidP="00AD7024">
      <w:pPr>
        <w:widowControl w:val="0"/>
        <w:autoSpaceDE w:val="0"/>
        <w:autoSpaceDN w:val="0"/>
        <w:adjustRightInd w:val="0"/>
        <w:spacing w:before="120" w:after="120"/>
        <w:rPr>
          <w:rFonts w:ascii="Times New Roman" w:hAnsi="Times New Roman" w:cs="Times New Roman"/>
        </w:rPr>
      </w:pPr>
      <w:proofErr w:type="spellStart"/>
      <w:r w:rsidRPr="00DB5B9F">
        <w:rPr>
          <w:rFonts w:ascii="Times New Roman" w:hAnsi="Times New Roman" w:cs="Times New Roman"/>
        </w:rPr>
        <w:t>Barad</w:t>
      </w:r>
      <w:proofErr w:type="spellEnd"/>
      <w:r w:rsidRPr="00DB5B9F">
        <w:rPr>
          <w:rFonts w:ascii="Times New Roman" w:hAnsi="Times New Roman" w:cs="Times New Roman"/>
        </w:rPr>
        <w:t xml:space="preserve">, K. (2007) </w:t>
      </w:r>
      <w:r w:rsidRPr="00DB5B9F">
        <w:rPr>
          <w:rFonts w:ascii="Times New Roman" w:hAnsi="Times New Roman" w:cs="Times New Roman"/>
          <w:i/>
          <w:iCs/>
        </w:rPr>
        <w:t>Meeting the Universe Halfway: The Entanglement of Matter and Meaning</w:t>
      </w:r>
      <w:r w:rsidRPr="00DB5B9F">
        <w:rPr>
          <w:rFonts w:ascii="Times New Roman" w:hAnsi="Times New Roman" w:cs="Times New Roman"/>
        </w:rPr>
        <w:t>, Durham and London: Duke University Press.</w:t>
      </w:r>
    </w:p>
    <w:p w:rsidR="00AD7024" w:rsidRPr="00DB5B9F" w:rsidRDefault="00AD7024" w:rsidP="00AD7024">
      <w:pPr>
        <w:spacing w:before="120" w:after="120"/>
        <w:rPr>
          <w:rStyle w:val="Strong"/>
          <w:rFonts w:ascii="Times New Roman" w:hAnsi="Times New Roman"/>
          <w:b w:val="0"/>
          <w:iCs/>
        </w:rPr>
      </w:pPr>
      <w:r w:rsidRPr="00DB5B9F">
        <w:rPr>
          <w:rStyle w:val="Strong"/>
          <w:rFonts w:ascii="Times New Roman" w:hAnsi="Times New Roman"/>
          <w:b w:val="0"/>
        </w:rPr>
        <w:t xml:space="preserve">Benson, D. A., </w:t>
      </w:r>
      <w:r w:rsidR="000321EB">
        <w:rPr>
          <w:rStyle w:val="Strong"/>
          <w:rFonts w:ascii="Times New Roman" w:hAnsi="Times New Roman"/>
          <w:b w:val="0"/>
        </w:rPr>
        <w:t xml:space="preserve">et al. </w:t>
      </w:r>
      <w:r w:rsidRPr="00DB5B9F">
        <w:rPr>
          <w:rStyle w:val="Strong"/>
          <w:rFonts w:ascii="Times New Roman" w:hAnsi="Times New Roman"/>
          <w:b w:val="0"/>
        </w:rPr>
        <w:t xml:space="preserve">(2008) </w:t>
      </w:r>
      <w:proofErr w:type="spellStart"/>
      <w:r w:rsidRPr="00DB5B9F">
        <w:rPr>
          <w:rStyle w:val="Strong"/>
          <w:rFonts w:ascii="Times New Roman" w:hAnsi="Times New Roman"/>
          <w:b w:val="0"/>
        </w:rPr>
        <w:t>GenBank</w:t>
      </w:r>
      <w:proofErr w:type="spellEnd"/>
      <w:r w:rsidR="000321EB">
        <w:rPr>
          <w:rStyle w:val="Strong"/>
          <w:rFonts w:ascii="Times New Roman" w:hAnsi="Times New Roman"/>
          <w:b w:val="0"/>
        </w:rPr>
        <w:t>,</w:t>
      </w:r>
      <w:r w:rsidRPr="00DB5B9F">
        <w:rPr>
          <w:rStyle w:val="Strong"/>
          <w:rFonts w:ascii="Times New Roman" w:hAnsi="Times New Roman"/>
          <w:b w:val="0"/>
        </w:rPr>
        <w:t xml:space="preserve"> </w:t>
      </w:r>
      <w:r w:rsidRPr="00DB5B9F">
        <w:rPr>
          <w:rStyle w:val="Strong"/>
          <w:rFonts w:ascii="Times New Roman" w:hAnsi="Times New Roman"/>
          <w:b w:val="0"/>
          <w:i/>
        </w:rPr>
        <w:t>Nucleic Acids Research</w:t>
      </w:r>
      <w:r w:rsidR="000321EB">
        <w:rPr>
          <w:rStyle w:val="Strong"/>
          <w:rFonts w:ascii="Times New Roman" w:hAnsi="Times New Roman"/>
          <w:b w:val="0"/>
        </w:rPr>
        <w:t xml:space="preserve"> </w:t>
      </w:r>
      <w:r w:rsidRPr="00DB5B9F">
        <w:rPr>
          <w:rStyle w:val="Strong"/>
          <w:rFonts w:ascii="Times New Roman" w:hAnsi="Times New Roman"/>
          <w:b w:val="0"/>
        </w:rPr>
        <w:t xml:space="preserve">36: Database issue D25-D30. </w:t>
      </w:r>
    </w:p>
    <w:p w:rsidR="00AD7024" w:rsidRPr="00DB5B9F" w:rsidRDefault="000321EB" w:rsidP="00AD7024">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Bishop, L. (2009) Ethical Sharing and Reuse of Q</w:t>
      </w:r>
      <w:r w:rsidR="00AD7024" w:rsidRPr="00DB5B9F">
        <w:rPr>
          <w:rFonts w:ascii="Times New Roman" w:hAnsi="Times New Roman" w:cs="Times New Roman"/>
        </w:rPr>
        <w:t xml:space="preserve">ualitative </w:t>
      </w:r>
      <w:r>
        <w:rPr>
          <w:rFonts w:ascii="Times New Roman" w:hAnsi="Times New Roman" w:cs="Times New Roman"/>
        </w:rPr>
        <w:t>Data,</w:t>
      </w:r>
      <w:r w:rsidR="00AD7024" w:rsidRPr="00DB5B9F">
        <w:rPr>
          <w:rFonts w:ascii="Times New Roman" w:hAnsi="Times New Roman" w:cs="Times New Roman"/>
        </w:rPr>
        <w:t xml:space="preserve"> </w:t>
      </w:r>
      <w:r w:rsidR="00AD7024" w:rsidRPr="00DB5B9F">
        <w:rPr>
          <w:rFonts w:ascii="Times New Roman" w:hAnsi="Times New Roman" w:cs="Times New Roman"/>
          <w:i/>
          <w:iCs/>
        </w:rPr>
        <w:t xml:space="preserve">Australian Journal </w:t>
      </w:r>
      <w:r w:rsidR="00AD7024" w:rsidRPr="00DB5B9F">
        <w:rPr>
          <w:rFonts w:ascii="Times New Roman" w:hAnsi="Times New Roman" w:cs="Times New Roman"/>
          <w:i/>
          <w:iCs/>
        </w:rPr>
        <w:lastRenderedPageBreak/>
        <w:t xml:space="preserve">of Social Issues </w:t>
      </w:r>
      <w:r w:rsidR="00AD7024" w:rsidRPr="00DB5B9F">
        <w:rPr>
          <w:rFonts w:ascii="Times New Roman" w:hAnsi="Times New Roman" w:cs="Times New Roman"/>
        </w:rPr>
        <w:t>44(3): 255-272.</w:t>
      </w:r>
    </w:p>
    <w:p w:rsidR="00AD7024" w:rsidRPr="00DB5B9F" w:rsidRDefault="00AD7024" w:rsidP="00AD7024">
      <w:pPr>
        <w:autoSpaceDE w:val="0"/>
        <w:autoSpaceDN w:val="0"/>
        <w:adjustRightInd w:val="0"/>
        <w:spacing w:before="120" w:after="120"/>
        <w:rPr>
          <w:rFonts w:ascii="Times New Roman" w:hAnsi="Times New Roman" w:cs="Times New Roman"/>
        </w:rPr>
      </w:pPr>
      <w:proofErr w:type="gramStart"/>
      <w:r w:rsidRPr="00DB5B9F">
        <w:rPr>
          <w:rFonts w:ascii="Times New Roman" w:hAnsi="Times New Roman" w:cs="Times New Roman"/>
        </w:rPr>
        <w:t>Bourdieu, P. (1999) Understanding.</w:t>
      </w:r>
      <w:proofErr w:type="gramEnd"/>
      <w:r w:rsidRPr="00DB5B9F">
        <w:rPr>
          <w:rFonts w:ascii="Times New Roman" w:hAnsi="Times New Roman" w:cs="Times New Roman"/>
        </w:rPr>
        <w:t xml:space="preserve"> In: </w:t>
      </w:r>
      <w:r w:rsidRPr="00DB5B9F">
        <w:rPr>
          <w:rFonts w:ascii="Times New Roman" w:hAnsi="Times New Roman" w:cs="Times New Roman"/>
          <w:color w:val="000000"/>
        </w:rPr>
        <w:t>Bourdieu, P.</w:t>
      </w:r>
      <w:r w:rsidR="0046682F">
        <w:rPr>
          <w:rFonts w:ascii="Times New Roman" w:hAnsi="Times New Roman" w:cs="Times New Roman"/>
          <w:color w:val="000000"/>
        </w:rPr>
        <w:t>,</w:t>
      </w:r>
      <w:r w:rsidRPr="00DB5B9F">
        <w:rPr>
          <w:rFonts w:ascii="Times New Roman" w:hAnsi="Times New Roman" w:cs="Times New Roman"/>
          <w:color w:val="000000"/>
        </w:rPr>
        <w:t xml:space="preserve"> et al. (1999) </w:t>
      </w:r>
      <w:r w:rsidRPr="000321EB">
        <w:rPr>
          <w:rFonts w:ascii="Times New Roman" w:hAnsi="Times New Roman" w:cs="Times New Roman"/>
          <w:i/>
          <w:color w:val="000000"/>
        </w:rPr>
        <w:t>The Weight of the World</w:t>
      </w:r>
      <w:r w:rsidR="000321EB">
        <w:rPr>
          <w:rFonts w:ascii="Times New Roman" w:hAnsi="Times New Roman" w:cs="Times New Roman"/>
          <w:color w:val="000000"/>
        </w:rPr>
        <w:t>,</w:t>
      </w:r>
      <w:r w:rsidRPr="00DB5B9F">
        <w:rPr>
          <w:rFonts w:ascii="Times New Roman" w:hAnsi="Times New Roman" w:cs="Times New Roman"/>
          <w:color w:val="000000"/>
        </w:rPr>
        <w:t xml:space="preserve"> </w:t>
      </w:r>
      <w:r w:rsidR="006E60C1">
        <w:rPr>
          <w:rFonts w:ascii="Times New Roman" w:hAnsi="Times New Roman" w:cs="Times New Roman"/>
          <w:color w:val="000000"/>
        </w:rPr>
        <w:t xml:space="preserve">pp. 607-629, </w:t>
      </w:r>
      <w:r w:rsidRPr="00DB5B9F">
        <w:rPr>
          <w:rFonts w:ascii="Times New Roman" w:hAnsi="Times New Roman" w:cs="Times New Roman"/>
          <w:color w:val="000000"/>
        </w:rPr>
        <w:t>Cambridge: Polity</w:t>
      </w:r>
      <w:r w:rsidR="000321EB">
        <w:rPr>
          <w:rFonts w:ascii="Times New Roman" w:hAnsi="Times New Roman" w:cs="Times New Roman"/>
          <w:color w:val="000000"/>
        </w:rPr>
        <w:t xml:space="preserve"> Press</w:t>
      </w:r>
      <w:r w:rsidRPr="00DB5B9F">
        <w:rPr>
          <w:rFonts w:ascii="Times New Roman" w:hAnsi="Times New Roman" w:cs="Times New Roman"/>
          <w:color w:val="000000"/>
        </w:rPr>
        <w:t>.</w:t>
      </w:r>
    </w:p>
    <w:p w:rsidR="00AD7024" w:rsidRPr="00DB5B9F" w:rsidRDefault="000321EB" w:rsidP="00AD7024">
      <w:pPr>
        <w:autoSpaceDE w:val="0"/>
        <w:autoSpaceDN w:val="0"/>
        <w:adjustRightInd w:val="0"/>
        <w:spacing w:before="120" w:after="120"/>
        <w:rPr>
          <w:rFonts w:ascii="Times New Roman" w:hAnsi="Times New Roman" w:cs="Times New Roman"/>
        </w:rPr>
      </w:pPr>
      <w:r>
        <w:rPr>
          <w:rFonts w:ascii="Times New Roman" w:hAnsi="Times New Roman" w:cs="Times New Roman"/>
        </w:rPr>
        <w:t>Brown, I.</w:t>
      </w:r>
      <w:r w:rsidR="00AD7024" w:rsidRPr="00DB5B9F">
        <w:rPr>
          <w:rFonts w:ascii="Times New Roman" w:hAnsi="Times New Roman" w:cs="Times New Roman"/>
        </w:rPr>
        <w:t xml:space="preserve">, </w:t>
      </w:r>
      <w:r>
        <w:rPr>
          <w:rFonts w:ascii="Times New Roman" w:hAnsi="Times New Roman" w:cs="Times New Roman"/>
        </w:rPr>
        <w:t>et al.</w:t>
      </w:r>
      <w:r w:rsidR="00AD7024" w:rsidRPr="00DB5B9F">
        <w:rPr>
          <w:rFonts w:ascii="Times New Roman" w:hAnsi="Times New Roman" w:cs="Times New Roman"/>
        </w:rPr>
        <w:t xml:space="preserve"> (2010) Using NHS Patient Da</w:t>
      </w:r>
      <w:r>
        <w:rPr>
          <w:rFonts w:ascii="Times New Roman" w:hAnsi="Times New Roman" w:cs="Times New Roman"/>
        </w:rPr>
        <w:t>ta for Research Without Consent,</w:t>
      </w:r>
      <w:r w:rsidR="00AD7024" w:rsidRPr="00DB5B9F">
        <w:rPr>
          <w:rFonts w:ascii="Times New Roman" w:hAnsi="Times New Roman" w:cs="Times New Roman"/>
        </w:rPr>
        <w:t xml:space="preserve"> </w:t>
      </w:r>
      <w:r w:rsidR="00AD7024" w:rsidRPr="00DB5B9F">
        <w:rPr>
          <w:rFonts w:ascii="Times New Roman" w:hAnsi="Times New Roman" w:cs="Times New Roman"/>
          <w:i/>
        </w:rPr>
        <w:t>Law, Innovation and Technology</w:t>
      </w:r>
      <w:r w:rsidR="00AD7024" w:rsidRPr="00DB5B9F">
        <w:rPr>
          <w:rFonts w:ascii="Times New Roman" w:hAnsi="Times New Roman" w:cs="Times New Roman"/>
        </w:rPr>
        <w:t xml:space="preserve"> 2(2): 219-258. Available at SSRN: </w:t>
      </w:r>
      <w:hyperlink r:id="rId8" w:history="1">
        <w:r w:rsidR="00AD7024" w:rsidRPr="00DB5B9F">
          <w:rPr>
            <w:rStyle w:val="Hyperlink"/>
            <w:rFonts w:ascii="Times New Roman" w:hAnsi="Times New Roman" w:cs="Times New Roman"/>
            <w:color w:val="auto"/>
          </w:rPr>
          <w:t>http://ssrn.com/abstract=1753029</w:t>
        </w:r>
      </w:hyperlink>
      <w:r w:rsidR="00AD7024" w:rsidRPr="00DB5B9F">
        <w:rPr>
          <w:rStyle w:val="Hyperlink"/>
          <w:rFonts w:ascii="Times New Roman" w:hAnsi="Times New Roman" w:cs="Times New Roman"/>
          <w:color w:val="auto"/>
          <w:u w:val="none"/>
        </w:rPr>
        <w:t xml:space="preserve"> [Accessed 10 January 2012]</w:t>
      </w:r>
      <w:r>
        <w:rPr>
          <w:rStyle w:val="Hyperlink"/>
          <w:rFonts w:ascii="Times New Roman" w:hAnsi="Times New Roman" w:cs="Times New Roman"/>
          <w:color w:val="auto"/>
          <w:u w:val="none"/>
        </w:rPr>
        <w:t>.</w:t>
      </w:r>
    </w:p>
    <w:p w:rsidR="00AD7024" w:rsidRPr="00DB5B9F" w:rsidRDefault="00AD7024" w:rsidP="00AD7024">
      <w:pPr>
        <w:spacing w:before="120" w:after="120"/>
        <w:rPr>
          <w:rFonts w:ascii="Times New Roman" w:hAnsi="Times New Roman" w:cs="Times New Roman"/>
        </w:rPr>
      </w:pPr>
      <w:proofErr w:type="spellStart"/>
      <w:r w:rsidRPr="00DB5B9F">
        <w:rPr>
          <w:rFonts w:ascii="Times New Roman" w:hAnsi="Times New Roman" w:cs="Times New Roman"/>
        </w:rPr>
        <w:t>Bruna</w:t>
      </w:r>
      <w:proofErr w:type="spellEnd"/>
      <w:r w:rsidRPr="00DB5B9F">
        <w:rPr>
          <w:rFonts w:ascii="Times New Roman" w:hAnsi="Times New Roman" w:cs="Times New Roman"/>
        </w:rPr>
        <w:t>, E. M. (2010) Scientific</w:t>
      </w:r>
      <w:r w:rsidR="000321EB">
        <w:rPr>
          <w:rFonts w:ascii="Times New Roman" w:hAnsi="Times New Roman" w:cs="Times New Roman"/>
        </w:rPr>
        <w:t xml:space="preserve"> Journals Can Advance Tropical Biology and Conservation by Requiring Data A</w:t>
      </w:r>
      <w:r w:rsidRPr="00DB5B9F">
        <w:rPr>
          <w:rFonts w:ascii="Times New Roman" w:hAnsi="Times New Roman" w:cs="Times New Roman"/>
        </w:rPr>
        <w:t xml:space="preserve">rchiving, </w:t>
      </w:r>
      <w:proofErr w:type="spellStart"/>
      <w:r w:rsidRPr="00DB5B9F">
        <w:rPr>
          <w:rFonts w:ascii="Times New Roman" w:hAnsi="Times New Roman" w:cs="Times New Roman"/>
          <w:i/>
        </w:rPr>
        <w:t>Biotropica</w:t>
      </w:r>
      <w:proofErr w:type="spellEnd"/>
      <w:r w:rsidR="000321EB">
        <w:rPr>
          <w:rFonts w:ascii="Times New Roman" w:hAnsi="Times New Roman" w:cs="Times New Roman"/>
        </w:rPr>
        <w:t xml:space="preserve"> 42</w:t>
      </w:r>
      <w:r w:rsidRPr="00DB5B9F">
        <w:rPr>
          <w:rFonts w:ascii="Times New Roman" w:hAnsi="Times New Roman" w:cs="Times New Roman"/>
        </w:rPr>
        <w:t>(4): 399-401.</w:t>
      </w:r>
    </w:p>
    <w:p w:rsidR="00AD7024" w:rsidRPr="00DB5B9F" w:rsidRDefault="00AD7024" w:rsidP="00AD7024">
      <w:pPr>
        <w:spacing w:before="120" w:after="120"/>
        <w:rPr>
          <w:rFonts w:ascii="Times New Roman" w:hAnsi="Times New Roman" w:cs="Times New Roman"/>
          <w:kern w:val="36"/>
          <w:lang w:eastAsia="en-GB"/>
        </w:rPr>
      </w:pPr>
      <w:r w:rsidRPr="00DB5B9F">
        <w:rPr>
          <w:rFonts w:ascii="Times New Roman" w:hAnsi="Times New Roman" w:cs="Times New Roman"/>
          <w:kern w:val="36"/>
          <w:lang w:eastAsia="en-GB"/>
        </w:rPr>
        <w:t xml:space="preserve">CARL (Canadian Association of University Libraries) (2009) </w:t>
      </w:r>
      <w:r w:rsidR="000321EB">
        <w:rPr>
          <w:rFonts w:ascii="Times New Roman" w:hAnsi="Times New Roman" w:cs="Times New Roman"/>
          <w:i/>
          <w:kern w:val="36"/>
          <w:lang w:eastAsia="en-GB"/>
        </w:rPr>
        <w:t>Research D</w:t>
      </w:r>
      <w:r w:rsidRPr="00DB5B9F">
        <w:rPr>
          <w:rFonts w:ascii="Times New Roman" w:hAnsi="Times New Roman" w:cs="Times New Roman"/>
          <w:i/>
          <w:kern w:val="36"/>
          <w:lang w:eastAsia="en-GB"/>
        </w:rPr>
        <w:t>ata: Unseen Opportunities.</w:t>
      </w:r>
      <w:r w:rsidRPr="00DB5B9F">
        <w:rPr>
          <w:rFonts w:ascii="Times New Roman" w:hAnsi="Times New Roman" w:cs="Times New Roman"/>
        </w:rPr>
        <w:t xml:space="preserve"> Available at</w:t>
      </w:r>
      <w:r w:rsidR="00C51FD0">
        <w:rPr>
          <w:rFonts w:ascii="Times New Roman" w:hAnsi="Times New Roman" w:cs="Times New Roman"/>
        </w:rPr>
        <w:t>:</w:t>
      </w:r>
      <w:r w:rsidRPr="00DB5B9F">
        <w:rPr>
          <w:rFonts w:ascii="Times New Roman" w:hAnsi="Times New Roman" w:cs="Times New Roman"/>
        </w:rPr>
        <w:t xml:space="preserve"> </w:t>
      </w:r>
      <w:hyperlink r:id="rId9" w:history="1">
        <w:r w:rsidRPr="00DB5B9F">
          <w:rPr>
            <w:rStyle w:val="Hyperlink"/>
            <w:rFonts w:ascii="Times New Roman" w:hAnsi="Times New Roman" w:cs="Times New Roman"/>
            <w:kern w:val="36"/>
            <w:lang w:eastAsia="en-GB"/>
          </w:rPr>
          <w:t>http://www.carl-abrc.ca/about/working_groups/pdf/data_mgt_toolkit.pdf</w:t>
        </w:r>
      </w:hyperlink>
      <w:r w:rsidRPr="00DB5B9F">
        <w:rPr>
          <w:rFonts w:ascii="Times New Roman" w:hAnsi="Times New Roman" w:cs="Times New Roman"/>
          <w:kern w:val="36"/>
          <w:lang w:eastAsia="en-GB"/>
        </w:rPr>
        <w:t xml:space="preserve"> [Accessed 25 February 2010]</w:t>
      </w:r>
      <w:r w:rsidR="000321EB">
        <w:rPr>
          <w:rFonts w:ascii="Times New Roman" w:hAnsi="Times New Roman" w:cs="Times New Roman"/>
          <w:kern w:val="36"/>
          <w:lang w:eastAsia="en-GB"/>
        </w:rPr>
        <w:t>.</w:t>
      </w:r>
    </w:p>
    <w:p w:rsidR="00C51FD0" w:rsidRPr="00DB5B9F" w:rsidRDefault="00C51FD0" w:rsidP="00C51FD0">
      <w:pPr>
        <w:widowControl w:val="0"/>
        <w:autoSpaceDE w:val="0"/>
        <w:autoSpaceDN w:val="0"/>
        <w:adjustRightInd w:val="0"/>
        <w:spacing w:before="120" w:after="120"/>
        <w:rPr>
          <w:rFonts w:ascii="Times New Roman" w:hAnsi="Times New Roman" w:cs="Times New Roman"/>
        </w:rPr>
      </w:pPr>
      <w:proofErr w:type="spellStart"/>
      <w:r w:rsidRPr="00DB5B9F">
        <w:rPr>
          <w:rFonts w:ascii="Times New Roman" w:hAnsi="Times New Roman" w:cs="Times New Roman"/>
        </w:rPr>
        <w:t>Carusi</w:t>
      </w:r>
      <w:proofErr w:type="spellEnd"/>
      <w:r w:rsidRPr="00DB5B9F">
        <w:rPr>
          <w:rFonts w:ascii="Times New Roman" w:hAnsi="Times New Roman" w:cs="Times New Roman"/>
        </w:rPr>
        <w:t xml:space="preserve">, </w:t>
      </w:r>
      <w:r>
        <w:rPr>
          <w:rFonts w:ascii="Times New Roman" w:hAnsi="Times New Roman" w:cs="Times New Roman"/>
        </w:rPr>
        <w:t xml:space="preserve">A. and </w:t>
      </w:r>
      <w:proofErr w:type="spellStart"/>
      <w:r>
        <w:rPr>
          <w:rFonts w:ascii="Times New Roman" w:hAnsi="Times New Roman" w:cs="Times New Roman"/>
        </w:rPr>
        <w:t>Jarotka</w:t>
      </w:r>
      <w:proofErr w:type="spellEnd"/>
      <w:r>
        <w:rPr>
          <w:rFonts w:ascii="Times New Roman" w:hAnsi="Times New Roman" w:cs="Times New Roman"/>
        </w:rPr>
        <w:t>, M. (2009) From Data Archive to Ethical Labyrinth,</w:t>
      </w:r>
      <w:r w:rsidRPr="00DB5B9F">
        <w:rPr>
          <w:rFonts w:ascii="Times New Roman" w:hAnsi="Times New Roman" w:cs="Times New Roman"/>
        </w:rPr>
        <w:t xml:space="preserve"> </w:t>
      </w:r>
      <w:r w:rsidRPr="00DB5B9F">
        <w:rPr>
          <w:rFonts w:ascii="Times New Roman" w:hAnsi="Times New Roman" w:cs="Times New Roman"/>
          <w:i/>
          <w:iCs/>
        </w:rPr>
        <w:t xml:space="preserve">Qualitative Research </w:t>
      </w:r>
      <w:r>
        <w:rPr>
          <w:rFonts w:ascii="Times New Roman" w:hAnsi="Times New Roman" w:cs="Times New Roman"/>
        </w:rPr>
        <w:t>9</w:t>
      </w:r>
      <w:r w:rsidRPr="00DB5B9F">
        <w:rPr>
          <w:rFonts w:ascii="Times New Roman" w:hAnsi="Times New Roman" w:cs="Times New Roman"/>
        </w:rPr>
        <w:t>: 285-298.</w:t>
      </w:r>
    </w:p>
    <w:p w:rsidR="00AD7024" w:rsidRPr="00DB5B9F" w:rsidRDefault="00AD7024" w:rsidP="00AD7024">
      <w:pPr>
        <w:pStyle w:val="PlainText"/>
        <w:spacing w:before="120" w:after="120"/>
        <w:rPr>
          <w:rFonts w:ascii="Times New Roman" w:hAnsi="Times New Roman" w:cs="Times New Roman"/>
          <w:sz w:val="24"/>
          <w:szCs w:val="24"/>
        </w:rPr>
      </w:pPr>
      <w:r w:rsidRPr="00DB5B9F">
        <w:rPr>
          <w:rFonts w:ascii="Times New Roman" w:hAnsi="Times New Roman" w:cs="Times New Roman"/>
          <w:sz w:val="24"/>
          <w:szCs w:val="24"/>
        </w:rPr>
        <w:t xml:space="preserve">Cheshire, L. (2009) </w:t>
      </w:r>
      <w:r w:rsidR="000321EB">
        <w:rPr>
          <w:rFonts w:ascii="Times New Roman" w:hAnsi="Times New Roman" w:cs="Times New Roman"/>
          <w:i/>
          <w:sz w:val="24"/>
          <w:szCs w:val="24"/>
        </w:rPr>
        <w:t>Archiving Qualitative Data: Prospects and Challenges of Data P</w:t>
      </w:r>
      <w:r w:rsidRPr="00DB5B9F">
        <w:rPr>
          <w:rFonts w:ascii="Times New Roman" w:hAnsi="Times New Roman" w:cs="Times New Roman"/>
          <w:i/>
          <w:sz w:val="24"/>
          <w:szCs w:val="24"/>
        </w:rPr>
        <w:t>reservation and</w:t>
      </w:r>
      <w:r w:rsidR="000321EB">
        <w:rPr>
          <w:rFonts w:ascii="Times New Roman" w:hAnsi="Times New Roman" w:cs="Times New Roman"/>
          <w:i/>
          <w:sz w:val="24"/>
          <w:szCs w:val="24"/>
        </w:rPr>
        <w:t xml:space="preserve"> Sharing Among Australian Qualitative Researchers:</w:t>
      </w:r>
      <w:r w:rsidRPr="00DB5B9F">
        <w:rPr>
          <w:rFonts w:ascii="Times New Roman" w:hAnsi="Times New Roman" w:cs="Times New Roman"/>
          <w:i/>
          <w:sz w:val="24"/>
          <w:szCs w:val="24"/>
        </w:rPr>
        <w:t xml:space="preserve"> Discussion Paper.</w:t>
      </w:r>
      <w:r w:rsidRPr="00DB5B9F">
        <w:rPr>
          <w:rFonts w:ascii="Times New Roman" w:hAnsi="Times New Roman" w:cs="Times New Roman"/>
          <w:sz w:val="24"/>
          <w:szCs w:val="24"/>
        </w:rPr>
        <w:t xml:space="preserve"> The Australian Qualitative</w:t>
      </w:r>
      <w:r w:rsidR="00C51FD0">
        <w:rPr>
          <w:rFonts w:ascii="Times New Roman" w:hAnsi="Times New Roman" w:cs="Times New Roman"/>
          <w:sz w:val="24"/>
          <w:szCs w:val="24"/>
        </w:rPr>
        <w:t xml:space="preserve"> Archive</w:t>
      </w:r>
      <w:r w:rsidRPr="00DB5B9F">
        <w:rPr>
          <w:rFonts w:ascii="Times New Roman" w:hAnsi="Times New Roman" w:cs="Times New Roman"/>
          <w:sz w:val="24"/>
          <w:szCs w:val="24"/>
        </w:rPr>
        <w:t>, Institute for Social Science Research, University of Queensland.</w:t>
      </w:r>
      <w:r w:rsidR="00C51FD0">
        <w:rPr>
          <w:rFonts w:ascii="Times New Roman" w:hAnsi="Times New Roman" w:cs="Times New Roman"/>
          <w:sz w:val="24"/>
          <w:szCs w:val="24"/>
        </w:rPr>
        <w:t xml:space="preserve"> Available at: </w:t>
      </w:r>
      <w:hyperlink r:id="rId10" w:history="1">
        <w:r w:rsidR="00C51FD0" w:rsidRPr="00445CD7">
          <w:rPr>
            <w:rStyle w:val="Hyperlink"/>
            <w:rFonts w:ascii="Times New Roman" w:hAnsi="Times New Roman" w:cs="Times New Roman"/>
            <w:sz w:val="24"/>
            <w:szCs w:val="24"/>
          </w:rPr>
          <w:t>http://www.assda.edu.au/forms/AQuAQualitativeArchiving_DiscussionPaper_FinalNov09.pdf</w:t>
        </w:r>
      </w:hyperlink>
      <w:r w:rsidR="00C51FD0">
        <w:rPr>
          <w:rFonts w:ascii="Times New Roman" w:hAnsi="Times New Roman" w:cs="Times New Roman"/>
          <w:sz w:val="24"/>
          <w:szCs w:val="24"/>
        </w:rPr>
        <w:t xml:space="preserve"> [Accessed 16 September 2012].</w:t>
      </w:r>
    </w:p>
    <w:p w:rsidR="00AD7024" w:rsidRPr="00DB5B9F" w:rsidRDefault="00C51FD0" w:rsidP="00AD7024">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color w:val="10100F"/>
        </w:rPr>
        <w:t>Christie, B. (2011) Tobacco company makes f</w:t>
      </w:r>
      <w:r w:rsidR="00AD7024" w:rsidRPr="00DB5B9F">
        <w:rPr>
          <w:rFonts w:ascii="Times New Roman" w:hAnsi="Times New Roman" w:cs="Times New Roman"/>
          <w:color w:val="10100F"/>
        </w:rPr>
        <w:t>reedom of information re</w:t>
      </w:r>
      <w:r>
        <w:rPr>
          <w:rFonts w:ascii="Times New Roman" w:hAnsi="Times New Roman" w:cs="Times New Roman"/>
          <w:color w:val="10100F"/>
        </w:rPr>
        <w:t>quest for university’s research,</w:t>
      </w:r>
      <w:r w:rsidR="00AD7024" w:rsidRPr="00DB5B9F">
        <w:rPr>
          <w:rFonts w:ascii="Times New Roman" w:hAnsi="Times New Roman" w:cs="Times New Roman"/>
          <w:color w:val="10100F"/>
        </w:rPr>
        <w:t xml:space="preserve"> </w:t>
      </w:r>
      <w:r w:rsidR="00AD7024" w:rsidRPr="00DB5B9F">
        <w:rPr>
          <w:rFonts w:ascii="Times New Roman" w:hAnsi="Times New Roman" w:cs="Times New Roman"/>
          <w:i/>
          <w:iCs/>
          <w:color w:val="10100F"/>
        </w:rPr>
        <w:t>British Medical Journal</w:t>
      </w:r>
      <w:r w:rsidR="00AD7024" w:rsidRPr="00DB5B9F">
        <w:rPr>
          <w:rFonts w:ascii="Times New Roman" w:hAnsi="Times New Roman" w:cs="Times New Roman"/>
          <w:color w:val="10100F"/>
        </w:rPr>
        <w:t xml:space="preserve"> 343:</w:t>
      </w:r>
      <w:r>
        <w:rPr>
          <w:rFonts w:ascii="Times New Roman" w:hAnsi="Times New Roman" w:cs="Times New Roman"/>
          <w:color w:val="10100F"/>
        </w:rPr>
        <w:t xml:space="preserve"> </w:t>
      </w:r>
      <w:r w:rsidR="00AD7024" w:rsidRPr="00DB5B9F">
        <w:rPr>
          <w:rFonts w:ascii="Times New Roman" w:hAnsi="Times New Roman" w:cs="Times New Roman"/>
          <w:color w:val="10100F"/>
        </w:rPr>
        <w:t>d5655.</w:t>
      </w:r>
    </w:p>
    <w:p w:rsidR="00AD7024" w:rsidRPr="00DB5B9F" w:rsidRDefault="00AD7024" w:rsidP="00AD7024">
      <w:pPr>
        <w:spacing w:before="120" w:after="120"/>
        <w:rPr>
          <w:rFonts w:ascii="Times New Roman" w:hAnsi="Times New Roman" w:cs="Times New Roman"/>
        </w:rPr>
      </w:pPr>
      <w:r w:rsidRPr="00DB5B9F">
        <w:rPr>
          <w:rFonts w:ascii="Times New Roman" w:hAnsi="Times New Roman" w:cs="Times New Roman"/>
        </w:rPr>
        <w:t xml:space="preserve">Dean, K., </w:t>
      </w:r>
      <w:r w:rsidR="00C51FD0">
        <w:rPr>
          <w:rFonts w:ascii="Times New Roman" w:hAnsi="Times New Roman" w:cs="Times New Roman"/>
        </w:rPr>
        <w:t>et al</w:t>
      </w:r>
      <w:r w:rsidRPr="00DB5B9F">
        <w:rPr>
          <w:rFonts w:ascii="Times New Roman" w:hAnsi="Times New Roman" w:cs="Times New Roman"/>
        </w:rPr>
        <w:t>. (2008)</w:t>
      </w:r>
      <w:r w:rsidRPr="00DB5B9F">
        <w:rPr>
          <w:rFonts w:ascii="Times New Roman" w:hAnsi="Times New Roman" w:cs="Times New Roman"/>
          <w:i/>
          <w:iCs/>
        </w:rPr>
        <w:t xml:space="preserve"> </w:t>
      </w:r>
      <w:r w:rsidRPr="00DB5B9F">
        <w:rPr>
          <w:rFonts w:ascii="Times New Roman" w:hAnsi="Times New Roman" w:cs="Times New Roman"/>
          <w:bCs/>
        </w:rPr>
        <w:t xml:space="preserve">Data in </w:t>
      </w:r>
      <w:r w:rsidR="00C51FD0">
        <w:rPr>
          <w:rFonts w:ascii="Times New Roman" w:hAnsi="Times New Roman" w:cs="Times New Roman"/>
          <w:bCs/>
        </w:rPr>
        <w:t>Antarctic Science and Politics,</w:t>
      </w:r>
      <w:r w:rsidRPr="00DB5B9F">
        <w:rPr>
          <w:rFonts w:ascii="Times New Roman" w:hAnsi="Times New Roman" w:cs="Times New Roman"/>
          <w:bCs/>
        </w:rPr>
        <w:t xml:space="preserve"> </w:t>
      </w:r>
      <w:r w:rsidRPr="00DB5B9F">
        <w:rPr>
          <w:rFonts w:ascii="Times New Roman" w:hAnsi="Times New Roman" w:cs="Times New Roman"/>
          <w:i/>
          <w:iCs/>
        </w:rPr>
        <w:t>Social Studies of Science</w:t>
      </w:r>
      <w:r w:rsidRPr="00DB5B9F">
        <w:rPr>
          <w:rFonts w:ascii="Times New Roman" w:hAnsi="Times New Roman" w:cs="Times New Roman"/>
        </w:rPr>
        <w:t xml:space="preserve"> 38: 571-604.</w:t>
      </w:r>
    </w:p>
    <w:p w:rsidR="00AD7024" w:rsidRPr="00DB5B9F" w:rsidRDefault="00AD7024" w:rsidP="00AD7024">
      <w:pPr>
        <w:widowControl w:val="0"/>
        <w:autoSpaceDE w:val="0"/>
        <w:autoSpaceDN w:val="0"/>
        <w:adjustRightInd w:val="0"/>
        <w:spacing w:before="120" w:after="120"/>
        <w:rPr>
          <w:rFonts w:ascii="Times New Roman" w:hAnsi="Times New Roman" w:cs="Times New Roman"/>
        </w:rPr>
      </w:pPr>
      <w:proofErr w:type="gramStart"/>
      <w:r w:rsidRPr="00DB5B9F">
        <w:rPr>
          <w:rFonts w:ascii="Times New Roman" w:hAnsi="Times New Roman" w:cs="Times New Roman"/>
        </w:rPr>
        <w:t xml:space="preserve">Digital </w:t>
      </w:r>
      <w:proofErr w:type="spellStart"/>
      <w:r w:rsidRPr="00DB5B9F">
        <w:rPr>
          <w:rFonts w:ascii="Times New Roman" w:hAnsi="Times New Roman" w:cs="Times New Roman"/>
        </w:rPr>
        <w:t>Curation</w:t>
      </w:r>
      <w:proofErr w:type="spellEnd"/>
      <w:r w:rsidRPr="00DB5B9F">
        <w:rPr>
          <w:rFonts w:ascii="Times New Roman" w:hAnsi="Times New Roman" w:cs="Times New Roman"/>
        </w:rPr>
        <w:t xml:space="preserve"> Centre (2010) Cross Council Policy Overview.</w:t>
      </w:r>
      <w:proofErr w:type="gramEnd"/>
      <w:r w:rsidRPr="00DB5B9F">
        <w:rPr>
          <w:rFonts w:ascii="Times New Roman" w:hAnsi="Times New Roman" w:cs="Times New Roman"/>
        </w:rPr>
        <w:t xml:space="preserve"> Available at: </w:t>
      </w:r>
      <w:hyperlink r:id="rId11" w:history="1">
        <w:r w:rsidRPr="00DB5B9F">
          <w:rPr>
            <w:rFonts w:ascii="Times New Roman" w:hAnsi="Times New Roman" w:cs="Times New Roman"/>
            <w:color w:val="0000F5"/>
            <w:u w:val="single" w:color="0000F5"/>
          </w:rPr>
          <w:t>http://www.dcc.ac.uk</w:t>
        </w:r>
      </w:hyperlink>
      <w:r w:rsidRPr="00DB5B9F">
        <w:rPr>
          <w:rFonts w:ascii="Times New Roman" w:hAnsi="Times New Roman" w:cs="Times New Roman"/>
        </w:rPr>
        <w:t xml:space="preserve"> [Accessed 19 July 2010].</w:t>
      </w:r>
    </w:p>
    <w:p w:rsidR="00AD7024" w:rsidRPr="00DB5B9F" w:rsidRDefault="00AD7024" w:rsidP="00AD7024">
      <w:pPr>
        <w:spacing w:before="120" w:after="120"/>
        <w:rPr>
          <w:rFonts w:ascii="Times New Roman" w:hAnsi="Times New Roman" w:cs="Times New Roman"/>
        </w:rPr>
      </w:pPr>
      <w:proofErr w:type="spellStart"/>
      <w:r w:rsidRPr="00DB5B9F">
        <w:rPr>
          <w:rFonts w:ascii="Times New Roman" w:hAnsi="Times New Roman" w:cs="Times New Roman"/>
        </w:rPr>
        <w:t>Doucet</w:t>
      </w:r>
      <w:proofErr w:type="spellEnd"/>
      <w:r w:rsidRPr="00DB5B9F">
        <w:rPr>
          <w:rFonts w:ascii="Times New Roman" w:hAnsi="Times New Roman" w:cs="Times New Roman"/>
        </w:rPr>
        <w:t>, A. and Mauthner, N. S.</w:t>
      </w:r>
      <w:r w:rsidRPr="00DB5B9F">
        <w:rPr>
          <w:rFonts w:ascii="Times New Roman" w:hAnsi="Times New Roman" w:cs="Times New Roman"/>
          <w:b/>
        </w:rPr>
        <w:t xml:space="preserve"> </w:t>
      </w:r>
      <w:r w:rsidR="00C51FD0">
        <w:rPr>
          <w:rFonts w:ascii="Times New Roman" w:hAnsi="Times New Roman" w:cs="Times New Roman"/>
        </w:rPr>
        <w:t>(2008) Qualitative Interviews and Feminist R</w:t>
      </w:r>
      <w:r w:rsidRPr="00DB5B9F">
        <w:rPr>
          <w:rFonts w:ascii="Times New Roman" w:hAnsi="Times New Roman" w:cs="Times New Roman"/>
        </w:rPr>
        <w:t xml:space="preserve">esearch. In: </w:t>
      </w:r>
      <w:proofErr w:type="spellStart"/>
      <w:r w:rsidRPr="00DB5B9F">
        <w:rPr>
          <w:rFonts w:ascii="Times New Roman" w:hAnsi="Times New Roman" w:cs="Times New Roman"/>
        </w:rPr>
        <w:t>Alasuutari</w:t>
      </w:r>
      <w:proofErr w:type="spellEnd"/>
      <w:r w:rsidRPr="00DB5B9F">
        <w:rPr>
          <w:rFonts w:ascii="Times New Roman" w:hAnsi="Times New Roman" w:cs="Times New Roman"/>
        </w:rPr>
        <w:t xml:space="preserve">, P., </w:t>
      </w:r>
      <w:r w:rsidR="00C51FD0">
        <w:rPr>
          <w:rFonts w:ascii="Times New Roman" w:hAnsi="Times New Roman" w:cs="Times New Roman"/>
        </w:rPr>
        <w:t>et al</w:t>
      </w:r>
      <w:r w:rsidRPr="00DB5B9F">
        <w:rPr>
          <w:rFonts w:ascii="Times New Roman" w:hAnsi="Times New Roman" w:cs="Times New Roman"/>
        </w:rPr>
        <w:t>. (</w:t>
      </w:r>
      <w:proofErr w:type="spellStart"/>
      <w:r w:rsidRPr="00DB5B9F">
        <w:rPr>
          <w:rFonts w:ascii="Times New Roman" w:hAnsi="Times New Roman" w:cs="Times New Roman"/>
        </w:rPr>
        <w:t>eds</w:t>
      </w:r>
      <w:proofErr w:type="spellEnd"/>
      <w:r w:rsidRPr="00DB5B9F">
        <w:rPr>
          <w:rFonts w:ascii="Times New Roman" w:hAnsi="Times New Roman" w:cs="Times New Roman"/>
        </w:rPr>
        <w:t xml:space="preserve">) </w:t>
      </w:r>
      <w:r w:rsidRPr="00DB5B9F">
        <w:rPr>
          <w:rFonts w:ascii="Times New Roman" w:hAnsi="Times New Roman" w:cs="Times New Roman"/>
          <w:i/>
        </w:rPr>
        <w:t>The Hand</w:t>
      </w:r>
      <w:r w:rsidR="00C51FD0">
        <w:rPr>
          <w:rFonts w:ascii="Times New Roman" w:hAnsi="Times New Roman" w:cs="Times New Roman"/>
          <w:i/>
        </w:rPr>
        <w:t>book of Social Research Methods</w:t>
      </w:r>
      <w:r w:rsidR="00C51FD0">
        <w:rPr>
          <w:rFonts w:ascii="Times New Roman" w:hAnsi="Times New Roman" w:cs="Times New Roman"/>
        </w:rPr>
        <w:t>,</w:t>
      </w:r>
      <w:r w:rsidR="0046682F" w:rsidRPr="0046682F">
        <w:rPr>
          <w:rFonts w:ascii="Times New Roman" w:hAnsi="Times New Roman" w:cs="Times New Roman"/>
        </w:rPr>
        <w:t xml:space="preserve"> </w:t>
      </w:r>
      <w:r w:rsidR="0046682F">
        <w:rPr>
          <w:rFonts w:ascii="Times New Roman" w:hAnsi="Times New Roman" w:cs="Times New Roman"/>
        </w:rPr>
        <w:t>p</w:t>
      </w:r>
      <w:r w:rsidR="0046682F" w:rsidRPr="00DB5B9F">
        <w:rPr>
          <w:rFonts w:ascii="Times New Roman" w:hAnsi="Times New Roman" w:cs="Times New Roman"/>
        </w:rPr>
        <w:t>p. 328-343</w:t>
      </w:r>
      <w:proofErr w:type="gramStart"/>
      <w:r w:rsidR="0046682F">
        <w:rPr>
          <w:rFonts w:ascii="Times New Roman" w:hAnsi="Times New Roman" w:cs="Times New Roman"/>
        </w:rPr>
        <w:t>,</w:t>
      </w:r>
      <w:r w:rsidR="0046682F" w:rsidRPr="00DB5B9F">
        <w:rPr>
          <w:rFonts w:ascii="Times New Roman" w:hAnsi="Times New Roman" w:cs="Times New Roman"/>
        </w:rPr>
        <w:t xml:space="preserve"> </w:t>
      </w:r>
      <w:r w:rsidRPr="00DB5B9F">
        <w:rPr>
          <w:rFonts w:ascii="Times New Roman" w:hAnsi="Times New Roman" w:cs="Times New Roman"/>
          <w:i/>
        </w:rPr>
        <w:t xml:space="preserve"> </w:t>
      </w:r>
      <w:r w:rsidRPr="00DB5B9F">
        <w:rPr>
          <w:rFonts w:ascii="Times New Roman" w:hAnsi="Times New Roman" w:cs="Times New Roman"/>
        </w:rPr>
        <w:t>London</w:t>
      </w:r>
      <w:proofErr w:type="gramEnd"/>
      <w:r w:rsidRPr="00DB5B9F">
        <w:rPr>
          <w:rFonts w:ascii="Times New Roman" w:hAnsi="Times New Roman" w:cs="Times New Roman"/>
        </w:rPr>
        <w:t>: Sage</w:t>
      </w:r>
      <w:r w:rsidRPr="00DB5B9F">
        <w:rPr>
          <w:rFonts w:ascii="Times New Roman" w:hAnsi="Times New Roman" w:cs="Times New Roman"/>
          <w:i/>
        </w:rPr>
        <w:t xml:space="preserve">. </w:t>
      </w:r>
    </w:p>
    <w:p w:rsidR="00AD7024" w:rsidRPr="00DB5B9F" w:rsidRDefault="00AD7024" w:rsidP="00AD7024">
      <w:pPr>
        <w:spacing w:before="120" w:after="120"/>
        <w:rPr>
          <w:rFonts w:ascii="Times New Roman" w:hAnsi="Times New Roman" w:cs="Times New Roman"/>
          <w:color w:val="000000"/>
        </w:rPr>
      </w:pPr>
      <w:proofErr w:type="gramStart"/>
      <w:r w:rsidRPr="00DB5B9F">
        <w:rPr>
          <w:rFonts w:ascii="Times New Roman" w:hAnsi="Times New Roman" w:cs="Times New Roman"/>
          <w:color w:val="000000"/>
        </w:rPr>
        <w:t>ESRC (2008) Memorandum from the Economic and Social Research Council in Response to the Ministry of Justice Consultation on the Use and Sharing of Personal Information in the Public and Private Sectors.</w:t>
      </w:r>
      <w:proofErr w:type="gramEnd"/>
      <w:r w:rsidRPr="00DB5B9F">
        <w:rPr>
          <w:rFonts w:ascii="Times New Roman" w:hAnsi="Times New Roman" w:cs="Times New Roman"/>
          <w:color w:val="000000"/>
        </w:rPr>
        <w:t xml:space="preserve">  </w:t>
      </w:r>
    </w:p>
    <w:p w:rsidR="00AD7024" w:rsidRPr="00DB5B9F" w:rsidRDefault="00AD7024" w:rsidP="00AD7024">
      <w:pPr>
        <w:widowControl w:val="0"/>
        <w:autoSpaceDE w:val="0"/>
        <w:autoSpaceDN w:val="0"/>
        <w:adjustRightInd w:val="0"/>
        <w:spacing w:before="120" w:after="120"/>
        <w:rPr>
          <w:rFonts w:ascii="Times New Roman" w:hAnsi="Times New Roman" w:cs="Times New Roman"/>
          <w:u w:color="0000FF"/>
        </w:rPr>
      </w:pPr>
      <w:r w:rsidRPr="00DB5B9F">
        <w:rPr>
          <w:rFonts w:ascii="Times New Roman" w:hAnsi="Times New Roman" w:cs="Times New Roman"/>
          <w:u w:color="0000FF"/>
        </w:rPr>
        <w:t>ESRC (2010a) ESRC Research Data Policy</w:t>
      </w:r>
      <w:r w:rsidRPr="00DB5B9F">
        <w:rPr>
          <w:rFonts w:ascii="Times New Roman" w:hAnsi="Times New Roman" w:cs="Times New Roman"/>
          <w:i/>
          <w:iCs/>
          <w:u w:color="0000FF"/>
        </w:rPr>
        <w:t>.</w:t>
      </w:r>
      <w:r w:rsidR="00C51FD0">
        <w:rPr>
          <w:rFonts w:ascii="Times New Roman" w:hAnsi="Times New Roman" w:cs="Times New Roman"/>
          <w:u w:color="0000FF"/>
        </w:rPr>
        <w:t xml:space="preserve"> Available at:</w:t>
      </w:r>
      <w:r w:rsidRPr="00DB5B9F">
        <w:rPr>
          <w:rFonts w:ascii="Times New Roman" w:hAnsi="Times New Roman" w:cs="Times New Roman"/>
          <w:u w:color="0000FF"/>
        </w:rPr>
        <w:t xml:space="preserve"> </w:t>
      </w:r>
      <w:hyperlink r:id="rId12" w:history="1">
        <w:r w:rsidRPr="00DB5B9F">
          <w:rPr>
            <w:rFonts w:ascii="Times New Roman" w:hAnsi="Times New Roman" w:cs="Times New Roman"/>
            <w:color w:val="0000F5"/>
            <w:u w:val="single" w:color="0000F5"/>
          </w:rPr>
          <w:t>http://www.esrc.ac.uk/_images/Research_Data_Policy_2010_tcm8-4595.pdf</w:t>
        </w:r>
      </w:hyperlink>
      <w:r w:rsidRPr="00DB5B9F">
        <w:rPr>
          <w:rFonts w:ascii="Times New Roman" w:hAnsi="Times New Roman" w:cs="Times New Roman"/>
          <w:color w:val="0000FF"/>
          <w:u w:color="0000FF"/>
        </w:rPr>
        <w:t xml:space="preserve"> </w:t>
      </w:r>
      <w:r w:rsidRPr="00DB5B9F">
        <w:rPr>
          <w:rFonts w:ascii="Times New Roman" w:hAnsi="Times New Roman" w:cs="Times New Roman"/>
          <w:u w:color="0000FF"/>
        </w:rPr>
        <w:t> [Accessed 20 May 2011].</w:t>
      </w:r>
    </w:p>
    <w:p w:rsidR="00AD7024" w:rsidRPr="00DB5B9F" w:rsidRDefault="00AD7024" w:rsidP="00AD7024">
      <w:pPr>
        <w:widowControl w:val="0"/>
        <w:autoSpaceDE w:val="0"/>
        <w:autoSpaceDN w:val="0"/>
        <w:adjustRightInd w:val="0"/>
        <w:spacing w:before="120" w:after="120"/>
        <w:rPr>
          <w:rFonts w:ascii="Times New Roman" w:hAnsi="Times New Roman" w:cs="Times New Roman"/>
          <w:u w:color="0000FF"/>
        </w:rPr>
      </w:pPr>
      <w:proofErr w:type="gramStart"/>
      <w:r w:rsidRPr="00DB5B9F">
        <w:rPr>
          <w:rFonts w:ascii="Times New Roman" w:hAnsi="Times New Roman" w:cs="Times New Roman"/>
        </w:rPr>
        <w:t>ESRC (2010b).</w:t>
      </w:r>
      <w:proofErr w:type="gramEnd"/>
      <w:r w:rsidRPr="00DB5B9F">
        <w:rPr>
          <w:rFonts w:ascii="Times New Roman" w:hAnsi="Times New Roman" w:cs="Times New Roman"/>
          <w:i/>
          <w:iCs/>
        </w:rPr>
        <w:t xml:space="preserve"> </w:t>
      </w:r>
      <w:proofErr w:type="gramStart"/>
      <w:r w:rsidRPr="00DB5B9F">
        <w:rPr>
          <w:rFonts w:ascii="Times New Roman" w:hAnsi="Times New Roman" w:cs="Times New Roman"/>
        </w:rPr>
        <w:t>Framework for Research Ethics (FRE).</w:t>
      </w:r>
      <w:proofErr w:type="gramEnd"/>
      <w:r w:rsidRPr="00DB5B9F">
        <w:rPr>
          <w:rFonts w:ascii="Times New Roman" w:hAnsi="Times New Roman" w:cs="Times New Roman"/>
        </w:rPr>
        <w:t xml:space="preserve"> Available at: </w:t>
      </w:r>
      <w:hyperlink r:id="rId13" w:history="1">
        <w:r w:rsidRPr="00DB5B9F">
          <w:rPr>
            <w:rFonts w:ascii="Times New Roman" w:hAnsi="Times New Roman" w:cs="Times New Roman"/>
            <w:color w:val="0000F5"/>
            <w:u w:val="single" w:color="0000F5"/>
          </w:rPr>
          <w:t>http://www.esrc.ac.uk/_images/Framework_for_Research_Ethics_tcm8-4586.pdf</w:t>
        </w:r>
      </w:hyperlink>
      <w:r w:rsidRPr="00DB5B9F">
        <w:rPr>
          <w:rFonts w:ascii="Times New Roman" w:hAnsi="Times New Roman" w:cs="Times New Roman"/>
          <w:u w:color="0000FF"/>
        </w:rPr>
        <w:t xml:space="preserve"> [Accessed 13 April 2011].</w:t>
      </w:r>
    </w:p>
    <w:p w:rsidR="00E70ABF" w:rsidRDefault="00E70ABF" w:rsidP="00AD7024">
      <w:pPr>
        <w:pStyle w:val="PlainText"/>
        <w:spacing w:before="120" w:after="120"/>
        <w:rPr>
          <w:rFonts w:ascii="Times New Roman" w:hAnsi="Times New Roman" w:cs="Times New Roman"/>
          <w:sz w:val="24"/>
          <w:szCs w:val="24"/>
        </w:rPr>
      </w:pPr>
      <w:r>
        <w:rPr>
          <w:rFonts w:ascii="Times New Roman" w:hAnsi="Times New Roman" w:cs="Times New Roman"/>
          <w:sz w:val="24"/>
          <w:szCs w:val="24"/>
        </w:rPr>
        <w:t xml:space="preserve">Hess C. and </w:t>
      </w:r>
      <w:proofErr w:type="spellStart"/>
      <w:r>
        <w:rPr>
          <w:rFonts w:ascii="Times New Roman" w:hAnsi="Times New Roman" w:cs="Times New Roman"/>
          <w:sz w:val="24"/>
          <w:szCs w:val="24"/>
        </w:rPr>
        <w:t>Ostrom</w:t>
      </w:r>
      <w:proofErr w:type="spellEnd"/>
      <w:r>
        <w:rPr>
          <w:rFonts w:ascii="Times New Roman" w:hAnsi="Times New Roman" w:cs="Times New Roman"/>
          <w:sz w:val="24"/>
          <w:szCs w:val="24"/>
        </w:rPr>
        <w:t xml:space="preserve">, E. (2006) </w:t>
      </w:r>
      <w:r w:rsidRPr="00E70ABF">
        <w:rPr>
          <w:rFonts w:ascii="Times New Roman" w:hAnsi="Times New Roman" w:cs="Times New Roman"/>
          <w:i/>
          <w:sz w:val="24"/>
          <w:szCs w:val="24"/>
        </w:rPr>
        <w:t>Understanding Knowledge as a Commons</w:t>
      </w:r>
      <w:r w:rsidR="00C51FD0">
        <w:rPr>
          <w:rFonts w:ascii="Times New Roman" w:hAnsi="Times New Roman" w:cs="Times New Roman"/>
          <w:sz w:val="24"/>
          <w:szCs w:val="24"/>
        </w:rPr>
        <w:t>,</w:t>
      </w:r>
      <w:r>
        <w:rPr>
          <w:rFonts w:ascii="Times New Roman" w:hAnsi="Times New Roman" w:cs="Times New Roman"/>
          <w:sz w:val="24"/>
          <w:szCs w:val="24"/>
        </w:rPr>
        <w:t xml:space="preserve"> Cambridge, Mass: MIT Press.</w:t>
      </w:r>
    </w:p>
    <w:p w:rsidR="00AD7024" w:rsidRPr="00DB5B9F" w:rsidRDefault="00AD7024" w:rsidP="00AD7024">
      <w:pPr>
        <w:pStyle w:val="PlainText"/>
        <w:spacing w:before="120" w:after="120"/>
        <w:rPr>
          <w:rFonts w:ascii="Times New Roman" w:hAnsi="Times New Roman" w:cs="Times New Roman"/>
          <w:sz w:val="24"/>
          <w:szCs w:val="24"/>
        </w:rPr>
      </w:pPr>
      <w:r w:rsidRPr="00DB5B9F">
        <w:rPr>
          <w:rFonts w:ascii="Times New Roman" w:hAnsi="Times New Roman" w:cs="Times New Roman"/>
          <w:sz w:val="24"/>
          <w:szCs w:val="24"/>
        </w:rPr>
        <w:t xml:space="preserve">Jones, P. and </w:t>
      </w:r>
      <w:r w:rsidR="00C51FD0">
        <w:rPr>
          <w:rFonts w:ascii="Times New Roman" w:hAnsi="Times New Roman" w:cs="Times New Roman"/>
          <w:sz w:val="24"/>
          <w:szCs w:val="24"/>
        </w:rPr>
        <w:t>Elias, P. (2006) Administrative Data as a R</w:t>
      </w:r>
      <w:r w:rsidRPr="00DB5B9F">
        <w:rPr>
          <w:rFonts w:ascii="Times New Roman" w:hAnsi="Times New Roman" w:cs="Times New Roman"/>
          <w:sz w:val="24"/>
          <w:szCs w:val="24"/>
        </w:rPr>
        <w:t>esea</w:t>
      </w:r>
      <w:r w:rsidR="00C51FD0">
        <w:rPr>
          <w:rFonts w:ascii="Times New Roman" w:hAnsi="Times New Roman" w:cs="Times New Roman"/>
          <w:sz w:val="24"/>
          <w:szCs w:val="24"/>
        </w:rPr>
        <w:t>rch Resource: A Selected A</w:t>
      </w:r>
      <w:r w:rsidRPr="00DB5B9F">
        <w:rPr>
          <w:rFonts w:ascii="Times New Roman" w:hAnsi="Times New Roman" w:cs="Times New Roman"/>
          <w:sz w:val="24"/>
          <w:szCs w:val="24"/>
        </w:rPr>
        <w:t>udit.</w:t>
      </w:r>
      <w:r w:rsidR="00C51FD0">
        <w:rPr>
          <w:rFonts w:ascii="Times New Roman" w:hAnsi="Times New Roman" w:cs="Times New Roman"/>
          <w:sz w:val="24"/>
          <w:szCs w:val="24"/>
        </w:rPr>
        <w:t xml:space="preserve"> Available at:</w:t>
      </w:r>
      <w:r w:rsidRPr="00DB5B9F">
        <w:rPr>
          <w:rFonts w:ascii="Times New Roman" w:hAnsi="Times New Roman" w:cs="Times New Roman"/>
          <w:sz w:val="24"/>
          <w:szCs w:val="24"/>
        </w:rPr>
        <w:t xml:space="preserve"> </w:t>
      </w:r>
      <w:hyperlink r:id="rId14" w:history="1">
        <w:r w:rsidRPr="00DB5B9F">
          <w:rPr>
            <w:rStyle w:val="Hyperlink"/>
            <w:rFonts w:ascii="Times New Roman" w:hAnsi="Times New Roman" w:cs="Times New Roman"/>
            <w:color w:val="auto"/>
            <w:sz w:val="24"/>
            <w:szCs w:val="24"/>
          </w:rPr>
          <w:t>http://eprints.ncrm.ac.uk/452/1/Admin%2520Data%2520selected%2520audit%2520Dec06.pdf</w:t>
        </w:r>
      </w:hyperlink>
      <w:r w:rsidRPr="00DB5B9F">
        <w:rPr>
          <w:rFonts w:ascii="Times New Roman" w:hAnsi="Times New Roman" w:cs="Times New Roman"/>
          <w:sz w:val="24"/>
          <w:szCs w:val="24"/>
        </w:rPr>
        <w:t xml:space="preserve"> [Accessed: 10 February 2012]</w:t>
      </w:r>
      <w:r w:rsidR="00C51FD0">
        <w:rPr>
          <w:rFonts w:ascii="Times New Roman" w:hAnsi="Times New Roman" w:cs="Times New Roman"/>
          <w:sz w:val="24"/>
          <w:szCs w:val="24"/>
        </w:rPr>
        <w:t>.</w:t>
      </w:r>
    </w:p>
    <w:p w:rsidR="00AD7024" w:rsidRPr="00DB5B9F" w:rsidRDefault="00AD7024" w:rsidP="00AD7024">
      <w:pPr>
        <w:spacing w:before="120" w:after="120"/>
        <w:rPr>
          <w:rFonts w:ascii="Times New Roman" w:hAnsi="Times New Roman" w:cs="Times New Roman"/>
        </w:rPr>
      </w:pPr>
      <w:proofErr w:type="gramStart"/>
      <w:r w:rsidRPr="00DB5B9F">
        <w:rPr>
          <w:rFonts w:ascii="Times New Roman" w:hAnsi="Times New Roman" w:cs="Times New Roman"/>
        </w:rPr>
        <w:t xml:space="preserve">Kaye, J., </w:t>
      </w:r>
      <w:r w:rsidR="00C51FD0">
        <w:rPr>
          <w:rFonts w:ascii="Times New Roman" w:hAnsi="Times New Roman" w:cs="Times New Roman"/>
        </w:rPr>
        <w:t>et al. (2009) Data Sharing in Genomics – Re-shaping Scientific P</w:t>
      </w:r>
      <w:r w:rsidRPr="00DB5B9F">
        <w:rPr>
          <w:rFonts w:ascii="Times New Roman" w:hAnsi="Times New Roman" w:cs="Times New Roman"/>
        </w:rPr>
        <w:t>ractice.</w:t>
      </w:r>
      <w:proofErr w:type="gramEnd"/>
      <w:r w:rsidRPr="00DB5B9F">
        <w:rPr>
          <w:rFonts w:ascii="Times New Roman" w:hAnsi="Times New Roman" w:cs="Times New Roman"/>
        </w:rPr>
        <w:t xml:space="preserve"> </w:t>
      </w:r>
      <w:r w:rsidRPr="00DB5B9F">
        <w:rPr>
          <w:rFonts w:ascii="Times New Roman" w:hAnsi="Times New Roman" w:cs="Times New Roman"/>
          <w:i/>
        </w:rPr>
        <w:t>Nature Reviews Genetics</w:t>
      </w:r>
      <w:r w:rsidRPr="00DB5B9F">
        <w:rPr>
          <w:rFonts w:ascii="Times New Roman" w:hAnsi="Times New Roman" w:cs="Times New Roman"/>
        </w:rPr>
        <w:t xml:space="preserve"> 10: 331-335.</w:t>
      </w:r>
    </w:p>
    <w:p w:rsidR="00AD7024" w:rsidRPr="00DB5B9F" w:rsidRDefault="00AD7024" w:rsidP="00AD7024">
      <w:pPr>
        <w:autoSpaceDE w:val="0"/>
        <w:autoSpaceDN w:val="0"/>
        <w:adjustRightInd w:val="0"/>
        <w:spacing w:before="120" w:after="120"/>
        <w:rPr>
          <w:rFonts w:ascii="Times New Roman" w:eastAsiaTheme="minorHAnsi" w:hAnsi="Times New Roman" w:cs="Times New Roman"/>
        </w:rPr>
      </w:pPr>
      <w:r w:rsidRPr="00DB5B9F">
        <w:rPr>
          <w:rFonts w:ascii="Times New Roman" w:eastAsiaTheme="minorHAnsi" w:hAnsi="Times New Roman" w:cs="Times New Roman"/>
        </w:rPr>
        <w:t>Kno</w:t>
      </w:r>
      <w:r w:rsidR="00C51FD0">
        <w:rPr>
          <w:rFonts w:ascii="Times New Roman" w:eastAsiaTheme="minorHAnsi" w:hAnsi="Times New Roman" w:cs="Times New Roman"/>
        </w:rPr>
        <w:t>rr-</w:t>
      </w:r>
      <w:proofErr w:type="spellStart"/>
      <w:r w:rsidR="00C51FD0">
        <w:rPr>
          <w:rFonts w:ascii="Times New Roman" w:eastAsiaTheme="minorHAnsi" w:hAnsi="Times New Roman" w:cs="Times New Roman"/>
        </w:rPr>
        <w:t>Cetina</w:t>
      </w:r>
      <w:proofErr w:type="spellEnd"/>
      <w:r w:rsidR="00C51FD0">
        <w:rPr>
          <w:rFonts w:ascii="Times New Roman" w:eastAsiaTheme="minorHAnsi" w:hAnsi="Times New Roman" w:cs="Times New Roman"/>
        </w:rPr>
        <w:t xml:space="preserve">, K. (2001) </w:t>
      </w:r>
      <w:proofErr w:type="spellStart"/>
      <w:r w:rsidR="00C51FD0">
        <w:rPr>
          <w:rFonts w:ascii="Times New Roman" w:eastAsiaTheme="minorHAnsi" w:hAnsi="Times New Roman" w:cs="Times New Roman"/>
        </w:rPr>
        <w:t>Objectual</w:t>
      </w:r>
      <w:proofErr w:type="spellEnd"/>
      <w:r w:rsidR="00C51FD0">
        <w:rPr>
          <w:rFonts w:ascii="Times New Roman" w:eastAsiaTheme="minorHAnsi" w:hAnsi="Times New Roman" w:cs="Times New Roman"/>
        </w:rPr>
        <w:t xml:space="preserve"> P</w:t>
      </w:r>
      <w:r w:rsidRPr="00DB5B9F">
        <w:rPr>
          <w:rFonts w:ascii="Times New Roman" w:eastAsiaTheme="minorHAnsi" w:hAnsi="Times New Roman" w:cs="Times New Roman"/>
        </w:rPr>
        <w:t>ractice. In</w:t>
      </w:r>
      <w:r w:rsidR="00C51FD0">
        <w:rPr>
          <w:rFonts w:ascii="Times New Roman" w:eastAsiaTheme="minorHAnsi" w:hAnsi="Times New Roman" w:cs="Times New Roman"/>
        </w:rPr>
        <w:t xml:space="preserve">: </w:t>
      </w:r>
      <w:proofErr w:type="spellStart"/>
      <w:r w:rsidR="00C51FD0">
        <w:rPr>
          <w:rFonts w:ascii="Times New Roman" w:eastAsiaTheme="minorHAnsi" w:hAnsi="Times New Roman" w:cs="Times New Roman"/>
        </w:rPr>
        <w:t>Schatzki</w:t>
      </w:r>
      <w:proofErr w:type="spellEnd"/>
      <w:r w:rsidR="00C51FD0">
        <w:rPr>
          <w:rFonts w:ascii="Times New Roman" w:eastAsiaTheme="minorHAnsi" w:hAnsi="Times New Roman" w:cs="Times New Roman"/>
        </w:rPr>
        <w:t>, T. R.</w:t>
      </w:r>
      <w:r w:rsidR="0046682F">
        <w:rPr>
          <w:rFonts w:ascii="Times New Roman" w:eastAsiaTheme="minorHAnsi" w:hAnsi="Times New Roman" w:cs="Times New Roman"/>
        </w:rPr>
        <w:t>,</w:t>
      </w:r>
      <w:r w:rsidR="00C51FD0">
        <w:rPr>
          <w:rFonts w:ascii="Times New Roman" w:eastAsiaTheme="minorHAnsi" w:hAnsi="Times New Roman" w:cs="Times New Roman"/>
        </w:rPr>
        <w:t xml:space="preserve"> et al. (</w:t>
      </w:r>
      <w:proofErr w:type="spellStart"/>
      <w:r w:rsidR="00C51FD0">
        <w:rPr>
          <w:rFonts w:ascii="Times New Roman" w:eastAsiaTheme="minorHAnsi" w:hAnsi="Times New Roman" w:cs="Times New Roman"/>
        </w:rPr>
        <w:t>eds</w:t>
      </w:r>
      <w:proofErr w:type="spellEnd"/>
      <w:r w:rsidR="00C51FD0">
        <w:rPr>
          <w:rFonts w:ascii="Times New Roman" w:eastAsiaTheme="minorHAnsi" w:hAnsi="Times New Roman" w:cs="Times New Roman"/>
        </w:rPr>
        <w:t>)</w:t>
      </w:r>
      <w:r w:rsidRPr="00DB5B9F">
        <w:rPr>
          <w:rFonts w:ascii="Times New Roman" w:eastAsiaTheme="minorHAnsi" w:hAnsi="Times New Roman" w:cs="Times New Roman"/>
        </w:rPr>
        <w:t xml:space="preserve"> </w:t>
      </w:r>
      <w:r w:rsidRPr="00DB5B9F">
        <w:rPr>
          <w:rFonts w:ascii="Times New Roman" w:eastAsiaTheme="minorHAnsi" w:hAnsi="Times New Roman" w:cs="Times New Roman"/>
          <w:i/>
        </w:rPr>
        <w:t>The Practice Turn in Contemporary Theory</w:t>
      </w:r>
      <w:r w:rsidR="00C51FD0">
        <w:rPr>
          <w:rFonts w:ascii="Times New Roman" w:eastAsiaTheme="minorHAnsi" w:hAnsi="Times New Roman" w:cs="Times New Roman"/>
        </w:rPr>
        <w:t>, pp. 184-197, Florence, KY</w:t>
      </w:r>
      <w:r w:rsidRPr="00DB5B9F">
        <w:rPr>
          <w:rFonts w:ascii="Times New Roman" w:eastAsiaTheme="minorHAnsi" w:hAnsi="Times New Roman" w:cs="Times New Roman"/>
        </w:rPr>
        <w:t xml:space="preserve">: </w:t>
      </w:r>
      <w:proofErr w:type="spellStart"/>
      <w:r w:rsidRPr="00DB5B9F">
        <w:rPr>
          <w:rFonts w:ascii="Times New Roman" w:eastAsiaTheme="minorHAnsi" w:hAnsi="Times New Roman" w:cs="Times New Roman"/>
        </w:rPr>
        <w:t>Routledge</w:t>
      </w:r>
      <w:proofErr w:type="spellEnd"/>
      <w:r w:rsidRPr="00DB5B9F">
        <w:rPr>
          <w:rFonts w:ascii="Times New Roman" w:eastAsiaTheme="minorHAnsi" w:hAnsi="Times New Roman" w:cs="Times New Roman"/>
        </w:rPr>
        <w:t>.</w:t>
      </w:r>
    </w:p>
    <w:p w:rsidR="00AD7024" w:rsidRPr="00DB5B9F" w:rsidRDefault="00AD7024" w:rsidP="00AD7024">
      <w:pPr>
        <w:autoSpaceDE w:val="0"/>
        <w:autoSpaceDN w:val="0"/>
        <w:adjustRightInd w:val="0"/>
        <w:spacing w:before="120" w:after="120"/>
        <w:rPr>
          <w:rFonts w:ascii="Times New Roman" w:hAnsi="Times New Roman" w:cs="Times New Roman"/>
          <w:color w:val="292526"/>
        </w:rPr>
      </w:pPr>
      <w:proofErr w:type="spellStart"/>
      <w:proofErr w:type="gramStart"/>
      <w:r w:rsidRPr="00DB5B9F">
        <w:rPr>
          <w:rFonts w:ascii="Times New Roman" w:hAnsi="Times New Roman" w:cs="Times New Roman"/>
          <w:color w:val="292526"/>
        </w:rPr>
        <w:t>Luo</w:t>
      </w:r>
      <w:proofErr w:type="spellEnd"/>
      <w:r w:rsidRPr="00DB5B9F">
        <w:rPr>
          <w:rFonts w:ascii="Times New Roman" w:hAnsi="Times New Roman" w:cs="Times New Roman"/>
          <w:color w:val="292526"/>
        </w:rPr>
        <w:t xml:space="preserve">, </w:t>
      </w:r>
      <w:r w:rsidR="0046682F">
        <w:rPr>
          <w:rFonts w:ascii="Times New Roman" w:hAnsi="Times New Roman" w:cs="Times New Roman"/>
          <w:color w:val="292526"/>
        </w:rPr>
        <w:t xml:space="preserve">A. and Olson, J. S. (2008) How </w:t>
      </w:r>
      <w:proofErr w:type="spellStart"/>
      <w:r w:rsidR="0046682F">
        <w:rPr>
          <w:rFonts w:ascii="Times New Roman" w:hAnsi="Times New Roman" w:cs="Times New Roman"/>
          <w:color w:val="292526"/>
        </w:rPr>
        <w:t>Collaboratories</w:t>
      </w:r>
      <w:proofErr w:type="spellEnd"/>
      <w:r w:rsidR="0046682F">
        <w:rPr>
          <w:rFonts w:ascii="Times New Roman" w:hAnsi="Times New Roman" w:cs="Times New Roman"/>
          <w:color w:val="292526"/>
        </w:rPr>
        <w:t xml:space="preserve"> Affect Scientists from Developing C</w:t>
      </w:r>
      <w:r w:rsidRPr="00DB5B9F">
        <w:rPr>
          <w:rFonts w:ascii="Times New Roman" w:hAnsi="Times New Roman" w:cs="Times New Roman"/>
          <w:color w:val="292526"/>
        </w:rPr>
        <w:t>ountries.</w:t>
      </w:r>
      <w:proofErr w:type="gramEnd"/>
      <w:r w:rsidRPr="00DB5B9F">
        <w:rPr>
          <w:rFonts w:ascii="Times New Roman" w:hAnsi="Times New Roman" w:cs="Times New Roman"/>
          <w:color w:val="292526"/>
        </w:rPr>
        <w:t xml:space="preserve"> In </w:t>
      </w:r>
      <w:proofErr w:type="spellStart"/>
      <w:r w:rsidR="0046682F">
        <w:rPr>
          <w:rFonts w:ascii="Times New Roman" w:hAnsi="Times New Roman" w:cs="Times New Roman"/>
          <w:color w:val="292526"/>
        </w:rPr>
        <w:t>Olseon</w:t>
      </w:r>
      <w:proofErr w:type="spellEnd"/>
      <w:r w:rsidR="0046682F">
        <w:rPr>
          <w:rFonts w:ascii="Times New Roman" w:hAnsi="Times New Roman" w:cs="Times New Roman"/>
          <w:color w:val="292526"/>
        </w:rPr>
        <w:t>, G., et al. (</w:t>
      </w:r>
      <w:proofErr w:type="spellStart"/>
      <w:r w:rsidR="0046682F">
        <w:rPr>
          <w:rFonts w:ascii="Times New Roman" w:hAnsi="Times New Roman" w:cs="Times New Roman"/>
          <w:color w:val="292526"/>
        </w:rPr>
        <w:t>eds</w:t>
      </w:r>
      <w:proofErr w:type="spellEnd"/>
      <w:r w:rsidR="0046682F">
        <w:rPr>
          <w:rFonts w:ascii="Times New Roman" w:hAnsi="Times New Roman" w:cs="Times New Roman"/>
          <w:color w:val="292526"/>
        </w:rPr>
        <w:t xml:space="preserve">) </w:t>
      </w:r>
      <w:r w:rsidRPr="00DB5B9F">
        <w:rPr>
          <w:rFonts w:ascii="Times New Roman" w:hAnsi="Times New Roman" w:cs="Times New Roman"/>
          <w:i/>
          <w:iCs/>
        </w:rPr>
        <w:t>Scientific Collaboration on the Internet</w:t>
      </w:r>
      <w:r w:rsidRPr="00DB5B9F">
        <w:rPr>
          <w:rFonts w:ascii="Times New Roman" w:hAnsi="Times New Roman" w:cs="Times New Roman"/>
          <w:color w:val="292526"/>
        </w:rPr>
        <w:t xml:space="preserve">, </w:t>
      </w:r>
      <w:proofErr w:type="gramStart"/>
      <w:r w:rsidRPr="00DB5B9F">
        <w:rPr>
          <w:rFonts w:ascii="Times New Roman" w:hAnsi="Times New Roman" w:cs="Times New Roman"/>
        </w:rPr>
        <w:t>pp</w:t>
      </w:r>
      <w:proofErr w:type="gramEnd"/>
      <w:r w:rsidRPr="00DB5B9F">
        <w:rPr>
          <w:rFonts w:ascii="Times New Roman" w:hAnsi="Times New Roman" w:cs="Times New Roman"/>
        </w:rPr>
        <w:t xml:space="preserve">. </w:t>
      </w:r>
      <w:r w:rsidRPr="00DB5B9F">
        <w:rPr>
          <w:rFonts w:ascii="Times New Roman" w:hAnsi="Times New Roman" w:cs="Times New Roman"/>
          <w:color w:val="292526"/>
        </w:rPr>
        <w:t>365-376</w:t>
      </w:r>
      <w:r w:rsidR="0046682F">
        <w:rPr>
          <w:rFonts w:ascii="Times New Roman" w:hAnsi="Times New Roman" w:cs="Times New Roman"/>
          <w:color w:val="292526"/>
        </w:rPr>
        <w:t>,</w:t>
      </w:r>
      <w:r w:rsidR="0046682F">
        <w:rPr>
          <w:rFonts w:ascii="Times New Roman" w:hAnsi="Times New Roman" w:cs="Times New Roman"/>
        </w:rPr>
        <w:t xml:space="preserve"> Cambridge, MA</w:t>
      </w:r>
      <w:r w:rsidRPr="00DB5B9F">
        <w:rPr>
          <w:rFonts w:ascii="Times New Roman" w:hAnsi="Times New Roman" w:cs="Times New Roman"/>
        </w:rPr>
        <w:t>: MIT Press</w:t>
      </w:r>
      <w:r w:rsidRPr="00DB5B9F">
        <w:rPr>
          <w:rFonts w:ascii="Times New Roman" w:hAnsi="Times New Roman" w:cs="Times New Roman"/>
          <w:color w:val="292526"/>
        </w:rPr>
        <w:t>.</w:t>
      </w:r>
    </w:p>
    <w:p w:rsidR="00AD7024" w:rsidRPr="00DB5B9F" w:rsidRDefault="00AD7024" w:rsidP="00AD7024">
      <w:pPr>
        <w:spacing w:before="120" w:after="120"/>
        <w:jc w:val="both"/>
        <w:rPr>
          <w:rFonts w:ascii="Times New Roman" w:hAnsi="Times New Roman" w:cs="Times New Roman"/>
        </w:rPr>
      </w:pPr>
      <w:r w:rsidRPr="00DB5B9F">
        <w:rPr>
          <w:rFonts w:ascii="Times New Roman" w:hAnsi="Times New Roman" w:cs="Times New Roman"/>
        </w:rPr>
        <w:t xml:space="preserve">Mauthner, N. S. (2002) </w:t>
      </w:r>
      <w:r w:rsidRPr="00DB5B9F">
        <w:rPr>
          <w:rFonts w:ascii="Times New Roman" w:hAnsi="Times New Roman" w:cs="Times New Roman"/>
          <w:i/>
        </w:rPr>
        <w:t>The Darkest Days of My Life: S</w:t>
      </w:r>
      <w:r w:rsidR="0046682F">
        <w:rPr>
          <w:rFonts w:ascii="Times New Roman" w:hAnsi="Times New Roman" w:cs="Times New Roman"/>
          <w:i/>
        </w:rPr>
        <w:t>tories of Postpartum Depression</w:t>
      </w:r>
      <w:r w:rsidR="0046682F">
        <w:rPr>
          <w:rFonts w:ascii="Times New Roman" w:hAnsi="Times New Roman" w:cs="Times New Roman"/>
        </w:rPr>
        <w:t>,</w:t>
      </w:r>
      <w:r w:rsidRPr="00DB5B9F">
        <w:rPr>
          <w:rFonts w:ascii="Times New Roman" w:hAnsi="Times New Roman" w:cs="Times New Roman"/>
          <w:i/>
        </w:rPr>
        <w:t xml:space="preserve"> </w:t>
      </w:r>
      <w:r w:rsidRPr="00DB5B9F">
        <w:rPr>
          <w:rFonts w:ascii="Times New Roman" w:hAnsi="Times New Roman" w:cs="Times New Roman"/>
        </w:rPr>
        <w:t>Cambridge, MA: Harvard University Press.</w:t>
      </w:r>
    </w:p>
    <w:p w:rsidR="00AD7024" w:rsidRPr="00DB5B9F" w:rsidRDefault="0046682F" w:rsidP="00AD7024">
      <w:pPr>
        <w:spacing w:before="120" w:after="120"/>
        <w:jc w:val="both"/>
        <w:rPr>
          <w:rFonts w:ascii="Times New Roman" w:hAnsi="Times New Roman" w:cs="Times New Roman"/>
        </w:rPr>
      </w:pPr>
      <w:r>
        <w:rPr>
          <w:rFonts w:ascii="Times New Roman" w:hAnsi="Times New Roman" w:cs="Times New Roman"/>
        </w:rPr>
        <w:t xml:space="preserve">Mauthner, N. S. (2012) </w:t>
      </w:r>
      <w:r w:rsidR="006F1CE9">
        <w:rPr>
          <w:rFonts w:ascii="Times New Roman" w:hAnsi="Times New Roman" w:cs="Times New Roman"/>
        </w:rPr>
        <w:t>‘</w:t>
      </w:r>
      <w:r>
        <w:rPr>
          <w:rFonts w:ascii="Times New Roman" w:hAnsi="Times New Roman" w:cs="Times New Roman"/>
        </w:rPr>
        <w:t>Accounting for our P</w:t>
      </w:r>
      <w:r w:rsidR="00AD7024" w:rsidRPr="00DB5B9F">
        <w:rPr>
          <w:rFonts w:ascii="Times New Roman" w:hAnsi="Times New Roman" w:cs="Times New Roman"/>
        </w:rPr>
        <w:t xml:space="preserve">art of </w:t>
      </w:r>
      <w:r>
        <w:rPr>
          <w:rFonts w:ascii="Times New Roman" w:hAnsi="Times New Roman" w:cs="Times New Roman"/>
        </w:rPr>
        <w:t>the Entangled Webs we Weave</w:t>
      </w:r>
      <w:r w:rsidR="006F1CE9">
        <w:rPr>
          <w:rFonts w:ascii="Times New Roman" w:hAnsi="Times New Roman" w:cs="Times New Roman"/>
        </w:rPr>
        <w:t>’</w:t>
      </w:r>
      <w:r>
        <w:rPr>
          <w:rFonts w:ascii="Times New Roman" w:hAnsi="Times New Roman" w:cs="Times New Roman"/>
        </w:rPr>
        <w:t>: Ethical and Moral Issues in Digital Data S</w:t>
      </w:r>
      <w:r w:rsidR="00AD7024" w:rsidRPr="00DB5B9F">
        <w:rPr>
          <w:rFonts w:ascii="Times New Roman" w:hAnsi="Times New Roman" w:cs="Times New Roman"/>
        </w:rPr>
        <w:t>haring. In</w:t>
      </w:r>
      <w:r>
        <w:rPr>
          <w:rFonts w:ascii="Times New Roman" w:hAnsi="Times New Roman" w:cs="Times New Roman"/>
        </w:rPr>
        <w:t xml:space="preserve"> Miller, T., et al. (</w:t>
      </w:r>
      <w:proofErr w:type="spellStart"/>
      <w:r>
        <w:rPr>
          <w:rFonts w:ascii="Times New Roman" w:hAnsi="Times New Roman" w:cs="Times New Roman"/>
        </w:rPr>
        <w:t>eds</w:t>
      </w:r>
      <w:proofErr w:type="spellEnd"/>
      <w:r>
        <w:rPr>
          <w:rFonts w:ascii="Times New Roman" w:hAnsi="Times New Roman" w:cs="Times New Roman"/>
        </w:rPr>
        <w:t>)</w:t>
      </w:r>
      <w:r>
        <w:rPr>
          <w:rFonts w:ascii="Times New Roman" w:hAnsi="Times New Roman" w:cs="Times New Roman"/>
          <w:i/>
        </w:rPr>
        <w:t xml:space="preserve"> Ethics in Qualitative Research</w:t>
      </w:r>
      <w:r w:rsidR="00AD7024" w:rsidRPr="00DB5B9F">
        <w:rPr>
          <w:rFonts w:ascii="Times New Roman" w:hAnsi="Times New Roman" w:cs="Times New Roman"/>
          <w:i/>
        </w:rPr>
        <w:t xml:space="preserve"> </w:t>
      </w:r>
      <w:r>
        <w:rPr>
          <w:rFonts w:ascii="Times New Roman" w:hAnsi="Times New Roman" w:cs="Times New Roman"/>
          <w:i/>
        </w:rPr>
        <w:t>(</w:t>
      </w:r>
      <w:r w:rsidR="00AD7024" w:rsidRPr="00DB5B9F">
        <w:rPr>
          <w:rFonts w:ascii="Times New Roman" w:hAnsi="Times New Roman" w:cs="Times New Roman"/>
          <w:i/>
        </w:rPr>
        <w:t>Second Edition</w:t>
      </w:r>
      <w:r>
        <w:rPr>
          <w:rFonts w:ascii="Times New Roman" w:hAnsi="Times New Roman" w:cs="Times New Roman"/>
          <w:i/>
        </w:rPr>
        <w:t>)</w:t>
      </w:r>
      <w:r>
        <w:rPr>
          <w:rFonts w:ascii="Times New Roman" w:hAnsi="Times New Roman" w:cs="Times New Roman"/>
        </w:rPr>
        <w:t>,</w:t>
      </w:r>
      <w:r w:rsidR="00AD7024" w:rsidRPr="00DB5B9F">
        <w:rPr>
          <w:rFonts w:ascii="Times New Roman" w:hAnsi="Times New Roman" w:cs="Times New Roman"/>
          <w:i/>
        </w:rPr>
        <w:t xml:space="preserve"> </w:t>
      </w:r>
      <w:r w:rsidR="006E60C1">
        <w:rPr>
          <w:rFonts w:ascii="Times New Roman" w:hAnsi="Times New Roman" w:cs="Times New Roman"/>
        </w:rPr>
        <w:t xml:space="preserve">pp. 151-175, </w:t>
      </w:r>
      <w:r w:rsidR="00AD7024" w:rsidRPr="00DB5B9F">
        <w:rPr>
          <w:rFonts w:ascii="Times New Roman" w:hAnsi="Times New Roman" w:cs="Times New Roman"/>
        </w:rPr>
        <w:t>London: Sage.</w:t>
      </w:r>
    </w:p>
    <w:p w:rsidR="006F1CE9" w:rsidRPr="00DB5B9F" w:rsidRDefault="006F1CE9" w:rsidP="006F1CE9">
      <w:pPr>
        <w:spacing w:before="120" w:after="120"/>
        <w:rPr>
          <w:rFonts w:ascii="Times New Roman" w:hAnsi="Times New Roman" w:cs="Times New Roman"/>
        </w:rPr>
      </w:pPr>
      <w:r w:rsidRPr="00DB5B9F">
        <w:rPr>
          <w:rFonts w:ascii="Times New Roman" w:hAnsi="Times New Roman" w:cs="Times New Roman"/>
        </w:rPr>
        <w:t xml:space="preserve">Mauthner, N. </w:t>
      </w:r>
      <w:r>
        <w:rPr>
          <w:rFonts w:ascii="Times New Roman" w:hAnsi="Times New Roman" w:cs="Times New Roman"/>
        </w:rPr>
        <w:t xml:space="preserve">S. and </w:t>
      </w:r>
      <w:proofErr w:type="spellStart"/>
      <w:r w:rsidRPr="00DB5B9F">
        <w:rPr>
          <w:rFonts w:ascii="Times New Roman" w:hAnsi="Times New Roman" w:cs="Times New Roman"/>
        </w:rPr>
        <w:t>Doucet</w:t>
      </w:r>
      <w:proofErr w:type="spellEnd"/>
      <w:r>
        <w:rPr>
          <w:rFonts w:ascii="Times New Roman" w:hAnsi="Times New Roman" w:cs="Times New Roman"/>
        </w:rPr>
        <w:t>, A. (2008) ‘Knowledge Once Divided can be Hard to Put Together Again’: An Epistemological Critique of C</w:t>
      </w:r>
      <w:r w:rsidRPr="00DB5B9F">
        <w:rPr>
          <w:rFonts w:ascii="Times New Roman" w:hAnsi="Times New Roman" w:cs="Times New Roman"/>
        </w:rPr>
        <w:t>ollaborative an</w:t>
      </w:r>
      <w:r>
        <w:rPr>
          <w:rFonts w:ascii="Times New Roman" w:hAnsi="Times New Roman" w:cs="Times New Roman"/>
        </w:rPr>
        <w:t>d Team-based Research Practices,</w:t>
      </w:r>
      <w:r w:rsidRPr="00DB5B9F">
        <w:rPr>
          <w:rFonts w:ascii="Times New Roman" w:hAnsi="Times New Roman" w:cs="Times New Roman"/>
        </w:rPr>
        <w:t xml:space="preserve"> </w:t>
      </w:r>
      <w:r w:rsidRPr="00DB5B9F">
        <w:rPr>
          <w:rFonts w:ascii="Times New Roman" w:hAnsi="Times New Roman" w:cs="Times New Roman"/>
          <w:i/>
        </w:rPr>
        <w:t>Sociology</w:t>
      </w:r>
      <w:r>
        <w:rPr>
          <w:rFonts w:ascii="Times New Roman" w:hAnsi="Times New Roman" w:cs="Times New Roman"/>
        </w:rPr>
        <w:t xml:space="preserve"> 42</w:t>
      </w:r>
      <w:r w:rsidRPr="00DB5B9F">
        <w:rPr>
          <w:rFonts w:ascii="Times New Roman" w:hAnsi="Times New Roman" w:cs="Times New Roman"/>
        </w:rPr>
        <w:t xml:space="preserve">(5): 971-985. </w:t>
      </w:r>
    </w:p>
    <w:p w:rsidR="00E52F2F" w:rsidRPr="00DB5B9F" w:rsidRDefault="00E52F2F" w:rsidP="00E52F2F">
      <w:pPr>
        <w:pStyle w:val="PlainText"/>
        <w:spacing w:before="120" w:after="120"/>
        <w:rPr>
          <w:rFonts w:ascii="Times New Roman" w:hAnsi="Times New Roman" w:cs="Times New Roman"/>
          <w:sz w:val="24"/>
          <w:szCs w:val="24"/>
        </w:rPr>
      </w:pPr>
      <w:r w:rsidRPr="00DB5B9F">
        <w:rPr>
          <w:rFonts w:ascii="Times New Roman" w:hAnsi="Times New Roman" w:cs="Times New Roman"/>
          <w:sz w:val="24"/>
          <w:szCs w:val="24"/>
        </w:rPr>
        <w:t xml:space="preserve">Mauthner, N. S. and </w:t>
      </w:r>
      <w:proofErr w:type="spellStart"/>
      <w:r w:rsidRPr="00DB5B9F">
        <w:rPr>
          <w:rFonts w:ascii="Times New Roman" w:hAnsi="Times New Roman" w:cs="Times New Roman"/>
          <w:sz w:val="24"/>
          <w:szCs w:val="24"/>
        </w:rPr>
        <w:t>Doucet</w:t>
      </w:r>
      <w:proofErr w:type="spellEnd"/>
      <w:r w:rsidRPr="00DB5B9F">
        <w:rPr>
          <w:rFonts w:ascii="Times New Roman" w:hAnsi="Times New Roman" w:cs="Times New Roman"/>
          <w:sz w:val="24"/>
          <w:szCs w:val="24"/>
        </w:rPr>
        <w:t xml:space="preserve">, A. (forthcoming) </w:t>
      </w:r>
      <w:r w:rsidRPr="00DB5B9F">
        <w:rPr>
          <w:rFonts w:ascii="Times New Roman" w:hAnsi="Times New Roman" w:cs="Times New Roman"/>
          <w:i/>
          <w:sz w:val="24"/>
          <w:szCs w:val="24"/>
        </w:rPr>
        <w:t xml:space="preserve">Slow Scholarship: Relational Knowing and the Listening Guide. </w:t>
      </w:r>
      <w:r w:rsidRPr="00DB5B9F">
        <w:rPr>
          <w:rFonts w:ascii="Times New Roman" w:hAnsi="Times New Roman" w:cs="Times New Roman"/>
          <w:sz w:val="24"/>
          <w:szCs w:val="24"/>
        </w:rPr>
        <w:t>London: Sage.</w:t>
      </w:r>
    </w:p>
    <w:p w:rsidR="00AD7024" w:rsidRPr="00DB5B9F" w:rsidRDefault="00AD7024" w:rsidP="00AD7024">
      <w:pPr>
        <w:jc w:val="both"/>
        <w:rPr>
          <w:rFonts w:ascii="Times New Roman" w:hAnsi="Times New Roman" w:cs="Times New Roman"/>
        </w:rPr>
      </w:pPr>
      <w:r w:rsidRPr="00DB5B9F">
        <w:rPr>
          <w:rFonts w:ascii="Times New Roman" w:hAnsi="Times New Roman" w:cs="Times New Roman"/>
        </w:rPr>
        <w:t xml:space="preserve">Mauthner, N. S. and Edwards, R. (2007) Feminism, the Relational Micro-Politics of Power and Research Management in Higher Education in Britain. In: </w:t>
      </w:r>
      <w:proofErr w:type="spellStart"/>
      <w:r w:rsidRPr="00DB5B9F">
        <w:rPr>
          <w:rFonts w:ascii="Times New Roman" w:hAnsi="Times New Roman" w:cs="Times New Roman"/>
        </w:rPr>
        <w:t>Gillies</w:t>
      </w:r>
      <w:proofErr w:type="spellEnd"/>
      <w:r w:rsidRPr="00DB5B9F">
        <w:rPr>
          <w:rFonts w:ascii="Times New Roman" w:hAnsi="Times New Roman" w:cs="Times New Roman"/>
        </w:rPr>
        <w:t xml:space="preserve">, V. and </w:t>
      </w:r>
      <w:proofErr w:type="spellStart"/>
      <w:r w:rsidRPr="00DB5B9F">
        <w:rPr>
          <w:rFonts w:ascii="Times New Roman" w:hAnsi="Times New Roman" w:cs="Times New Roman"/>
        </w:rPr>
        <w:t>Lucey</w:t>
      </w:r>
      <w:proofErr w:type="spellEnd"/>
      <w:r w:rsidRPr="00DB5B9F">
        <w:rPr>
          <w:rFonts w:ascii="Times New Roman" w:hAnsi="Times New Roman" w:cs="Times New Roman"/>
        </w:rPr>
        <w:t>, H. (</w:t>
      </w:r>
      <w:proofErr w:type="spellStart"/>
      <w:r w:rsidRPr="00DB5B9F">
        <w:rPr>
          <w:rFonts w:ascii="Times New Roman" w:hAnsi="Times New Roman" w:cs="Times New Roman"/>
        </w:rPr>
        <w:t>eds</w:t>
      </w:r>
      <w:proofErr w:type="spellEnd"/>
      <w:r w:rsidRPr="00DB5B9F">
        <w:rPr>
          <w:rFonts w:ascii="Times New Roman" w:hAnsi="Times New Roman" w:cs="Times New Roman"/>
        </w:rPr>
        <w:t xml:space="preserve">) </w:t>
      </w:r>
      <w:r w:rsidRPr="00DB5B9F">
        <w:rPr>
          <w:rFonts w:ascii="Times New Roman" w:hAnsi="Times New Roman" w:cs="Times New Roman"/>
          <w:i/>
        </w:rPr>
        <w:t>Power, Knowledge and the Academy</w:t>
      </w:r>
      <w:r w:rsidR="00366AE8">
        <w:rPr>
          <w:rFonts w:ascii="Times New Roman" w:hAnsi="Times New Roman" w:cs="Times New Roman"/>
        </w:rPr>
        <w:t>, pp. 168-190,</w:t>
      </w:r>
      <w:r w:rsidRPr="00DB5B9F">
        <w:rPr>
          <w:rFonts w:ascii="Times New Roman" w:hAnsi="Times New Roman" w:cs="Times New Roman"/>
        </w:rPr>
        <w:t xml:space="preserve"> London: Palgrave Macmillan.</w:t>
      </w:r>
    </w:p>
    <w:p w:rsidR="00AD7024" w:rsidRPr="00DB5B9F" w:rsidRDefault="006F1CE9" w:rsidP="00AD7024">
      <w:pPr>
        <w:spacing w:before="120" w:after="120"/>
        <w:jc w:val="both"/>
        <w:rPr>
          <w:rFonts w:ascii="Times New Roman" w:hAnsi="Times New Roman" w:cs="Times New Roman"/>
          <w:color w:val="292526"/>
        </w:rPr>
      </w:pPr>
      <w:r>
        <w:rPr>
          <w:rFonts w:ascii="Times New Roman" w:hAnsi="Times New Roman" w:cs="Times New Roman"/>
        </w:rPr>
        <w:t xml:space="preserve">Mauthner, N. S. and </w:t>
      </w:r>
      <w:r w:rsidR="00AD7024" w:rsidRPr="00DB5B9F">
        <w:rPr>
          <w:rFonts w:ascii="Times New Roman" w:hAnsi="Times New Roman" w:cs="Times New Roman"/>
        </w:rPr>
        <w:t>Edwards</w:t>
      </w:r>
      <w:r>
        <w:rPr>
          <w:rFonts w:ascii="Times New Roman" w:hAnsi="Times New Roman" w:cs="Times New Roman"/>
        </w:rPr>
        <w:t>, R. (2010) Possibilities and P</w:t>
      </w:r>
      <w:r w:rsidR="00AD7024" w:rsidRPr="00DB5B9F">
        <w:rPr>
          <w:rFonts w:ascii="Times New Roman" w:hAnsi="Times New Roman" w:cs="Times New Roman"/>
        </w:rPr>
        <w:t>ractic</w:t>
      </w:r>
      <w:r>
        <w:rPr>
          <w:rFonts w:ascii="Times New Roman" w:hAnsi="Times New Roman" w:cs="Times New Roman"/>
        </w:rPr>
        <w:t>es of Feminist Research Management in Higher Education in Britain,</w:t>
      </w:r>
      <w:r w:rsidR="00AD7024" w:rsidRPr="00DB5B9F">
        <w:rPr>
          <w:rFonts w:ascii="Times New Roman" w:hAnsi="Times New Roman" w:cs="Times New Roman"/>
        </w:rPr>
        <w:t xml:space="preserve"> </w:t>
      </w:r>
      <w:r w:rsidR="00AD7024" w:rsidRPr="00DB5B9F">
        <w:rPr>
          <w:rFonts w:ascii="Times New Roman" w:hAnsi="Times New Roman" w:cs="Times New Roman"/>
          <w:i/>
        </w:rPr>
        <w:t xml:space="preserve">Gender, Work and </w:t>
      </w:r>
      <w:proofErr w:type="spellStart"/>
      <w:r w:rsidR="00AD7024" w:rsidRPr="00DB5B9F">
        <w:rPr>
          <w:rFonts w:ascii="Times New Roman" w:hAnsi="Times New Roman" w:cs="Times New Roman"/>
          <w:i/>
        </w:rPr>
        <w:t>Organisation</w:t>
      </w:r>
      <w:proofErr w:type="spellEnd"/>
      <w:r w:rsidR="00AD7024" w:rsidRPr="00DB5B9F">
        <w:rPr>
          <w:rFonts w:ascii="Times New Roman" w:hAnsi="Times New Roman" w:cs="Times New Roman"/>
        </w:rPr>
        <w:t xml:space="preserve"> 17(5): 481-502. </w:t>
      </w:r>
    </w:p>
    <w:p w:rsidR="00AD7024" w:rsidRPr="00DB5B9F" w:rsidRDefault="00AD7024" w:rsidP="00AD7024">
      <w:pPr>
        <w:spacing w:before="120" w:after="120"/>
        <w:rPr>
          <w:rFonts w:ascii="Times New Roman" w:hAnsi="Times New Roman" w:cs="Times New Roman"/>
        </w:rPr>
      </w:pPr>
      <w:r w:rsidRPr="00DB5B9F">
        <w:rPr>
          <w:rFonts w:ascii="Times New Roman" w:hAnsi="Times New Roman" w:cs="Times New Roman"/>
        </w:rPr>
        <w:t>Mauthner, N. S. an</w:t>
      </w:r>
      <w:r w:rsidR="00E52F2F">
        <w:rPr>
          <w:rFonts w:ascii="Times New Roman" w:hAnsi="Times New Roman" w:cs="Times New Roman"/>
        </w:rPr>
        <w:t>d Parry, O. (2009) Qualitative Data Preservation and Sharing in the Social Sciences: On Whose Philosophical T</w:t>
      </w:r>
      <w:r w:rsidRPr="00DB5B9F">
        <w:rPr>
          <w:rFonts w:ascii="Times New Roman" w:hAnsi="Times New Roman" w:cs="Times New Roman"/>
        </w:rPr>
        <w:t xml:space="preserve">erms? </w:t>
      </w:r>
      <w:r w:rsidRPr="00DB5B9F">
        <w:rPr>
          <w:rFonts w:ascii="Times New Roman" w:hAnsi="Times New Roman" w:cs="Times New Roman"/>
          <w:i/>
        </w:rPr>
        <w:t>Australian Journal of Social Issues</w:t>
      </w:r>
      <w:r w:rsidR="00E52F2F">
        <w:rPr>
          <w:rFonts w:ascii="Times New Roman" w:hAnsi="Times New Roman" w:cs="Times New Roman"/>
        </w:rPr>
        <w:t xml:space="preserve"> 44</w:t>
      </w:r>
      <w:r w:rsidRPr="00DB5B9F">
        <w:rPr>
          <w:rFonts w:ascii="Times New Roman" w:hAnsi="Times New Roman" w:cs="Times New Roman"/>
        </w:rPr>
        <w:t>(3): 289-305.</w:t>
      </w:r>
    </w:p>
    <w:p w:rsidR="00AD7024" w:rsidRPr="00DB5B9F" w:rsidRDefault="00AD7024" w:rsidP="00AD7024">
      <w:pPr>
        <w:spacing w:before="120" w:after="120"/>
        <w:rPr>
          <w:rFonts w:ascii="Times New Roman" w:hAnsi="Times New Roman" w:cs="Times New Roman"/>
        </w:rPr>
      </w:pPr>
      <w:r w:rsidRPr="00DB5B9F">
        <w:rPr>
          <w:rFonts w:ascii="Times New Roman" w:hAnsi="Times New Roman" w:cs="Times New Roman"/>
        </w:rPr>
        <w:t xml:space="preserve">Mauthner, N. S. and Parry, O. (in press) </w:t>
      </w:r>
      <w:r w:rsidR="00E52F2F">
        <w:rPr>
          <w:rFonts w:ascii="Times New Roman" w:hAnsi="Times New Roman" w:cs="Times New Roman"/>
          <w:lang w:eastAsia="en-GB"/>
        </w:rPr>
        <w:t>Open Access Digital Data S</w:t>
      </w:r>
      <w:r w:rsidRPr="00DB5B9F">
        <w:rPr>
          <w:rFonts w:ascii="Times New Roman" w:hAnsi="Times New Roman" w:cs="Times New Roman"/>
          <w:lang w:eastAsia="en-GB"/>
        </w:rPr>
        <w:t>har</w:t>
      </w:r>
      <w:r w:rsidR="00E52F2F">
        <w:rPr>
          <w:rFonts w:ascii="Times New Roman" w:hAnsi="Times New Roman" w:cs="Times New Roman"/>
          <w:lang w:eastAsia="en-GB"/>
        </w:rPr>
        <w:t>ing: Principles, Policies and Practices,</w:t>
      </w:r>
      <w:r w:rsidRPr="00DB5B9F">
        <w:rPr>
          <w:rFonts w:ascii="Times New Roman" w:hAnsi="Times New Roman" w:cs="Times New Roman"/>
          <w:lang w:eastAsia="en-GB"/>
        </w:rPr>
        <w:t xml:space="preserve"> </w:t>
      </w:r>
      <w:r w:rsidRPr="00DB5B9F">
        <w:rPr>
          <w:rFonts w:ascii="Times New Roman" w:hAnsi="Times New Roman" w:cs="Times New Roman"/>
          <w:i/>
          <w:lang w:eastAsia="en-GB"/>
        </w:rPr>
        <w:t xml:space="preserve">Social Epistemology. </w:t>
      </w:r>
    </w:p>
    <w:p w:rsidR="00AD7024" w:rsidRPr="00DB5B9F" w:rsidRDefault="00AD7024" w:rsidP="00AD7024">
      <w:pPr>
        <w:widowControl w:val="0"/>
        <w:autoSpaceDE w:val="0"/>
        <w:autoSpaceDN w:val="0"/>
        <w:adjustRightInd w:val="0"/>
        <w:spacing w:before="120" w:after="120"/>
        <w:rPr>
          <w:rFonts w:ascii="Times New Roman" w:hAnsi="Times New Roman" w:cs="Times New Roman"/>
          <w:u w:color="0000FF"/>
        </w:rPr>
      </w:pPr>
      <w:r w:rsidRPr="00DB5B9F">
        <w:rPr>
          <w:rFonts w:ascii="Times New Roman" w:hAnsi="Times New Roman" w:cs="Times New Roman"/>
          <w:color w:val="10100F"/>
          <w:u w:color="0000FF"/>
        </w:rPr>
        <w:t>Mauthner, N.</w:t>
      </w:r>
      <w:r w:rsidR="00E52F2F">
        <w:rPr>
          <w:rFonts w:ascii="Times New Roman" w:hAnsi="Times New Roman" w:cs="Times New Roman"/>
          <w:color w:val="10100F"/>
          <w:u w:color="0000FF"/>
        </w:rPr>
        <w:t>S.</w:t>
      </w:r>
      <w:r w:rsidRPr="00DB5B9F">
        <w:rPr>
          <w:rFonts w:ascii="Times New Roman" w:hAnsi="Times New Roman" w:cs="Times New Roman"/>
          <w:color w:val="10100F"/>
          <w:u w:color="0000FF"/>
        </w:rPr>
        <w:t xml:space="preserve">, </w:t>
      </w:r>
      <w:r w:rsidR="00E52F2F">
        <w:rPr>
          <w:rFonts w:ascii="Times New Roman" w:hAnsi="Times New Roman" w:cs="Times New Roman"/>
          <w:color w:val="10100F"/>
          <w:u w:color="0000FF"/>
        </w:rPr>
        <w:t>et al.</w:t>
      </w:r>
      <w:r w:rsidRPr="00DB5B9F">
        <w:rPr>
          <w:rFonts w:ascii="Times New Roman" w:hAnsi="Times New Roman" w:cs="Times New Roman"/>
          <w:color w:val="10100F"/>
          <w:u w:color="0000FF"/>
        </w:rPr>
        <w:t xml:space="preserve"> (1998) The Data Are Out There, or Are They? Implications for Archiving and Revisiting Qualitative Data, </w:t>
      </w:r>
      <w:r w:rsidRPr="00DB5B9F">
        <w:rPr>
          <w:rFonts w:ascii="Times New Roman" w:hAnsi="Times New Roman" w:cs="Times New Roman"/>
          <w:i/>
          <w:iCs/>
          <w:color w:val="10100F"/>
          <w:u w:color="0000FF"/>
        </w:rPr>
        <w:t>Sociology</w:t>
      </w:r>
      <w:r w:rsidRPr="00DB5B9F">
        <w:rPr>
          <w:rFonts w:ascii="Times New Roman" w:hAnsi="Times New Roman" w:cs="Times New Roman"/>
          <w:color w:val="10100F"/>
          <w:u w:color="0000FF"/>
        </w:rPr>
        <w:t xml:space="preserve"> 32(4):</w:t>
      </w:r>
      <w:r w:rsidR="00E52F2F">
        <w:rPr>
          <w:rFonts w:ascii="Times New Roman" w:hAnsi="Times New Roman" w:cs="Times New Roman"/>
          <w:color w:val="10100F"/>
          <w:u w:color="0000FF"/>
        </w:rPr>
        <w:t xml:space="preserve"> </w:t>
      </w:r>
      <w:r w:rsidRPr="00DB5B9F">
        <w:rPr>
          <w:rFonts w:ascii="Times New Roman" w:hAnsi="Times New Roman" w:cs="Times New Roman"/>
          <w:color w:val="10100F"/>
          <w:u w:color="0000FF"/>
        </w:rPr>
        <w:t>733-</w:t>
      </w:r>
      <w:r w:rsidR="00E52F2F">
        <w:rPr>
          <w:rFonts w:ascii="Times New Roman" w:hAnsi="Times New Roman" w:cs="Times New Roman"/>
          <w:color w:val="10100F"/>
          <w:u w:color="0000FF"/>
        </w:rPr>
        <w:t>7</w:t>
      </w:r>
      <w:r w:rsidRPr="00DB5B9F">
        <w:rPr>
          <w:rFonts w:ascii="Times New Roman" w:hAnsi="Times New Roman" w:cs="Times New Roman"/>
          <w:color w:val="10100F"/>
          <w:u w:color="0000FF"/>
        </w:rPr>
        <w:t>45.</w:t>
      </w:r>
    </w:p>
    <w:p w:rsidR="00AD7024" w:rsidRPr="00DB5B9F" w:rsidRDefault="00AD7024" w:rsidP="00AD7024">
      <w:pPr>
        <w:widowControl w:val="0"/>
        <w:autoSpaceDE w:val="0"/>
        <w:autoSpaceDN w:val="0"/>
        <w:adjustRightInd w:val="0"/>
        <w:spacing w:before="120" w:after="120"/>
        <w:rPr>
          <w:rFonts w:ascii="Times New Roman" w:hAnsi="Times New Roman" w:cs="Times New Roman"/>
          <w:u w:color="0000FF"/>
        </w:rPr>
      </w:pPr>
      <w:proofErr w:type="gramStart"/>
      <w:r w:rsidRPr="00DB5B9F">
        <w:rPr>
          <w:rFonts w:ascii="Times New Roman" w:hAnsi="Times New Roman" w:cs="Times New Roman"/>
          <w:u w:color="0000FF"/>
        </w:rPr>
        <w:t>M</w:t>
      </w:r>
      <w:r w:rsidR="00E52F2F">
        <w:rPr>
          <w:rFonts w:ascii="Times New Roman" w:hAnsi="Times New Roman" w:cs="Times New Roman"/>
          <w:u w:color="0000FF"/>
        </w:rPr>
        <w:t xml:space="preserve">edical </w:t>
      </w:r>
      <w:r w:rsidRPr="00DB5B9F">
        <w:rPr>
          <w:rFonts w:ascii="Times New Roman" w:hAnsi="Times New Roman" w:cs="Times New Roman"/>
          <w:u w:color="0000FF"/>
        </w:rPr>
        <w:t>R</w:t>
      </w:r>
      <w:r w:rsidR="00E52F2F">
        <w:rPr>
          <w:rFonts w:ascii="Times New Roman" w:hAnsi="Times New Roman" w:cs="Times New Roman"/>
          <w:u w:color="0000FF"/>
        </w:rPr>
        <w:t xml:space="preserve">esearch </w:t>
      </w:r>
      <w:r w:rsidRPr="00DB5B9F">
        <w:rPr>
          <w:rFonts w:ascii="Times New Roman" w:hAnsi="Times New Roman" w:cs="Times New Roman"/>
          <w:u w:color="0000FF"/>
        </w:rPr>
        <w:t>C</w:t>
      </w:r>
      <w:r w:rsidR="00E52F2F">
        <w:rPr>
          <w:rFonts w:ascii="Times New Roman" w:hAnsi="Times New Roman" w:cs="Times New Roman"/>
          <w:u w:color="0000FF"/>
        </w:rPr>
        <w:t>ouncil (2011) MRC Policy on Data Sharing and P</w:t>
      </w:r>
      <w:r w:rsidRPr="00DB5B9F">
        <w:rPr>
          <w:rFonts w:ascii="Times New Roman" w:hAnsi="Times New Roman" w:cs="Times New Roman"/>
          <w:u w:color="0000FF"/>
        </w:rPr>
        <w:t>reservation.</w:t>
      </w:r>
      <w:proofErr w:type="gramEnd"/>
      <w:r w:rsidRPr="00DB5B9F">
        <w:rPr>
          <w:rFonts w:ascii="Times New Roman" w:hAnsi="Times New Roman" w:cs="Times New Roman"/>
          <w:u w:color="0000FF"/>
        </w:rPr>
        <w:t xml:space="preserve"> Available at: </w:t>
      </w:r>
      <w:hyperlink r:id="rId15" w:history="1">
        <w:r w:rsidRPr="00DB5B9F">
          <w:rPr>
            <w:rFonts w:ascii="Times New Roman" w:hAnsi="Times New Roman" w:cs="Times New Roman"/>
            <w:color w:val="0000F5"/>
            <w:u w:val="single" w:color="0000F5"/>
          </w:rPr>
          <w:t>http://www.mrc.ac.uk/Ourresearch/Ethicsresearchguidance/Datasharinginitiative/Policy/index.htm</w:t>
        </w:r>
      </w:hyperlink>
      <w:r w:rsidRPr="00DB5B9F">
        <w:rPr>
          <w:rFonts w:ascii="Times New Roman" w:hAnsi="Times New Roman" w:cs="Times New Roman"/>
          <w:u w:color="0000FF"/>
        </w:rPr>
        <w:t>. [Accessed 10 November 2010].</w:t>
      </w:r>
    </w:p>
    <w:p w:rsidR="00AD7024" w:rsidRPr="00DB5B9F" w:rsidRDefault="00AD7024" w:rsidP="00AD7024">
      <w:pPr>
        <w:spacing w:before="120" w:after="120"/>
        <w:rPr>
          <w:rFonts w:ascii="Times New Roman" w:hAnsi="Times New Roman"/>
        </w:rPr>
      </w:pPr>
      <w:proofErr w:type="gramStart"/>
      <w:r w:rsidRPr="00DB5B9F">
        <w:rPr>
          <w:rFonts w:ascii="Times New Roman" w:hAnsi="Times New Roman"/>
          <w:iCs/>
        </w:rPr>
        <w:t xml:space="preserve">National Research Council (1997) Committee on Issues in the </w:t>
      </w:r>
      <w:proofErr w:type="spellStart"/>
      <w:r w:rsidRPr="00DB5B9F">
        <w:rPr>
          <w:rFonts w:ascii="Times New Roman" w:hAnsi="Times New Roman"/>
          <w:iCs/>
        </w:rPr>
        <w:t>Transborder</w:t>
      </w:r>
      <w:proofErr w:type="spellEnd"/>
      <w:r w:rsidRPr="00DB5B9F">
        <w:rPr>
          <w:rFonts w:ascii="Times New Roman" w:hAnsi="Times New Roman"/>
          <w:iCs/>
        </w:rPr>
        <w:t xml:space="preserve"> Flow of Scientific Data.</w:t>
      </w:r>
      <w:proofErr w:type="gramEnd"/>
      <w:r w:rsidRPr="00DB5B9F">
        <w:rPr>
          <w:rFonts w:ascii="Times New Roman" w:hAnsi="Times New Roman"/>
          <w:iCs/>
        </w:rPr>
        <w:t xml:space="preserve"> </w:t>
      </w:r>
      <w:r w:rsidRPr="00DB5B9F">
        <w:rPr>
          <w:rFonts w:ascii="Times New Roman" w:hAnsi="Times New Roman"/>
          <w:i/>
          <w:iCs/>
        </w:rPr>
        <w:t xml:space="preserve">Bits of Power: Issues </w:t>
      </w:r>
      <w:r w:rsidR="00E52F2F">
        <w:rPr>
          <w:rFonts w:ascii="Times New Roman" w:hAnsi="Times New Roman"/>
          <w:i/>
          <w:iCs/>
        </w:rPr>
        <w:t xml:space="preserve">in Global Access to Scientific </w:t>
      </w:r>
      <w:r w:rsidR="00E52F2F" w:rsidRPr="00E52F2F">
        <w:rPr>
          <w:rFonts w:ascii="Times New Roman" w:hAnsi="Times New Roman"/>
          <w:iCs/>
        </w:rPr>
        <w:t>D</w:t>
      </w:r>
      <w:r w:rsidRPr="00E52F2F">
        <w:rPr>
          <w:rFonts w:ascii="Times New Roman" w:hAnsi="Times New Roman"/>
          <w:iCs/>
        </w:rPr>
        <w:t>ata</w:t>
      </w:r>
      <w:r w:rsidR="00E52F2F">
        <w:rPr>
          <w:rFonts w:ascii="Times New Roman" w:hAnsi="Times New Roman"/>
          <w:iCs/>
        </w:rPr>
        <w:t xml:space="preserve">, </w:t>
      </w:r>
      <w:r w:rsidR="00E52F2F" w:rsidRPr="00E52F2F">
        <w:rPr>
          <w:rFonts w:ascii="Times New Roman" w:hAnsi="Times New Roman"/>
          <w:iCs/>
        </w:rPr>
        <w:t>Washington</w:t>
      </w:r>
      <w:r w:rsidR="00E52F2F" w:rsidRPr="00DB5B9F">
        <w:rPr>
          <w:rFonts w:ascii="Times New Roman" w:hAnsi="Times New Roman"/>
          <w:iCs/>
        </w:rPr>
        <w:t>, DC</w:t>
      </w:r>
      <w:r w:rsidR="00E52F2F">
        <w:rPr>
          <w:rFonts w:ascii="Times New Roman" w:hAnsi="Times New Roman"/>
          <w:iCs/>
        </w:rPr>
        <w:t>:</w:t>
      </w:r>
      <w:r w:rsidR="00E52F2F" w:rsidRPr="00DB5B9F">
        <w:rPr>
          <w:rFonts w:ascii="Times New Roman" w:hAnsi="Times New Roman"/>
          <w:iCs/>
        </w:rPr>
        <w:t xml:space="preserve"> </w:t>
      </w:r>
      <w:r w:rsidR="00E52F2F">
        <w:rPr>
          <w:rFonts w:ascii="Times New Roman" w:hAnsi="Times New Roman"/>
          <w:iCs/>
        </w:rPr>
        <w:t>The National Academies Press.</w:t>
      </w:r>
      <w:r w:rsidRPr="00DB5B9F">
        <w:rPr>
          <w:rFonts w:ascii="Times New Roman" w:hAnsi="Times New Roman"/>
          <w:iCs/>
        </w:rPr>
        <w:t xml:space="preserve"> </w:t>
      </w:r>
    </w:p>
    <w:p w:rsidR="00AD7024" w:rsidRPr="00DB5B9F" w:rsidRDefault="00AD7024" w:rsidP="00AD7024">
      <w:pPr>
        <w:spacing w:before="120" w:after="120"/>
        <w:rPr>
          <w:rFonts w:ascii="Times New Roman" w:hAnsi="Times New Roman" w:cs="Times New Roman"/>
        </w:rPr>
      </w:pPr>
      <w:r w:rsidRPr="00DB5B9F">
        <w:rPr>
          <w:rFonts w:ascii="Times New Roman" w:hAnsi="Times New Roman" w:cs="Times New Roman"/>
        </w:rPr>
        <w:t xml:space="preserve">Noble, S., </w:t>
      </w:r>
      <w:r w:rsidR="00E52F2F">
        <w:rPr>
          <w:rFonts w:ascii="Times New Roman" w:hAnsi="Times New Roman" w:cs="Times New Roman"/>
        </w:rPr>
        <w:t>et al. (2011) Mind the Gap: Global Data S</w:t>
      </w:r>
      <w:r w:rsidRPr="00DB5B9F">
        <w:rPr>
          <w:rFonts w:ascii="Times New Roman" w:hAnsi="Times New Roman" w:cs="Times New Roman"/>
        </w:rPr>
        <w:t>haring</w:t>
      </w:r>
      <w:r w:rsidR="00E52F2F">
        <w:rPr>
          <w:rFonts w:ascii="Times New Roman" w:hAnsi="Times New Roman" w:cs="Times New Roman"/>
        </w:rPr>
        <w:t>,</w:t>
      </w:r>
      <w:r w:rsidRPr="00DB5B9F">
        <w:rPr>
          <w:rFonts w:ascii="Times New Roman" w:hAnsi="Times New Roman" w:cs="Times New Roman"/>
          <w:i/>
        </w:rPr>
        <w:t xml:space="preserve"> IASSIST</w:t>
      </w:r>
      <w:r w:rsidRPr="00DB5B9F">
        <w:rPr>
          <w:rFonts w:ascii="Times New Roman" w:hAnsi="Times New Roman" w:cs="Times New Roman"/>
        </w:rPr>
        <w:t xml:space="preserve"> </w:t>
      </w:r>
      <w:r w:rsidRPr="00E52F2F">
        <w:rPr>
          <w:rFonts w:ascii="Times New Roman" w:hAnsi="Times New Roman" w:cs="Times New Roman"/>
          <w:i/>
        </w:rPr>
        <w:t>Quarterly</w:t>
      </w:r>
      <w:r w:rsidRPr="00DB5B9F">
        <w:rPr>
          <w:rFonts w:ascii="Times New Roman" w:hAnsi="Times New Roman" w:cs="Times New Roman"/>
        </w:rPr>
        <w:t xml:space="preserve"> Fall 2011: 6-9.</w:t>
      </w:r>
    </w:p>
    <w:p w:rsidR="00AD7024" w:rsidRPr="00DB5B9F" w:rsidRDefault="00AD7024" w:rsidP="00AD7024">
      <w:pPr>
        <w:rPr>
          <w:rFonts w:ascii="Times New Roman" w:hAnsi="Times New Roman" w:cs="Times New Roman"/>
        </w:rPr>
      </w:pPr>
      <w:r w:rsidRPr="00DB5B9F">
        <w:rPr>
          <w:rFonts w:ascii="Times New Roman" w:hAnsi="Times New Roman" w:cs="Times New Roman"/>
        </w:rPr>
        <w:lastRenderedPageBreak/>
        <w:t>Nussbau</w:t>
      </w:r>
      <w:r w:rsidR="00E52F2F">
        <w:rPr>
          <w:rFonts w:ascii="Times New Roman" w:hAnsi="Times New Roman" w:cs="Times New Roman"/>
        </w:rPr>
        <w:t>m, M. C. (1995) Objectification,</w:t>
      </w:r>
      <w:r w:rsidRPr="00DB5B9F">
        <w:rPr>
          <w:rFonts w:ascii="Times New Roman" w:hAnsi="Times New Roman" w:cs="Times New Roman"/>
        </w:rPr>
        <w:t xml:space="preserve"> </w:t>
      </w:r>
      <w:r w:rsidRPr="00DB5B9F">
        <w:rPr>
          <w:rFonts w:ascii="Times New Roman" w:hAnsi="Times New Roman" w:cs="Times New Roman"/>
          <w:i/>
        </w:rPr>
        <w:t>Philosophy &amp; Public Affairs</w:t>
      </w:r>
      <w:r w:rsidRPr="00DB5B9F">
        <w:rPr>
          <w:rFonts w:ascii="Times New Roman" w:hAnsi="Times New Roman" w:cs="Times New Roman"/>
        </w:rPr>
        <w:t xml:space="preserve"> 24(4): 249-291.</w:t>
      </w:r>
    </w:p>
    <w:p w:rsidR="00AD7024" w:rsidRPr="00DB5B9F" w:rsidRDefault="00AD7024" w:rsidP="00AD7024">
      <w:pPr>
        <w:spacing w:before="120" w:after="120"/>
        <w:rPr>
          <w:rFonts w:ascii="Times New Roman" w:hAnsi="Times New Roman" w:cs="Times New Roman"/>
        </w:rPr>
      </w:pPr>
      <w:r w:rsidRPr="00DB5B9F">
        <w:rPr>
          <w:rFonts w:ascii="Times New Roman" w:hAnsi="Times New Roman" w:cs="Times New Roman"/>
        </w:rPr>
        <w:t xml:space="preserve">OECD (1994) </w:t>
      </w:r>
      <w:r w:rsidRPr="00DB5B9F">
        <w:rPr>
          <w:rFonts w:ascii="Times New Roman" w:hAnsi="Times New Roman" w:cs="Times New Roman"/>
          <w:i/>
        </w:rPr>
        <w:t>Global Change of Planet Earth</w:t>
      </w:r>
      <w:r w:rsidR="00E52F2F">
        <w:rPr>
          <w:rFonts w:ascii="Times New Roman" w:hAnsi="Times New Roman" w:cs="Times New Roman"/>
        </w:rPr>
        <w:t>,</w:t>
      </w:r>
      <w:r w:rsidRPr="00DB5B9F">
        <w:rPr>
          <w:rFonts w:ascii="Times New Roman" w:hAnsi="Times New Roman" w:cs="Times New Roman"/>
        </w:rPr>
        <w:t xml:space="preserve"> Paris: OECD. </w:t>
      </w:r>
    </w:p>
    <w:p w:rsidR="00AD7024" w:rsidRPr="00DB5B9F" w:rsidRDefault="00AD7024" w:rsidP="00AD7024">
      <w:pPr>
        <w:widowControl w:val="0"/>
        <w:autoSpaceDE w:val="0"/>
        <w:autoSpaceDN w:val="0"/>
        <w:adjustRightInd w:val="0"/>
        <w:spacing w:before="120" w:after="120"/>
        <w:rPr>
          <w:rFonts w:ascii="Times New Roman" w:hAnsi="Times New Roman" w:cs="Times New Roman"/>
          <w:u w:color="0000FF"/>
        </w:rPr>
      </w:pPr>
      <w:r w:rsidRPr="00DB5B9F">
        <w:rPr>
          <w:rFonts w:ascii="Times New Roman" w:hAnsi="Times New Roman" w:cs="Times New Roman"/>
          <w:u w:color="0000FF"/>
        </w:rPr>
        <w:t xml:space="preserve">OECD (2007) Principles and Guidelines for Access to Research Data from Public Funding. </w:t>
      </w:r>
      <w:r w:rsidRPr="00DB5B9F">
        <w:rPr>
          <w:rFonts w:ascii="Times New Roman" w:hAnsi="Times New Roman" w:cs="Times New Roman"/>
          <w:color w:val="10100F"/>
          <w:u w:color="0000FF"/>
        </w:rPr>
        <w:t xml:space="preserve">Available at: </w:t>
      </w:r>
      <w:hyperlink r:id="rId16" w:history="1">
        <w:r w:rsidRPr="00DB5B9F">
          <w:rPr>
            <w:rFonts w:ascii="Times New Roman" w:hAnsi="Times New Roman" w:cs="Times New Roman"/>
            <w:u w:color="0000FF"/>
          </w:rPr>
          <w:t>http://www.oecd.org/dataoecd/9/61/38500813.pdf</w:t>
        </w:r>
      </w:hyperlink>
      <w:r w:rsidRPr="00DB5B9F">
        <w:rPr>
          <w:rFonts w:ascii="Times New Roman" w:hAnsi="Times New Roman" w:cs="Times New Roman"/>
          <w:color w:val="10100F"/>
          <w:u w:color="0000FF"/>
        </w:rPr>
        <w:t xml:space="preserve"> [Accessed 16 March 2009].</w:t>
      </w:r>
    </w:p>
    <w:p w:rsidR="00AD7024" w:rsidRPr="00DB5B9F" w:rsidRDefault="00E52F2F" w:rsidP="00AD7024">
      <w:pPr>
        <w:spacing w:before="120" w:after="120"/>
        <w:rPr>
          <w:rFonts w:ascii="Times New Roman" w:hAnsi="Times New Roman"/>
        </w:rPr>
      </w:pPr>
      <w:r>
        <w:rPr>
          <w:rFonts w:ascii="Times New Roman" w:hAnsi="Times New Roman"/>
          <w:color w:val="000000"/>
        </w:rPr>
        <w:t>OSI (Office for Science and Innovation) (2007) Developing the UK’s E</w:t>
      </w:r>
      <w:r w:rsidR="00AD7024" w:rsidRPr="00DB5B9F">
        <w:rPr>
          <w:rFonts w:ascii="Times New Roman" w:hAnsi="Times New Roman"/>
          <w:color w:val="000000"/>
        </w:rPr>
        <w:noBreakHyphen/>
        <w:t>infrastruc</w:t>
      </w:r>
      <w:r>
        <w:rPr>
          <w:rFonts w:ascii="Times New Roman" w:hAnsi="Times New Roman"/>
          <w:color w:val="000000"/>
        </w:rPr>
        <w:t>ture for Science and Innovation</w:t>
      </w:r>
      <w:r w:rsidR="00AD7024" w:rsidRPr="00DB5B9F">
        <w:rPr>
          <w:rFonts w:ascii="Times New Roman" w:hAnsi="Times New Roman"/>
          <w:color w:val="000000"/>
        </w:rPr>
        <w:t xml:space="preserve">. </w:t>
      </w:r>
      <w:proofErr w:type="gramStart"/>
      <w:r w:rsidRPr="00DB5B9F">
        <w:rPr>
          <w:rFonts w:ascii="Times New Roman" w:hAnsi="Times New Roman"/>
          <w:color w:val="000000"/>
        </w:rPr>
        <w:t xml:space="preserve">Available at </w:t>
      </w:r>
      <w:hyperlink r:id="rId17" w:history="1">
        <w:r w:rsidRPr="00DB5B9F">
          <w:rPr>
            <w:rStyle w:val="Hyperlink"/>
            <w:rFonts w:ascii="Times New Roman" w:hAnsi="Times New Roman"/>
          </w:rPr>
          <w:t>http://www.nesc.ac.uk/documents/OSI/report.pdf</w:t>
        </w:r>
      </w:hyperlink>
      <w:r w:rsidRPr="00DB5B9F">
        <w:rPr>
          <w:rFonts w:ascii="Times New Roman" w:hAnsi="Times New Roman"/>
          <w:color w:val="000000"/>
        </w:rPr>
        <w:t xml:space="preserve"> </w:t>
      </w:r>
      <w:r w:rsidR="00AD7024" w:rsidRPr="00DB5B9F">
        <w:rPr>
          <w:rFonts w:ascii="Times New Roman" w:hAnsi="Times New Roman"/>
          <w:color w:val="000000"/>
        </w:rPr>
        <w:t>[Accessed 16 March 2009].</w:t>
      </w:r>
      <w:proofErr w:type="gramEnd"/>
      <w:r w:rsidR="00AD7024" w:rsidRPr="00DB5B9F">
        <w:rPr>
          <w:rFonts w:ascii="Times New Roman" w:hAnsi="Times New Roman"/>
          <w:color w:val="000000"/>
        </w:rPr>
        <w:t xml:space="preserve"> </w:t>
      </w:r>
    </w:p>
    <w:p w:rsidR="00AD7024" w:rsidRPr="00DB5B9F" w:rsidRDefault="00AD7024" w:rsidP="00AD7024">
      <w:pPr>
        <w:spacing w:before="120" w:after="120"/>
        <w:rPr>
          <w:rFonts w:ascii="Times New Roman" w:hAnsi="Times New Roman"/>
        </w:rPr>
      </w:pPr>
      <w:proofErr w:type="gramStart"/>
      <w:r w:rsidRPr="00DB5B9F">
        <w:rPr>
          <w:rFonts w:ascii="Times New Roman" w:hAnsi="Times New Roman"/>
        </w:rPr>
        <w:t>Office of Science and Technology Policy (1991)</w:t>
      </w:r>
      <w:r w:rsidRPr="00DB5B9F">
        <w:rPr>
          <w:rFonts w:ascii="Times New Roman" w:hAnsi="Times New Roman"/>
          <w:i/>
        </w:rPr>
        <w:t xml:space="preserve"> Policy Statements on Data Manage</w:t>
      </w:r>
      <w:r w:rsidR="00E52F2F">
        <w:rPr>
          <w:rFonts w:ascii="Times New Roman" w:hAnsi="Times New Roman"/>
          <w:i/>
        </w:rPr>
        <w:t>ment for Global Change Research</w:t>
      </w:r>
      <w:r w:rsidRPr="00DB5B9F">
        <w:rPr>
          <w:rFonts w:ascii="Times New Roman" w:hAnsi="Times New Roman"/>
          <w:i/>
        </w:rPr>
        <w:t xml:space="preserve"> </w:t>
      </w:r>
      <w:r w:rsidR="00E52F2F">
        <w:rPr>
          <w:rFonts w:ascii="Times New Roman" w:hAnsi="Times New Roman"/>
        </w:rPr>
        <w:t>(</w:t>
      </w:r>
      <w:r w:rsidRPr="00DB5B9F">
        <w:rPr>
          <w:rFonts w:ascii="Times New Roman" w:hAnsi="Times New Roman"/>
        </w:rPr>
        <w:t>DOE/EP-0001P</w:t>
      </w:r>
      <w:r w:rsidR="00E52F2F">
        <w:rPr>
          <w:rFonts w:ascii="Times New Roman" w:hAnsi="Times New Roman"/>
        </w:rPr>
        <w:t>)</w:t>
      </w:r>
      <w:r w:rsidRPr="00DB5B9F">
        <w:rPr>
          <w:rFonts w:ascii="Times New Roman" w:hAnsi="Times New Roman"/>
        </w:rPr>
        <w:t>, Washington, D.C.</w:t>
      </w:r>
      <w:proofErr w:type="gramEnd"/>
    </w:p>
    <w:p w:rsidR="00AD7024" w:rsidRPr="00DB5B9F" w:rsidRDefault="00AD7024" w:rsidP="00AD7024">
      <w:pPr>
        <w:widowControl w:val="0"/>
        <w:autoSpaceDE w:val="0"/>
        <w:autoSpaceDN w:val="0"/>
        <w:adjustRightInd w:val="0"/>
        <w:spacing w:before="120" w:after="120"/>
        <w:rPr>
          <w:rFonts w:ascii="Times New Roman" w:hAnsi="Times New Roman" w:cs="Times New Roman"/>
          <w:u w:color="0000FF"/>
        </w:rPr>
      </w:pPr>
      <w:r w:rsidRPr="00DB5B9F">
        <w:rPr>
          <w:rFonts w:ascii="Times New Roman" w:hAnsi="Times New Roman" w:cs="Times New Roman"/>
          <w:u w:color="0000FF"/>
        </w:rPr>
        <w:t>Parry, O. and Mauthner, N.</w:t>
      </w:r>
      <w:r w:rsidR="00E52F2F">
        <w:rPr>
          <w:rFonts w:ascii="Times New Roman" w:hAnsi="Times New Roman" w:cs="Times New Roman"/>
          <w:u w:color="0000FF"/>
        </w:rPr>
        <w:t>S. (2004) Whose Data are they A</w:t>
      </w:r>
      <w:r w:rsidRPr="00DB5B9F">
        <w:rPr>
          <w:rFonts w:ascii="Times New Roman" w:hAnsi="Times New Roman" w:cs="Times New Roman"/>
          <w:u w:color="0000FF"/>
        </w:rPr>
        <w:t xml:space="preserve">nyway? Practical, </w:t>
      </w:r>
      <w:r w:rsidR="00E52F2F">
        <w:rPr>
          <w:rFonts w:ascii="Times New Roman" w:hAnsi="Times New Roman" w:cs="Times New Roman"/>
          <w:u w:color="0000FF"/>
        </w:rPr>
        <w:t>Legal and Ethical Issues in Archiving Qualitative Research D</w:t>
      </w:r>
      <w:r w:rsidRPr="00DB5B9F">
        <w:rPr>
          <w:rFonts w:ascii="Times New Roman" w:hAnsi="Times New Roman" w:cs="Times New Roman"/>
          <w:u w:color="0000FF"/>
        </w:rPr>
        <w:t xml:space="preserve">ata. </w:t>
      </w:r>
      <w:r w:rsidRPr="00DB5B9F">
        <w:rPr>
          <w:rFonts w:ascii="Times New Roman" w:hAnsi="Times New Roman" w:cs="Times New Roman"/>
          <w:i/>
          <w:iCs/>
          <w:u w:color="0000FF"/>
        </w:rPr>
        <w:t>Sociology</w:t>
      </w:r>
      <w:r w:rsidRPr="00DB5B9F">
        <w:rPr>
          <w:rFonts w:ascii="Times New Roman" w:hAnsi="Times New Roman" w:cs="Times New Roman"/>
          <w:u w:color="0000FF"/>
        </w:rPr>
        <w:t xml:space="preserve"> 38(1): 139-152.</w:t>
      </w:r>
    </w:p>
    <w:p w:rsidR="00AD7024" w:rsidRDefault="00AD7024" w:rsidP="00AD7024">
      <w:pPr>
        <w:widowControl w:val="0"/>
        <w:autoSpaceDE w:val="0"/>
        <w:autoSpaceDN w:val="0"/>
        <w:adjustRightInd w:val="0"/>
        <w:spacing w:before="120" w:after="120"/>
        <w:rPr>
          <w:rFonts w:ascii="Times New Roman" w:hAnsi="Times New Roman" w:cs="Times New Roman"/>
          <w:u w:color="0000FF"/>
        </w:rPr>
      </w:pPr>
      <w:r w:rsidRPr="00DB5B9F">
        <w:rPr>
          <w:rFonts w:ascii="Times New Roman" w:hAnsi="Times New Roman" w:cs="Times New Roman"/>
          <w:u w:color="0000FF"/>
        </w:rPr>
        <w:t xml:space="preserve">Parry, O. and Mauthner, N. (2005) Back to Basics: Who Re-uses Qualitative Data and Why? </w:t>
      </w:r>
      <w:r w:rsidRPr="00DB5B9F">
        <w:rPr>
          <w:rFonts w:ascii="Times New Roman" w:hAnsi="Times New Roman" w:cs="Times New Roman"/>
          <w:i/>
          <w:iCs/>
          <w:u w:color="0000FF"/>
        </w:rPr>
        <w:t xml:space="preserve">Sociology </w:t>
      </w:r>
      <w:r w:rsidRPr="00DB5B9F">
        <w:rPr>
          <w:rFonts w:ascii="Times New Roman" w:hAnsi="Times New Roman" w:cs="Times New Roman"/>
          <w:u w:color="0000FF"/>
        </w:rPr>
        <w:t>2005(39): 337-342.</w:t>
      </w:r>
    </w:p>
    <w:p w:rsidR="001823E9" w:rsidRDefault="001823E9" w:rsidP="00AD7024">
      <w:pPr>
        <w:widowControl w:val="0"/>
        <w:autoSpaceDE w:val="0"/>
        <w:autoSpaceDN w:val="0"/>
        <w:adjustRightInd w:val="0"/>
        <w:spacing w:before="120" w:after="120"/>
        <w:rPr>
          <w:rFonts w:ascii="Times New Roman" w:hAnsi="Times New Roman" w:cs="Times New Roman"/>
        </w:rPr>
      </w:pPr>
      <w:r w:rsidRPr="00E52F2F">
        <w:rPr>
          <w:rFonts w:ascii="Times New Roman" w:hAnsi="Times New Roman" w:cs="Times New Roman"/>
        </w:rPr>
        <w:t xml:space="preserve">Platt, J. (1976) </w:t>
      </w:r>
      <w:r w:rsidRPr="00E52F2F">
        <w:rPr>
          <w:rFonts w:ascii="Times New Roman" w:hAnsi="Times New Roman" w:cs="Times New Roman"/>
          <w:i/>
        </w:rPr>
        <w:t xml:space="preserve">Social Realities of Research: An Empirical Study of British Sociologists </w:t>
      </w:r>
      <w:proofErr w:type="spellStart"/>
      <w:r w:rsidR="00E52F2F" w:rsidRPr="00E52F2F">
        <w:rPr>
          <w:rFonts w:ascii="Times New Roman" w:hAnsi="Times New Roman" w:cs="Times New Roman"/>
        </w:rPr>
        <w:t>Falmer</w:t>
      </w:r>
      <w:proofErr w:type="spellEnd"/>
      <w:r w:rsidR="00E52F2F" w:rsidRPr="00E52F2F">
        <w:rPr>
          <w:rFonts w:ascii="Times New Roman" w:hAnsi="Times New Roman" w:cs="Times New Roman"/>
        </w:rPr>
        <w:t xml:space="preserve">: </w:t>
      </w:r>
      <w:r w:rsidRPr="00E52F2F">
        <w:rPr>
          <w:rFonts w:ascii="Times New Roman" w:hAnsi="Times New Roman" w:cs="Times New Roman"/>
        </w:rPr>
        <w:t>Sussex University Press</w:t>
      </w:r>
      <w:r w:rsidR="00E52F2F">
        <w:rPr>
          <w:rFonts w:ascii="Times New Roman" w:hAnsi="Times New Roman" w:cs="Times New Roman"/>
        </w:rPr>
        <w:t>.</w:t>
      </w:r>
    </w:p>
    <w:p w:rsidR="001E5D51" w:rsidRDefault="001E5D51" w:rsidP="00AD7024">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 xml:space="preserve">RIN </w:t>
      </w:r>
      <w:r w:rsidR="006E60C1">
        <w:rPr>
          <w:rFonts w:ascii="Times New Roman" w:hAnsi="Times New Roman"/>
        </w:rPr>
        <w:t>(Research Information Network)</w:t>
      </w:r>
      <w:r w:rsidR="006E60C1" w:rsidRPr="00337698">
        <w:rPr>
          <w:rFonts w:ascii="Times New Roman" w:hAnsi="Times New Roman"/>
        </w:rPr>
        <w:t xml:space="preserve"> </w:t>
      </w:r>
      <w:r w:rsidR="006E60C1">
        <w:rPr>
          <w:rFonts w:ascii="Times New Roman" w:hAnsi="Times New Roman"/>
        </w:rPr>
        <w:t>(</w:t>
      </w:r>
      <w:r w:rsidR="006E60C1" w:rsidRPr="00337698">
        <w:rPr>
          <w:rFonts w:ascii="Times New Roman" w:hAnsi="Times New Roman"/>
        </w:rPr>
        <w:t>2009</w:t>
      </w:r>
      <w:r w:rsidR="006E60C1">
        <w:rPr>
          <w:rFonts w:ascii="Times New Roman" w:hAnsi="Times New Roman"/>
        </w:rPr>
        <w:t>)</w:t>
      </w:r>
      <w:r w:rsidR="006E60C1" w:rsidRPr="00337698">
        <w:rPr>
          <w:rFonts w:ascii="Times New Roman" w:hAnsi="Times New Roman"/>
        </w:rPr>
        <w:t xml:space="preserve"> </w:t>
      </w:r>
      <w:r w:rsidR="006E60C1">
        <w:rPr>
          <w:rFonts w:ascii="Times New Roman" w:hAnsi="Times New Roman"/>
          <w:i/>
        </w:rPr>
        <w:t>Patterns of Information U</w:t>
      </w:r>
      <w:r w:rsidR="006E60C1" w:rsidRPr="0082434E">
        <w:rPr>
          <w:rFonts w:ascii="Times New Roman" w:hAnsi="Times New Roman"/>
          <w:i/>
        </w:rPr>
        <w:t xml:space="preserve">se and </w:t>
      </w:r>
      <w:r w:rsidR="006E60C1">
        <w:rPr>
          <w:rFonts w:ascii="Times New Roman" w:hAnsi="Times New Roman"/>
          <w:i/>
        </w:rPr>
        <w:t>E</w:t>
      </w:r>
      <w:r w:rsidR="006E60C1" w:rsidRPr="0082434E">
        <w:rPr>
          <w:rFonts w:ascii="Times New Roman" w:hAnsi="Times New Roman"/>
          <w:i/>
        </w:rPr>
        <w:t xml:space="preserve">xchange: </w:t>
      </w:r>
      <w:r w:rsidR="006E60C1">
        <w:rPr>
          <w:rFonts w:ascii="Times New Roman" w:hAnsi="Times New Roman"/>
          <w:i/>
        </w:rPr>
        <w:t>C</w:t>
      </w:r>
      <w:r w:rsidR="006E60C1" w:rsidRPr="0082434E">
        <w:rPr>
          <w:rFonts w:ascii="Times New Roman" w:hAnsi="Times New Roman"/>
          <w:i/>
        </w:rPr>
        <w:t xml:space="preserve">ase </w:t>
      </w:r>
      <w:r w:rsidR="006E60C1">
        <w:rPr>
          <w:rFonts w:ascii="Times New Roman" w:hAnsi="Times New Roman"/>
          <w:i/>
        </w:rPr>
        <w:t>S</w:t>
      </w:r>
      <w:r w:rsidR="006E60C1" w:rsidRPr="0082434E">
        <w:rPr>
          <w:rFonts w:ascii="Times New Roman" w:hAnsi="Times New Roman"/>
          <w:i/>
        </w:rPr>
        <w:t>tudies of</w:t>
      </w:r>
      <w:r w:rsidR="006E60C1">
        <w:rPr>
          <w:rFonts w:ascii="Times New Roman" w:hAnsi="Times New Roman"/>
          <w:i/>
        </w:rPr>
        <w:t xml:space="preserve"> R</w:t>
      </w:r>
      <w:r w:rsidR="006E60C1" w:rsidRPr="0082434E">
        <w:rPr>
          <w:rFonts w:ascii="Times New Roman" w:hAnsi="Times New Roman"/>
          <w:i/>
        </w:rPr>
        <w:t xml:space="preserve">esearchers in the </w:t>
      </w:r>
      <w:r w:rsidR="006E60C1">
        <w:rPr>
          <w:rFonts w:ascii="Times New Roman" w:hAnsi="Times New Roman"/>
          <w:i/>
        </w:rPr>
        <w:t>L</w:t>
      </w:r>
      <w:r w:rsidR="006E60C1" w:rsidRPr="0082434E">
        <w:rPr>
          <w:rFonts w:ascii="Times New Roman" w:hAnsi="Times New Roman"/>
          <w:i/>
        </w:rPr>
        <w:t xml:space="preserve">ife </w:t>
      </w:r>
      <w:r w:rsidR="006E60C1">
        <w:rPr>
          <w:rFonts w:ascii="Times New Roman" w:hAnsi="Times New Roman"/>
          <w:i/>
        </w:rPr>
        <w:t>S</w:t>
      </w:r>
      <w:r w:rsidR="006E60C1" w:rsidRPr="0082434E">
        <w:rPr>
          <w:rFonts w:ascii="Times New Roman" w:hAnsi="Times New Roman"/>
          <w:i/>
        </w:rPr>
        <w:t>ciences</w:t>
      </w:r>
      <w:r w:rsidR="006E60C1">
        <w:rPr>
          <w:rFonts w:ascii="Times New Roman" w:hAnsi="Times New Roman"/>
        </w:rPr>
        <w:t>,</w:t>
      </w:r>
      <w:r w:rsidR="006E60C1" w:rsidRPr="00337698">
        <w:rPr>
          <w:rFonts w:ascii="Times New Roman" w:hAnsi="Times New Roman"/>
        </w:rPr>
        <w:t xml:space="preserve"> London: Research Information Network.</w:t>
      </w:r>
    </w:p>
    <w:p w:rsidR="001E5D51" w:rsidRPr="001823E9" w:rsidRDefault="001E5D51" w:rsidP="00AD7024">
      <w:pPr>
        <w:widowControl w:val="0"/>
        <w:autoSpaceDE w:val="0"/>
        <w:autoSpaceDN w:val="0"/>
        <w:adjustRightInd w:val="0"/>
        <w:spacing w:before="120" w:after="120"/>
        <w:rPr>
          <w:rFonts w:ascii="Times New Roman" w:hAnsi="Times New Roman" w:cs="Times New Roman"/>
          <w:u w:color="0000FF"/>
        </w:rPr>
      </w:pPr>
      <w:r>
        <w:rPr>
          <w:rFonts w:ascii="Times New Roman" w:hAnsi="Times New Roman" w:cs="Times New Roman"/>
        </w:rPr>
        <w:t>Rouse</w:t>
      </w:r>
      <w:r w:rsidR="00EA18A6">
        <w:rPr>
          <w:rFonts w:ascii="Times New Roman" w:hAnsi="Times New Roman" w:cs="Times New Roman"/>
        </w:rPr>
        <w:t>, J.</w:t>
      </w:r>
      <w:r>
        <w:rPr>
          <w:rFonts w:ascii="Times New Roman" w:hAnsi="Times New Roman" w:cs="Times New Roman"/>
        </w:rPr>
        <w:t xml:space="preserve"> (1996)</w:t>
      </w:r>
      <w:r w:rsidR="00EA18A6" w:rsidRPr="00EA18A6">
        <w:rPr>
          <w:rFonts w:ascii="Times New Roman" w:hAnsi="Times New Roman" w:cs="Times New Roman"/>
          <w:i/>
          <w:color w:val="141413"/>
        </w:rPr>
        <w:t xml:space="preserve"> </w:t>
      </w:r>
      <w:r w:rsidR="00EA18A6" w:rsidRPr="002D128C">
        <w:rPr>
          <w:rFonts w:ascii="Times New Roman" w:hAnsi="Times New Roman" w:cs="Times New Roman"/>
          <w:i/>
          <w:color w:val="141413"/>
        </w:rPr>
        <w:t>Engaging Science: How to Understand its Practices Philosophically</w:t>
      </w:r>
      <w:r w:rsidR="00EA18A6" w:rsidRPr="002D128C">
        <w:rPr>
          <w:rFonts w:ascii="Times New Roman" w:hAnsi="Times New Roman" w:cs="Times New Roman"/>
          <w:color w:val="141413"/>
        </w:rPr>
        <w:t>, Ithaca</w:t>
      </w:r>
      <w:r w:rsidR="00E169F5">
        <w:rPr>
          <w:rFonts w:ascii="Times New Roman" w:hAnsi="Times New Roman" w:cs="Times New Roman"/>
          <w:color w:val="141413"/>
        </w:rPr>
        <w:t>, NY</w:t>
      </w:r>
      <w:r w:rsidR="00EA18A6" w:rsidRPr="002D128C">
        <w:rPr>
          <w:rFonts w:ascii="Times New Roman" w:hAnsi="Times New Roman" w:cs="Times New Roman"/>
          <w:color w:val="141413"/>
        </w:rPr>
        <w:t>: Cornell University Press.</w:t>
      </w:r>
    </w:p>
    <w:p w:rsidR="00AD7024" w:rsidRPr="00DB5B9F" w:rsidRDefault="00AD7024" w:rsidP="00AD7024">
      <w:pPr>
        <w:widowControl w:val="0"/>
        <w:autoSpaceDE w:val="0"/>
        <w:autoSpaceDN w:val="0"/>
        <w:adjustRightInd w:val="0"/>
        <w:spacing w:before="120" w:after="120"/>
        <w:rPr>
          <w:rFonts w:ascii="Times New Roman" w:hAnsi="Times New Roman" w:cs="Times New Roman"/>
          <w:u w:color="0000FF"/>
        </w:rPr>
      </w:pPr>
      <w:proofErr w:type="spellStart"/>
      <w:r w:rsidRPr="00DB5B9F">
        <w:rPr>
          <w:rFonts w:ascii="Times New Roman" w:hAnsi="Times New Roman" w:cs="Times New Roman"/>
          <w:u w:color="0000FF"/>
        </w:rPr>
        <w:t>Rusbridge</w:t>
      </w:r>
      <w:proofErr w:type="spellEnd"/>
      <w:r w:rsidRPr="00DB5B9F">
        <w:rPr>
          <w:rFonts w:ascii="Times New Roman" w:hAnsi="Times New Roman" w:cs="Times New Roman"/>
          <w:u w:color="0000FF"/>
        </w:rPr>
        <w:t xml:space="preserve">, C. and </w:t>
      </w:r>
      <w:proofErr w:type="spellStart"/>
      <w:r w:rsidRPr="00DB5B9F">
        <w:rPr>
          <w:rFonts w:ascii="Times New Roman" w:hAnsi="Times New Roman" w:cs="Times New Roman"/>
          <w:u w:color="0000FF"/>
        </w:rPr>
        <w:t>Charlesworth</w:t>
      </w:r>
      <w:proofErr w:type="spellEnd"/>
      <w:r w:rsidRPr="00DB5B9F">
        <w:rPr>
          <w:rFonts w:ascii="Times New Roman" w:hAnsi="Times New Roman" w:cs="Times New Roman"/>
          <w:u w:color="0000FF"/>
        </w:rPr>
        <w:t xml:space="preserve">, A. </w:t>
      </w:r>
      <w:r w:rsidR="00E52F2F">
        <w:rPr>
          <w:rFonts w:ascii="Times New Roman" w:hAnsi="Times New Roman" w:cs="Times New Roman"/>
          <w:u w:color="0000FF"/>
        </w:rPr>
        <w:t xml:space="preserve">(2010) </w:t>
      </w:r>
      <w:r w:rsidRPr="00DB5B9F">
        <w:rPr>
          <w:rFonts w:ascii="Times New Roman" w:hAnsi="Times New Roman" w:cs="Times New Roman"/>
          <w:u w:color="0000FF"/>
        </w:rPr>
        <w:t>Freedom of Information an</w:t>
      </w:r>
      <w:r w:rsidR="00E52F2F">
        <w:rPr>
          <w:rFonts w:ascii="Times New Roman" w:hAnsi="Times New Roman" w:cs="Times New Roman"/>
          <w:u w:color="0000FF"/>
        </w:rPr>
        <w:t>d Research Data: Questions and A</w:t>
      </w:r>
      <w:r w:rsidRPr="00DB5B9F">
        <w:rPr>
          <w:rFonts w:ascii="Times New Roman" w:hAnsi="Times New Roman" w:cs="Times New Roman"/>
          <w:u w:color="0000FF"/>
        </w:rPr>
        <w:t xml:space="preserve">nswers: JISC. Available at: </w:t>
      </w:r>
      <w:hyperlink r:id="rId18" w:history="1">
        <w:r w:rsidRPr="00DB5B9F">
          <w:rPr>
            <w:rFonts w:ascii="Times New Roman" w:hAnsi="Times New Roman" w:cs="Times New Roman"/>
            <w:color w:val="0000F5"/>
            <w:u w:val="single" w:color="0000F5"/>
          </w:rPr>
          <w:t>http://www.jisc.ac.uk/foiresearchdata</w:t>
        </w:r>
      </w:hyperlink>
      <w:r w:rsidRPr="00DB5B9F">
        <w:rPr>
          <w:rFonts w:ascii="Times New Roman" w:hAnsi="Times New Roman" w:cs="Times New Roman"/>
          <w:u w:color="0000FF"/>
        </w:rPr>
        <w:t xml:space="preserve"> [Accessed 23 July 2010].</w:t>
      </w:r>
    </w:p>
    <w:p w:rsidR="00AD7024" w:rsidRPr="00DB5B9F" w:rsidRDefault="00E52F2F" w:rsidP="00AD7024">
      <w:pPr>
        <w:widowControl w:val="0"/>
        <w:autoSpaceDE w:val="0"/>
        <w:autoSpaceDN w:val="0"/>
        <w:adjustRightInd w:val="0"/>
        <w:spacing w:before="120" w:after="120"/>
        <w:rPr>
          <w:rFonts w:ascii="Times New Roman" w:hAnsi="Times New Roman" w:cs="Times New Roman"/>
          <w:u w:color="0000FF"/>
        </w:rPr>
      </w:pPr>
      <w:proofErr w:type="spellStart"/>
      <w:r>
        <w:rPr>
          <w:rFonts w:ascii="Times New Roman" w:hAnsi="Times New Roman" w:cs="Times New Roman"/>
          <w:u w:color="0000FF"/>
        </w:rPr>
        <w:t>Ruusalepp</w:t>
      </w:r>
      <w:proofErr w:type="spellEnd"/>
      <w:r>
        <w:rPr>
          <w:rFonts w:ascii="Times New Roman" w:hAnsi="Times New Roman" w:cs="Times New Roman"/>
          <w:u w:color="0000FF"/>
        </w:rPr>
        <w:t xml:space="preserve">, R. (2008). </w:t>
      </w:r>
      <w:proofErr w:type="gramStart"/>
      <w:r>
        <w:rPr>
          <w:rFonts w:ascii="Times New Roman" w:hAnsi="Times New Roman" w:cs="Times New Roman"/>
          <w:u w:color="0000FF"/>
        </w:rPr>
        <w:t>A Comparative Study of International Approaches to Enabling the Sharing of Research D</w:t>
      </w:r>
      <w:r w:rsidR="00AD7024" w:rsidRPr="00DB5B9F">
        <w:rPr>
          <w:rFonts w:ascii="Times New Roman" w:hAnsi="Times New Roman" w:cs="Times New Roman"/>
          <w:u w:color="0000FF"/>
        </w:rPr>
        <w:t>ata.</w:t>
      </w:r>
      <w:proofErr w:type="gramEnd"/>
      <w:r w:rsidR="00AD7024" w:rsidRPr="00DB5B9F">
        <w:rPr>
          <w:rFonts w:ascii="Times New Roman" w:hAnsi="Times New Roman" w:cs="Times New Roman"/>
          <w:u w:color="0000FF"/>
        </w:rPr>
        <w:t xml:space="preserve"> Available at: </w:t>
      </w:r>
      <w:hyperlink r:id="rId19" w:history="1">
        <w:r w:rsidR="00AD7024" w:rsidRPr="00DB5B9F">
          <w:rPr>
            <w:rFonts w:ascii="Times New Roman" w:hAnsi="Times New Roman" w:cs="Times New Roman"/>
            <w:color w:val="0000F5"/>
            <w:u w:val="single" w:color="0000F5"/>
          </w:rPr>
          <w:t>http://www.jisc.ac.uk/media/documents/programmes/preservation/data_sharing_report_main_findings_final.pdf</w:t>
        </w:r>
      </w:hyperlink>
      <w:r w:rsidR="00AD7024" w:rsidRPr="00DB5B9F">
        <w:rPr>
          <w:rFonts w:ascii="Times New Roman" w:hAnsi="Times New Roman" w:cs="Times New Roman"/>
          <w:u w:color="0000FF"/>
        </w:rPr>
        <w:t xml:space="preserve"> [Accessed 17 July 2010].</w:t>
      </w:r>
    </w:p>
    <w:p w:rsidR="00AD7024" w:rsidRPr="00DB5B9F" w:rsidRDefault="00AD7024" w:rsidP="00AD7024">
      <w:pPr>
        <w:widowControl w:val="0"/>
        <w:autoSpaceDE w:val="0"/>
        <w:autoSpaceDN w:val="0"/>
        <w:adjustRightInd w:val="0"/>
        <w:spacing w:before="120" w:after="120"/>
        <w:rPr>
          <w:rFonts w:ascii="Times New Roman" w:hAnsi="Times New Roman"/>
          <w:iCs/>
        </w:rPr>
      </w:pPr>
      <w:r w:rsidRPr="00DB5B9F">
        <w:rPr>
          <w:rFonts w:ascii="Times New Roman" w:hAnsi="Times New Roman"/>
          <w:iCs/>
        </w:rPr>
        <w:t xml:space="preserve">Shapley, A. H .and Hart, </w:t>
      </w:r>
      <w:r w:rsidR="00E52F2F">
        <w:rPr>
          <w:rFonts w:ascii="Times New Roman" w:hAnsi="Times New Roman"/>
          <w:iCs/>
        </w:rPr>
        <w:t xml:space="preserve">P. J. (1982) World Data </w:t>
      </w:r>
      <w:proofErr w:type="spellStart"/>
      <w:r w:rsidR="00E52F2F">
        <w:rPr>
          <w:rFonts w:ascii="Times New Roman" w:hAnsi="Times New Roman"/>
          <w:iCs/>
        </w:rPr>
        <w:t>Centres</w:t>
      </w:r>
      <w:proofErr w:type="spellEnd"/>
      <w:r w:rsidR="00E52F2F">
        <w:rPr>
          <w:rFonts w:ascii="Times New Roman" w:hAnsi="Times New Roman"/>
          <w:iCs/>
        </w:rPr>
        <w:t>,</w:t>
      </w:r>
      <w:r w:rsidRPr="00DB5B9F">
        <w:rPr>
          <w:rFonts w:ascii="Times New Roman" w:hAnsi="Times New Roman"/>
          <w:iCs/>
        </w:rPr>
        <w:t xml:space="preserve"> </w:t>
      </w:r>
      <w:r w:rsidRPr="00DB5B9F">
        <w:rPr>
          <w:rFonts w:ascii="Times New Roman" w:hAnsi="Times New Roman"/>
          <w:i/>
          <w:iCs/>
        </w:rPr>
        <w:t>Eos, Transactions</w:t>
      </w:r>
      <w:r w:rsidR="00E52F2F">
        <w:rPr>
          <w:rFonts w:ascii="Times New Roman" w:hAnsi="Times New Roman"/>
          <w:i/>
          <w:iCs/>
        </w:rPr>
        <w:t xml:space="preserve"> of the</w:t>
      </w:r>
      <w:r w:rsidRPr="00DB5B9F">
        <w:rPr>
          <w:rFonts w:ascii="Times New Roman" w:hAnsi="Times New Roman"/>
          <w:i/>
          <w:iCs/>
        </w:rPr>
        <w:t xml:space="preserve"> American Geophysical Union </w:t>
      </w:r>
      <w:r w:rsidR="00E52F2F">
        <w:rPr>
          <w:rFonts w:ascii="Times New Roman" w:hAnsi="Times New Roman"/>
          <w:iCs/>
        </w:rPr>
        <w:t>63</w:t>
      </w:r>
      <w:r w:rsidRPr="00DB5B9F">
        <w:rPr>
          <w:rFonts w:ascii="Times New Roman" w:hAnsi="Times New Roman"/>
          <w:iCs/>
        </w:rPr>
        <w:t>(30): 585-585.</w:t>
      </w:r>
    </w:p>
    <w:p w:rsidR="00AD7024" w:rsidRPr="00DB5B9F" w:rsidRDefault="00E52F2F" w:rsidP="00AD7024">
      <w:pPr>
        <w:widowControl w:val="0"/>
        <w:autoSpaceDE w:val="0"/>
        <w:autoSpaceDN w:val="0"/>
        <w:adjustRightInd w:val="0"/>
        <w:spacing w:before="120" w:after="120"/>
        <w:rPr>
          <w:rFonts w:ascii="Times New Roman" w:hAnsi="Times New Roman" w:cs="Times New Roman"/>
          <w:u w:color="0000FF"/>
        </w:rPr>
      </w:pPr>
      <w:proofErr w:type="gramStart"/>
      <w:r>
        <w:rPr>
          <w:rFonts w:ascii="Times New Roman" w:hAnsi="Times New Roman" w:cs="Times New Roman"/>
          <w:u w:color="0000FF"/>
        </w:rPr>
        <w:t>SHERPA (2009) Research Funders’ Open Access P</w:t>
      </w:r>
      <w:r w:rsidR="00AD7024" w:rsidRPr="00DB5B9F">
        <w:rPr>
          <w:rFonts w:ascii="Times New Roman" w:hAnsi="Times New Roman" w:cs="Times New Roman"/>
          <w:u w:color="0000FF"/>
        </w:rPr>
        <w:t>olicies - JULIET.</w:t>
      </w:r>
      <w:proofErr w:type="gramEnd"/>
      <w:r w:rsidR="00AD7024" w:rsidRPr="00DB5B9F">
        <w:rPr>
          <w:rFonts w:ascii="Times New Roman" w:hAnsi="Times New Roman" w:cs="Times New Roman"/>
          <w:u w:color="0000FF"/>
        </w:rPr>
        <w:t xml:space="preserve"> Available at:</w:t>
      </w:r>
      <w:r>
        <w:rPr>
          <w:rFonts w:ascii="Times New Roman" w:hAnsi="Times New Roman" w:cs="Times New Roman"/>
          <w:u w:color="0000FF"/>
        </w:rPr>
        <w:t xml:space="preserve"> </w:t>
      </w:r>
      <w:hyperlink r:id="rId20" w:history="1">
        <w:r w:rsidRPr="00445CD7">
          <w:rPr>
            <w:rStyle w:val="Hyperlink"/>
            <w:rFonts w:ascii="Times New Roman" w:hAnsi="Times New Roman" w:cs="Times New Roman"/>
            <w:u w:color="0000F5"/>
          </w:rPr>
          <w:t xml:space="preserve">http://www.sherpa.ac.uk/juliet </w:t>
        </w:r>
      </w:hyperlink>
      <w:r w:rsidR="00AD7024" w:rsidRPr="00DB5B9F">
        <w:rPr>
          <w:rFonts w:ascii="Times New Roman" w:hAnsi="Times New Roman" w:cs="Times New Roman"/>
          <w:u w:color="0000FF"/>
        </w:rPr>
        <w:t>[Accessed 13 March 2010].</w:t>
      </w:r>
    </w:p>
    <w:p w:rsidR="00AD7024" w:rsidRPr="00DB5B9F" w:rsidRDefault="00AD7024" w:rsidP="00AD7024">
      <w:pPr>
        <w:widowControl w:val="0"/>
        <w:autoSpaceDE w:val="0"/>
        <w:autoSpaceDN w:val="0"/>
        <w:adjustRightInd w:val="0"/>
        <w:spacing w:before="120" w:after="120"/>
        <w:rPr>
          <w:rFonts w:ascii="Times New Roman" w:hAnsi="Times New Roman" w:cs="Times New Roman"/>
          <w:u w:color="0000FF"/>
        </w:rPr>
      </w:pPr>
      <w:proofErr w:type="spellStart"/>
      <w:r w:rsidRPr="00DB5B9F">
        <w:rPr>
          <w:rFonts w:ascii="Times New Roman" w:hAnsi="Times New Roman" w:cs="Times New Roman"/>
          <w:u w:color="0000FF"/>
        </w:rPr>
        <w:t>Spivak</w:t>
      </w:r>
      <w:proofErr w:type="spellEnd"/>
      <w:r w:rsidRPr="00DB5B9F">
        <w:rPr>
          <w:rFonts w:ascii="Times New Roman" w:hAnsi="Times New Roman" w:cs="Times New Roman"/>
          <w:u w:color="0000FF"/>
        </w:rPr>
        <w:t xml:space="preserve">, G.C. </w:t>
      </w:r>
      <w:r w:rsidR="00E52F2F">
        <w:rPr>
          <w:rFonts w:ascii="Times New Roman" w:hAnsi="Times New Roman" w:cs="Times New Roman"/>
          <w:u w:color="0000FF"/>
        </w:rPr>
        <w:t xml:space="preserve">(1988) Can the Subaltern Speak? In </w:t>
      </w:r>
      <w:r w:rsidRPr="00DB5B9F">
        <w:rPr>
          <w:rFonts w:ascii="Times New Roman" w:hAnsi="Times New Roman" w:cs="Times New Roman"/>
          <w:u w:color="0000FF"/>
        </w:rPr>
        <w:t>Nelson</w:t>
      </w:r>
      <w:r w:rsidR="00E52F2F">
        <w:rPr>
          <w:rFonts w:ascii="Times New Roman" w:hAnsi="Times New Roman" w:cs="Times New Roman"/>
          <w:u w:color="0000FF"/>
        </w:rPr>
        <w:t xml:space="preserve">, C. and </w:t>
      </w:r>
      <w:proofErr w:type="spellStart"/>
      <w:r w:rsidRPr="00DB5B9F">
        <w:rPr>
          <w:rFonts w:ascii="Times New Roman" w:hAnsi="Times New Roman" w:cs="Times New Roman"/>
          <w:u w:color="0000FF"/>
        </w:rPr>
        <w:t>Grossberg</w:t>
      </w:r>
      <w:proofErr w:type="spellEnd"/>
      <w:r w:rsidR="00E52F2F">
        <w:rPr>
          <w:rFonts w:ascii="Times New Roman" w:hAnsi="Times New Roman" w:cs="Times New Roman"/>
          <w:u w:color="0000FF"/>
        </w:rPr>
        <w:t>, L.</w:t>
      </w:r>
      <w:r w:rsidRPr="00DB5B9F">
        <w:rPr>
          <w:rFonts w:ascii="Times New Roman" w:hAnsi="Times New Roman" w:cs="Times New Roman"/>
          <w:u w:color="0000FF"/>
        </w:rPr>
        <w:t xml:space="preserve"> (</w:t>
      </w:r>
      <w:proofErr w:type="spellStart"/>
      <w:r w:rsidRPr="00DB5B9F">
        <w:rPr>
          <w:rFonts w:ascii="Times New Roman" w:hAnsi="Times New Roman" w:cs="Times New Roman"/>
          <w:u w:color="0000FF"/>
        </w:rPr>
        <w:t>eds</w:t>
      </w:r>
      <w:proofErr w:type="spellEnd"/>
      <w:r w:rsidRPr="00DB5B9F">
        <w:rPr>
          <w:rFonts w:ascii="Times New Roman" w:hAnsi="Times New Roman" w:cs="Times New Roman"/>
          <w:u w:color="0000FF"/>
        </w:rPr>
        <w:t xml:space="preserve">), </w:t>
      </w:r>
      <w:r w:rsidRPr="00DB5B9F">
        <w:rPr>
          <w:rFonts w:ascii="Times New Roman" w:hAnsi="Times New Roman" w:cs="Times New Roman"/>
          <w:i/>
          <w:iCs/>
          <w:u w:color="0000FF"/>
        </w:rPr>
        <w:t>Marxism and the Interpretation of Culture</w:t>
      </w:r>
      <w:r w:rsidRPr="00DB5B9F">
        <w:rPr>
          <w:rFonts w:ascii="Times New Roman" w:hAnsi="Times New Roman" w:cs="Times New Roman"/>
          <w:u w:color="0000FF"/>
        </w:rPr>
        <w:t xml:space="preserve">, </w:t>
      </w:r>
      <w:r w:rsidR="00E52F2F" w:rsidRPr="00DB5B9F">
        <w:rPr>
          <w:rFonts w:ascii="Times New Roman" w:hAnsi="Times New Roman" w:cs="Times New Roman"/>
          <w:u w:color="0000FF"/>
        </w:rPr>
        <w:t>pp. 271-315</w:t>
      </w:r>
      <w:r w:rsidR="00E52F2F">
        <w:rPr>
          <w:rFonts w:ascii="Times New Roman" w:hAnsi="Times New Roman" w:cs="Times New Roman"/>
          <w:u w:color="0000FF"/>
        </w:rPr>
        <w:t xml:space="preserve">, </w:t>
      </w:r>
      <w:r w:rsidRPr="00DB5B9F">
        <w:rPr>
          <w:rFonts w:ascii="Times New Roman" w:hAnsi="Times New Roman" w:cs="Times New Roman"/>
          <w:u w:color="0000FF"/>
        </w:rPr>
        <w:t>I</w:t>
      </w:r>
      <w:r w:rsidR="00E52F2F">
        <w:rPr>
          <w:rFonts w:ascii="Times New Roman" w:hAnsi="Times New Roman" w:cs="Times New Roman"/>
          <w:u w:color="0000FF"/>
        </w:rPr>
        <w:t>llinois: University of Illinois Press</w:t>
      </w:r>
      <w:r w:rsidRPr="00DB5B9F">
        <w:rPr>
          <w:rFonts w:ascii="Times New Roman" w:hAnsi="Times New Roman" w:cs="Times New Roman"/>
          <w:u w:color="0000FF"/>
        </w:rPr>
        <w:t>.</w:t>
      </w:r>
    </w:p>
    <w:p w:rsidR="00AD7024" w:rsidRPr="00DB5B9F" w:rsidRDefault="00AD7024" w:rsidP="00AD7024">
      <w:pPr>
        <w:spacing w:before="120" w:after="120"/>
        <w:rPr>
          <w:rFonts w:ascii="Times New Roman" w:hAnsi="Times New Roman"/>
        </w:rPr>
      </w:pPr>
      <w:proofErr w:type="gramStart"/>
      <w:r w:rsidRPr="00DB5B9F">
        <w:rPr>
          <w:rFonts w:ascii="Times New Roman" w:hAnsi="Times New Roman"/>
        </w:rPr>
        <w:t>SSHRC (Social Sciences and Humanities Research Council) (2009) Research Data Archiving Policy.</w:t>
      </w:r>
      <w:proofErr w:type="gramEnd"/>
      <w:r w:rsidRPr="00DB5B9F">
        <w:rPr>
          <w:rFonts w:ascii="Times New Roman" w:hAnsi="Times New Roman"/>
        </w:rPr>
        <w:t xml:space="preserve"> Available at</w:t>
      </w:r>
      <w:r w:rsidR="00E52F2F">
        <w:rPr>
          <w:rFonts w:ascii="Times New Roman" w:hAnsi="Times New Roman"/>
        </w:rPr>
        <w:t>:</w:t>
      </w:r>
      <w:r w:rsidRPr="00DB5B9F">
        <w:rPr>
          <w:rFonts w:ascii="Times New Roman" w:hAnsi="Times New Roman"/>
        </w:rPr>
        <w:t xml:space="preserve"> </w:t>
      </w:r>
      <w:hyperlink r:id="rId21" w:history="1">
        <w:r w:rsidRPr="00DB5B9F">
          <w:rPr>
            <w:rStyle w:val="Hyperlink"/>
            <w:rFonts w:ascii="Times New Roman" w:hAnsi="Times New Roman"/>
          </w:rPr>
          <w:t>http://www.sshrc-crsh.gc.ca/site/about-crsh/policy-politiques/statements-enonces/edata-donnees_electroniques-eng.aspx</w:t>
        </w:r>
      </w:hyperlink>
      <w:r w:rsidRPr="00DB5B9F">
        <w:rPr>
          <w:rFonts w:ascii="Times New Roman" w:hAnsi="Times New Roman"/>
        </w:rPr>
        <w:t xml:space="preserve"> [Accessed</w:t>
      </w:r>
      <w:r w:rsidR="00E52F2F">
        <w:rPr>
          <w:rFonts w:ascii="Times New Roman" w:hAnsi="Times New Roman"/>
        </w:rPr>
        <w:t xml:space="preserve"> </w:t>
      </w:r>
      <w:r w:rsidRPr="00DB5B9F">
        <w:rPr>
          <w:rFonts w:ascii="Times New Roman" w:hAnsi="Times New Roman"/>
        </w:rPr>
        <w:t>1 August 2009].</w:t>
      </w:r>
    </w:p>
    <w:p w:rsidR="00AD7024" w:rsidRPr="00DB5B9F" w:rsidRDefault="00AD7024" w:rsidP="00AD7024">
      <w:pPr>
        <w:widowControl w:val="0"/>
        <w:autoSpaceDE w:val="0"/>
        <w:autoSpaceDN w:val="0"/>
        <w:adjustRightInd w:val="0"/>
        <w:spacing w:before="120" w:after="120"/>
        <w:rPr>
          <w:rFonts w:ascii="Times New Roman" w:hAnsi="Times New Roman" w:cs="Times New Roman"/>
          <w:u w:color="0000FF"/>
        </w:rPr>
      </w:pPr>
      <w:r w:rsidRPr="00DB5B9F">
        <w:rPr>
          <w:rFonts w:ascii="Times New Roman" w:hAnsi="Times New Roman" w:cs="Times New Roman"/>
          <w:u w:color="0000FF"/>
        </w:rPr>
        <w:t xml:space="preserve">UK Data Archive (2011) UK Data Archive – HOME. Available at: </w:t>
      </w:r>
      <w:hyperlink r:id="rId22" w:history="1">
        <w:r w:rsidRPr="00DB5B9F">
          <w:rPr>
            <w:rFonts w:ascii="Times New Roman" w:hAnsi="Times New Roman" w:cs="Times New Roman"/>
            <w:color w:val="0000F5"/>
            <w:u w:val="single" w:color="0000F5"/>
          </w:rPr>
          <w:t>http://www.data-archive.ac.uk/home</w:t>
        </w:r>
      </w:hyperlink>
      <w:r w:rsidRPr="00DB5B9F">
        <w:rPr>
          <w:rFonts w:ascii="Times New Roman" w:hAnsi="Times New Roman" w:cs="Times New Roman"/>
          <w:u w:color="0000FF"/>
        </w:rPr>
        <w:t xml:space="preserve"> [Accessed 15 November 2011].</w:t>
      </w:r>
    </w:p>
    <w:p w:rsidR="00AD7024" w:rsidRDefault="00AD7024" w:rsidP="00AD7024">
      <w:pPr>
        <w:spacing w:before="120" w:after="120"/>
        <w:rPr>
          <w:rFonts w:ascii="Times New Roman" w:hAnsi="Times New Roman"/>
        </w:rPr>
      </w:pPr>
      <w:r w:rsidRPr="00DB5B9F">
        <w:rPr>
          <w:rFonts w:ascii="Times New Roman" w:hAnsi="Times New Roman"/>
        </w:rPr>
        <w:lastRenderedPageBreak/>
        <w:t xml:space="preserve">UKRDS (2009) The Data Imperative: Managing the UK’s Research Data for Future Use. </w:t>
      </w:r>
      <w:r w:rsidR="00E52F2F">
        <w:rPr>
          <w:rFonts w:ascii="Times New Roman" w:hAnsi="Times New Roman"/>
        </w:rPr>
        <w:t xml:space="preserve">Available at: </w:t>
      </w:r>
      <w:hyperlink r:id="rId23" w:history="1">
        <w:r w:rsidRPr="00DB5B9F">
          <w:rPr>
            <w:rFonts w:ascii="Times New Roman" w:hAnsi="Times New Roman"/>
          </w:rPr>
          <w:t>http://www.ukrds.ac.uk/resources/</w:t>
        </w:r>
      </w:hyperlink>
      <w:r w:rsidR="00E52F2F">
        <w:t xml:space="preserve"> </w:t>
      </w:r>
      <w:r w:rsidR="00E52F2F">
        <w:rPr>
          <w:rFonts w:ascii="Times New Roman" w:hAnsi="Times New Roman"/>
        </w:rPr>
        <w:t>[Accessed 25 March 2009].</w:t>
      </w:r>
      <w:r w:rsidRPr="00DB5B9F">
        <w:rPr>
          <w:rFonts w:ascii="Times New Roman" w:hAnsi="Times New Roman"/>
        </w:rPr>
        <w:t xml:space="preserve"> </w:t>
      </w:r>
    </w:p>
    <w:p w:rsidR="001E5D51" w:rsidRPr="00DB5B9F" w:rsidRDefault="00787D19" w:rsidP="00AD7024">
      <w:pPr>
        <w:spacing w:before="120" w:after="120"/>
        <w:rPr>
          <w:rFonts w:ascii="Times New Roman" w:hAnsi="Times New Roman"/>
        </w:rPr>
      </w:pPr>
      <w:proofErr w:type="spellStart"/>
      <w:r>
        <w:rPr>
          <w:rFonts w:ascii="Times New Roman" w:hAnsi="Times New Roman"/>
        </w:rPr>
        <w:t>Valge</w:t>
      </w:r>
      <w:proofErr w:type="spellEnd"/>
      <w:r>
        <w:rPr>
          <w:rFonts w:ascii="Times New Roman" w:hAnsi="Times New Roman"/>
        </w:rPr>
        <w:t xml:space="preserve">, J. and </w:t>
      </w:r>
      <w:proofErr w:type="spellStart"/>
      <w:r>
        <w:rPr>
          <w:rFonts w:ascii="Times New Roman" w:hAnsi="Times New Roman"/>
        </w:rPr>
        <w:t>Kibal</w:t>
      </w:r>
      <w:proofErr w:type="spellEnd"/>
      <w:r>
        <w:rPr>
          <w:rFonts w:ascii="Times New Roman" w:hAnsi="Times New Roman"/>
        </w:rPr>
        <w:t>, B.</w:t>
      </w:r>
      <w:r w:rsidRPr="00337698">
        <w:rPr>
          <w:rFonts w:ascii="Times New Roman" w:hAnsi="Times New Roman"/>
        </w:rPr>
        <w:t xml:space="preserve"> </w:t>
      </w:r>
      <w:r>
        <w:rPr>
          <w:rFonts w:ascii="Times New Roman" w:hAnsi="Times New Roman"/>
        </w:rPr>
        <w:t>(</w:t>
      </w:r>
      <w:r w:rsidRPr="00337698">
        <w:rPr>
          <w:rFonts w:ascii="Times New Roman" w:hAnsi="Times New Roman"/>
        </w:rPr>
        <w:t>2007</w:t>
      </w:r>
      <w:r>
        <w:rPr>
          <w:rFonts w:ascii="Times New Roman" w:hAnsi="Times New Roman"/>
        </w:rPr>
        <w:t>)</w:t>
      </w:r>
      <w:r w:rsidRPr="00337698">
        <w:rPr>
          <w:rFonts w:ascii="Times New Roman" w:hAnsi="Times New Roman"/>
        </w:rPr>
        <w:t xml:space="preserve"> </w:t>
      </w:r>
      <w:r>
        <w:rPr>
          <w:rFonts w:ascii="Times New Roman" w:hAnsi="Times New Roman"/>
          <w:kern w:val="36"/>
          <w:lang w:eastAsia="en-GB"/>
        </w:rPr>
        <w:t>Restrictions on Access to Archives and Records in Europe: A History and the Current Situation,</w:t>
      </w:r>
      <w:r w:rsidRPr="00337698">
        <w:rPr>
          <w:rFonts w:ascii="Times New Roman" w:hAnsi="Times New Roman"/>
          <w:kern w:val="36"/>
          <w:lang w:eastAsia="en-GB"/>
        </w:rPr>
        <w:t xml:space="preserve"> </w:t>
      </w:r>
      <w:r w:rsidRPr="0082434E">
        <w:rPr>
          <w:rFonts w:ascii="Times New Roman" w:hAnsi="Times New Roman"/>
          <w:i/>
          <w:kern w:val="36"/>
          <w:lang w:eastAsia="en-GB"/>
        </w:rPr>
        <w:t xml:space="preserve">Journal of the Society of Archivists </w:t>
      </w:r>
      <w:r>
        <w:rPr>
          <w:rFonts w:ascii="Times New Roman" w:hAnsi="Times New Roman"/>
          <w:kern w:val="36"/>
          <w:lang w:eastAsia="en-GB"/>
        </w:rPr>
        <w:t>28</w:t>
      </w:r>
      <w:r w:rsidRPr="00337698">
        <w:rPr>
          <w:rFonts w:ascii="Times New Roman" w:hAnsi="Times New Roman"/>
          <w:kern w:val="36"/>
          <w:lang w:eastAsia="en-GB"/>
        </w:rPr>
        <w:t>(2): 193-214.</w:t>
      </w:r>
    </w:p>
    <w:p w:rsidR="00AD7024" w:rsidRPr="00DB5B9F" w:rsidRDefault="00AD7024" w:rsidP="00AD7024">
      <w:pPr>
        <w:widowControl w:val="0"/>
        <w:autoSpaceDE w:val="0"/>
        <w:autoSpaceDN w:val="0"/>
        <w:adjustRightInd w:val="0"/>
        <w:spacing w:before="120" w:after="120"/>
        <w:rPr>
          <w:rFonts w:ascii="Times New Roman" w:hAnsi="Times New Roman" w:cs="Times New Roman"/>
          <w:u w:color="0000FF"/>
        </w:rPr>
      </w:pPr>
      <w:r w:rsidRPr="00DB5B9F">
        <w:rPr>
          <w:rFonts w:ascii="Times New Roman" w:hAnsi="Times New Roman" w:cs="Times New Roman"/>
          <w:u w:color="0000FF"/>
        </w:rPr>
        <w:t xml:space="preserve">Van den </w:t>
      </w:r>
      <w:proofErr w:type="spellStart"/>
      <w:r w:rsidRPr="00DB5B9F">
        <w:rPr>
          <w:rFonts w:ascii="Times New Roman" w:hAnsi="Times New Roman" w:cs="Times New Roman"/>
          <w:u w:color="0000FF"/>
        </w:rPr>
        <w:t>Eynden</w:t>
      </w:r>
      <w:proofErr w:type="spellEnd"/>
      <w:r w:rsidRPr="00DB5B9F">
        <w:rPr>
          <w:rFonts w:ascii="Times New Roman" w:hAnsi="Times New Roman" w:cs="Times New Roman"/>
          <w:u w:color="0000FF"/>
        </w:rPr>
        <w:t>, V.</w:t>
      </w:r>
      <w:r w:rsidR="009F0269">
        <w:rPr>
          <w:rFonts w:ascii="Times New Roman" w:hAnsi="Times New Roman" w:cs="Times New Roman"/>
          <w:u w:color="0000FF"/>
        </w:rPr>
        <w:t xml:space="preserve">, et al. (2011) </w:t>
      </w:r>
      <w:r w:rsidR="009F0269" w:rsidRPr="009F0269">
        <w:rPr>
          <w:rFonts w:ascii="Times New Roman" w:hAnsi="Times New Roman" w:cs="Times New Roman"/>
          <w:i/>
          <w:u w:color="0000FF"/>
        </w:rPr>
        <w:t>Managing and Sharing Data – Best Practice for R</w:t>
      </w:r>
      <w:r w:rsidRPr="009F0269">
        <w:rPr>
          <w:rFonts w:ascii="Times New Roman" w:hAnsi="Times New Roman" w:cs="Times New Roman"/>
          <w:i/>
          <w:u w:color="0000FF"/>
        </w:rPr>
        <w:t>esearchers</w:t>
      </w:r>
      <w:r w:rsidR="009F0269">
        <w:rPr>
          <w:rFonts w:ascii="Times New Roman" w:hAnsi="Times New Roman" w:cs="Times New Roman"/>
          <w:u w:color="0000FF"/>
        </w:rPr>
        <w:t>,</w:t>
      </w:r>
      <w:r w:rsidRPr="00DB5B9F">
        <w:rPr>
          <w:rFonts w:ascii="Times New Roman" w:hAnsi="Times New Roman" w:cs="Times New Roman"/>
          <w:u w:color="0000FF"/>
        </w:rPr>
        <w:t xml:space="preserve"> Colchester: UK Data Archive, University of Essex.</w:t>
      </w:r>
    </w:p>
    <w:p w:rsidR="00AD7024" w:rsidRPr="00DB5B9F" w:rsidRDefault="00AD7024" w:rsidP="00AD7024">
      <w:pPr>
        <w:autoSpaceDE w:val="0"/>
        <w:autoSpaceDN w:val="0"/>
        <w:adjustRightInd w:val="0"/>
        <w:spacing w:before="120" w:after="120"/>
        <w:rPr>
          <w:rFonts w:ascii="Times New Roman" w:hAnsi="Times New Roman" w:cs="Times New Roman"/>
          <w:lang w:eastAsia="en-GB"/>
        </w:rPr>
      </w:pPr>
      <w:r w:rsidRPr="00DB5B9F">
        <w:rPr>
          <w:rFonts w:ascii="Times New Roman" w:hAnsi="Times New Roman" w:cs="Times New Roman"/>
          <w:lang w:eastAsia="en-GB"/>
        </w:rPr>
        <w:t xml:space="preserve">Waller, M. and Sharpe, R. (2006) </w:t>
      </w:r>
      <w:r w:rsidRPr="00DB5B9F">
        <w:rPr>
          <w:rFonts w:ascii="Times New Roman" w:hAnsi="Times New Roman" w:cs="Times New Roman"/>
          <w:i/>
          <w:lang w:eastAsia="en-GB"/>
        </w:rPr>
        <w:t xml:space="preserve">Mind the Gap: Assessing Digital Preservation Needs in the UK. </w:t>
      </w:r>
      <w:r w:rsidRPr="00DB5B9F">
        <w:rPr>
          <w:rFonts w:ascii="Times New Roman" w:hAnsi="Times New Roman" w:cs="Times New Roman"/>
          <w:lang w:eastAsia="en-GB"/>
        </w:rPr>
        <w:t xml:space="preserve">York: Digital Preservation Coalition. </w:t>
      </w:r>
      <w:proofErr w:type="gramStart"/>
      <w:r w:rsidRPr="00DB5B9F">
        <w:rPr>
          <w:rFonts w:ascii="Times New Roman" w:hAnsi="Times New Roman" w:cs="Times New Roman"/>
          <w:lang w:eastAsia="en-GB"/>
        </w:rPr>
        <w:t xml:space="preserve">Available at </w:t>
      </w:r>
      <w:hyperlink r:id="rId24" w:history="1">
        <w:r w:rsidRPr="00DB5B9F">
          <w:rPr>
            <w:rStyle w:val="Hyperlink"/>
            <w:rFonts w:ascii="Times New Roman" w:hAnsi="Times New Roman" w:cs="Times New Roman"/>
            <w:lang w:eastAsia="en-GB"/>
          </w:rPr>
          <w:t>http://www.dpconline.org/advocacy/mind-the-gap.html</w:t>
        </w:r>
      </w:hyperlink>
      <w:r w:rsidR="009F0269" w:rsidRPr="009F0269">
        <w:rPr>
          <w:rFonts w:ascii="Times New Roman" w:hAnsi="Times New Roman" w:cs="Times New Roman"/>
          <w:lang w:eastAsia="en-GB"/>
        </w:rPr>
        <w:t xml:space="preserve"> </w:t>
      </w:r>
      <w:r w:rsidR="009F0269">
        <w:rPr>
          <w:rFonts w:ascii="Times New Roman" w:hAnsi="Times New Roman" w:cs="Times New Roman"/>
          <w:lang w:eastAsia="en-GB"/>
        </w:rPr>
        <w:t>[Accessed</w:t>
      </w:r>
      <w:r w:rsidR="009F0269" w:rsidRPr="00DB5B9F">
        <w:rPr>
          <w:rFonts w:ascii="Times New Roman" w:hAnsi="Times New Roman" w:cs="Times New Roman"/>
          <w:lang w:eastAsia="en-GB"/>
        </w:rPr>
        <w:t xml:space="preserve"> 26 March 2010].</w:t>
      </w:r>
      <w:proofErr w:type="gramEnd"/>
    </w:p>
    <w:p w:rsidR="00AD7024" w:rsidRPr="00DB5B9F" w:rsidRDefault="00AD7024" w:rsidP="00AD7024">
      <w:pPr>
        <w:autoSpaceDE w:val="0"/>
        <w:autoSpaceDN w:val="0"/>
        <w:adjustRightInd w:val="0"/>
        <w:spacing w:before="120" w:after="120"/>
        <w:rPr>
          <w:rFonts w:ascii="Times New Roman" w:hAnsi="Times New Roman" w:cs="Times New Roman"/>
          <w:lang w:eastAsia="en-GB"/>
        </w:rPr>
      </w:pPr>
      <w:r w:rsidRPr="00DB5B9F">
        <w:rPr>
          <w:rFonts w:ascii="Times New Roman" w:hAnsi="Times New Roman" w:cs="Times New Roman"/>
          <w:lang w:eastAsia="en-GB"/>
        </w:rPr>
        <w:t xml:space="preserve">Whitlock, M. C., </w:t>
      </w:r>
      <w:r w:rsidR="009F0269">
        <w:rPr>
          <w:rFonts w:ascii="Times New Roman" w:hAnsi="Times New Roman" w:cs="Times New Roman"/>
          <w:lang w:eastAsia="en-GB"/>
        </w:rPr>
        <w:t>et al.</w:t>
      </w:r>
      <w:r w:rsidRPr="00DB5B9F">
        <w:rPr>
          <w:rFonts w:ascii="Times New Roman" w:eastAsiaTheme="minorHAnsi" w:hAnsi="Times New Roman" w:cs="Times New Roman"/>
          <w:bCs/>
        </w:rPr>
        <w:t xml:space="preserve"> (</w:t>
      </w:r>
      <w:r w:rsidR="009F0269">
        <w:rPr>
          <w:rFonts w:ascii="Times New Roman" w:hAnsi="Times New Roman" w:cs="Times New Roman"/>
          <w:lang w:eastAsia="en-GB"/>
        </w:rPr>
        <w:t>2010) Data A</w:t>
      </w:r>
      <w:r w:rsidRPr="00DB5B9F">
        <w:rPr>
          <w:rFonts w:ascii="Times New Roman" w:hAnsi="Times New Roman" w:cs="Times New Roman"/>
          <w:lang w:eastAsia="en-GB"/>
        </w:rPr>
        <w:t>rchiving</w:t>
      </w:r>
      <w:r w:rsidR="009F0269">
        <w:rPr>
          <w:rFonts w:ascii="Times New Roman" w:hAnsi="Times New Roman" w:cs="Times New Roman"/>
          <w:lang w:eastAsia="en-GB"/>
        </w:rPr>
        <w:t>,</w:t>
      </w:r>
      <w:r w:rsidRPr="00DB5B9F">
        <w:rPr>
          <w:rFonts w:ascii="Times New Roman" w:hAnsi="Times New Roman" w:cs="Times New Roman"/>
          <w:i/>
          <w:lang w:eastAsia="en-GB"/>
        </w:rPr>
        <w:t xml:space="preserve"> The American Naturalist</w:t>
      </w:r>
      <w:r w:rsidR="009F0269">
        <w:rPr>
          <w:rFonts w:ascii="Times New Roman" w:hAnsi="Times New Roman" w:cs="Times New Roman"/>
          <w:lang w:eastAsia="en-GB"/>
        </w:rPr>
        <w:t xml:space="preserve"> 175</w:t>
      </w:r>
      <w:r w:rsidRPr="00DB5B9F">
        <w:rPr>
          <w:rFonts w:ascii="Times New Roman" w:hAnsi="Times New Roman" w:cs="Times New Roman"/>
          <w:lang w:eastAsia="en-GB"/>
        </w:rPr>
        <w:t>(2): 145-146.</w:t>
      </w:r>
    </w:p>
    <w:p w:rsidR="00F56B57" w:rsidRPr="00C929DC" w:rsidRDefault="00AD7024" w:rsidP="00C929DC">
      <w:pPr>
        <w:widowControl w:val="0"/>
        <w:autoSpaceDE w:val="0"/>
        <w:autoSpaceDN w:val="0"/>
        <w:adjustRightInd w:val="0"/>
        <w:spacing w:before="120" w:after="120"/>
        <w:rPr>
          <w:rFonts w:ascii="Times New Roman" w:hAnsi="Times New Roman" w:cs="Times New Roman"/>
          <w:u w:color="0000FF"/>
        </w:rPr>
      </w:pPr>
      <w:proofErr w:type="spellStart"/>
      <w:r w:rsidRPr="00DB5B9F">
        <w:rPr>
          <w:rFonts w:ascii="Times New Roman" w:hAnsi="Times New Roman" w:cs="Times New Roman"/>
          <w:u w:color="0000FF"/>
        </w:rPr>
        <w:t>Willinsky</w:t>
      </w:r>
      <w:proofErr w:type="spellEnd"/>
      <w:r w:rsidRPr="00DB5B9F">
        <w:rPr>
          <w:rFonts w:ascii="Times New Roman" w:hAnsi="Times New Roman" w:cs="Times New Roman"/>
          <w:u w:color="0000FF"/>
        </w:rPr>
        <w:t xml:space="preserve">, J. (2006) </w:t>
      </w:r>
      <w:r w:rsidR="009F0269">
        <w:rPr>
          <w:rFonts w:ascii="Times New Roman" w:hAnsi="Times New Roman" w:cs="Times New Roman"/>
          <w:i/>
          <w:iCs/>
          <w:u w:color="0000FF"/>
        </w:rPr>
        <w:t>The Access Principle: The Case for Open Access to Research and Scholarship</w:t>
      </w:r>
      <w:r w:rsidR="009F0269">
        <w:rPr>
          <w:rFonts w:ascii="Times New Roman" w:hAnsi="Times New Roman" w:cs="Times New Roman"/>
          <w:iCs/>
          <w:u w:color="0000FF"/>
        </w:rPr>
        <w:t>,</w:t>
      </w:r>
      <w:r w:rsidRPr="00DB5B9F">
        <w:rPr>
          <w:rFonts w:ascii="Times New Roman" w:hAnsi="Times New Roman" w:cs="Times New Roman"/>
          <w:i/>
          <w:iCs/>
          <w:u w:color="0000FF"/>
        </w:rPr>
        <w:t xml:space="preserve"> </w:t>
      </w:r>
      <w:r w:rsidRPr="00DB5B9F">
        <w:rPr>
          <w:rFonts w:ascii="Times New Roman" w:hAnsi="Times New Roman" w:cs="Times New Roman"/>
          <w:u w:color="0000FF"/>
        </w:rPr>
        <w:t xml:space="preserve">Cambridge, MA: </w:t>
      </w:r>
      <w:r w:rsidR="009F0269">
        <w:rPr>
          <w:rFonts w:ascii="Times New Roman" w:hAnsi="Times New Roman" w:cs="Times New Roman"/>
          <w:u w:color="0000FF"/>
        </w:rPr>
        <w:t>MIT Press</w:t>
      </w:r>
      <w:r w:rsidRPr="00DB5B9F">
        <w:rPr>
          <w:rFonts w:ascii="Times New Roman" w:hAnsi="Times New Roman" w:cs="Times New Roman"/>
          <w:u w:color="0000FF"/>
        </w:rPr>
        <w:t>.</w:t>
      </w:r>
    </w:p>
    <w:sectPr w:rsidR="00F56B57" w:rsidRPr="00C929DC" w:rsidSect="00D5499A">
      <w:headerReference w:type="even" r:id="rId25"/>
      <w:headerReference w:type="default" r:id="rId26"/>
      <w:footerReference w:type="even" r:id="rId27"/>
      <w:footerReference w:type="default" r:id="rId2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0AE" w:rsidRDefault="006710AE" w:rsidP="00AD7024">
      <w:r>
        <w:separator/>
      </w:r>
    </w:p>
  </w:endnote>
  <w:endnote w:type="continuationSeparator" w:id="0">
    <w:p w:rsidR="006710AE" w:rsidRDefault="006710AE" w:rsidP="00AD7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9817"/>
      <w:docPartObj>
        <w:docPartGallery w:val="Page Numbers (Bottom of Page)"/>
        <w:docPartUnique/>
      </w:docPartObj>
    </w:sdtPr>
    <w:sdtEndPr/>
    <w:sdtContent>
      <w:p w:rsidR="00D5499A" w:rsidRDefault="00D5499A">
        <w:pPr>
          <w:pStyle w:val="Footer"/>
          <w:jc w:val="center"/>
        </w:pPr>
        <w:r>
          <w:t>_____________________________________________________________________________________________</w:t>
        </w:r>
      </w:p>
      <w:p w:rsidR="00D5499A" w:rsidRDefault="00D5499A">
        <w:pPr>
          <w:pStyle w:val="Footer"/>
          <w:jc w:val="center"/>
        </w:pPr>
      </w:p>
      <w:p w:rsidR="00D5499A" w:rsidRDefault="00D5499A">
        <w:pPr>
          <w:pStyle w:val="Footer"/>
          <w:jc w:val="center"/>
        </w:pPr>
        <w:r w:rsidRPr="00D5499A">
          <w:rPr>
            <w:rFonts w:asciiTheme="majorHAnsi" w:hAnsiTheme="majorHAnsi" w:cstheme="majorHAnsi"/>
            <w:sz w:val="22"/>
            <w:szCs w:val="22"/>
          </w:rPr>
          <w:fldChar w:fldCharType="begin"/>
        </w:r>
        <w:r w:rsidRPr="00D5499A">
          <w:rPr>
            <w:rFonts w:asciiTheme="majorHAnsi" w:hAnsiTheme="majorHAnsi" w:cstheme="majorHAnsi"/>
            <w:sz w:val="22"/>
            <w:szCs w:val="22"/>
          </w:rPr>
          <w:instrText xml:space="preserve"> PAGE   \* MERGEFORMAT </w:instrText>
        </w:r>
        <w:r w:rsidRPr="00D5499A">
          <w:rPr>
            <w:rFonts w:asciiTheme="majorHAnsi" w:hAnsiTheme="majorHAnsi" w:cstheme="majorHAnsi"/>
            <w:sz w:val="22"/>
            <w:szCs w:val="22"/>
          </w:rPr>
          <w:fldChar w:fldCharType="separate"/>
        </w:r>
        <w:r w:rsidR="00AE17D9">
          <w:rPr>
            <w:rFonts w:asciiTheme="majorHAnsi" w:hAnsiTheme="majorHAnsi" w:cstheme="majorHAnsi"/>
            <w:noProof/>
            <w:sz w:val="22"/>
            <w:szCs w:val="22"/>
          </w:rPr>
          <w:t>22</w:t>
        </w:r>
        <w:r w:rsidRPr="00D5499A">
          <w:rPr>
            <w:rFonts w:asciiTheme="majorHAnsi" w:hAnsiTheme="majorHAnsi" w:cstheme="majorHAnsi"/>
            <w:sz w:val="22"/>
            <w:szCs w:val="22"/>
          </w:rPr>
          <w:fldChar w:fldCharType="end"/>
        </w:r>
      </w:p>
    </w:sdtContent>
  </w:sdt>
  <w:p w:rsidR="006710AE" w:rsidRDefault="006710AE" w:rsidP="00A17B7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9788"/>
      <w:docPartObj>
        <w:docPartGallery w:val="Page Numbers (Bottom of Page)"/>
        <w:docPartUnique/>
      </w:docPartObj>
    </w:sdtPr>
    <w:sdtEndPr/>
    <w:sdtContent>
      <w:p w:rsidR="00D5499A" w:rsidRDefault="00D5499A">
        <w:pPr>
          <w:pStyle w:val="Footer"/>
          <w:jc w:val="center"/>
        </w:pPr>
        <w:r>
          <w:t>_____________________________________________________________________________________________</w:t>
        </w:r>
      </w:p>
      <w:p w:rsidR="00D5499A" w:rsidRDefault="00D5499A">
        <w:pPr>
          <w:pStyle w:val="Footer"/>
          <w:jc w:val="center"/>
        </w:pPr>
      </w:p>
      <w:p w:rsidR="00D5499A" w:rsidRDefault="00D5499A">
        <w:pPr>
          <w:pStyle w:val="Footer"/>
          <w:jc w:val="center"/>
        </w:pPr>
        <w:r w:rsidRPr="00D5499A">
          <w:rPr>
            <w:rFonts w:asciiTheme="majorHAnsi" w:hAnsiTheme="majorHAnsi" w:cstheme="majorHAnsi"/>
            <w:sz w:val="22"/>
            <w:szCs w:val="22"/>
          </w:rPr>
          <w:fldChar w:fldCharType="begin"/>
        </w:r>
        <w:r w:rsidRPr="00D5499A">
          <w:rPr>
            <w:rFonts w:asciiTheme="majorHAnsi" w:hAnsiTheme="majorHAnsi" w:cstheme="majorHAnsi"/>
            <w:sz w:val="22"/>
            <w:szCs w:val="22"/>
          </w:rPr>
          <w:instrText xml:space="preserve"> PAGE   \* MERGEFORMAT </w:instrText>
        </w:r>
        <w:r w:rsidRPr="00D5499A">
          <w:rPr>
            <w:rFonts w:asciiTheme="majorHAnsi" w:hAnsiTheme="majorHAnsi" w:cstheme="majorHAnsi"/>
            <w:sz w:val="22"/>
            <w:szCs w:val="22"/>
          </w:rPr>
          <w:fldChar w:fldCharType="separate"/>
        </w:r>
        <w:r w:rsidR="00AE17D9">
          <w:rPr>
            <w:rFonts w:asciiTheme="majorHAnsi" w:hAnsiTheme="majorHAnsi" w:cstheme="majorHAnsi"/>
            <w:noProof/>
            <w:sz w:val="22"/>
            <w:szCs w:val="22"/>
          </w:rPr>
          <w:t>21</w:t>
        </w:r>
        <w:r w:rsidRPr="00D5499A">
          <w:rPr>
            <w:rFonts w:asciiTheme="majorHAnsi" w:hAnsiTheme="majorHAnsi" w:cstheme="majorHAnsi"/>
            <w:sz w:val="22"/>
            <w:szCs w:val="22"/>
          </w:rPr>
          <w:fldChar w:fldCharType="end"/>
        </w:r>
      </w:p>
    </w:sdtContent>
  </w:sdt>
  <w:p w:rsidR="006710AE" w:rsidRDefault="006710AE" w:rsidP="00A17B7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0AE" w:rsidRDefault="006710AE" w:rsidP="00AD7024">
      <w:r>
        <w:separator/>
      </w:r>
    </w:p>
  </w:footnote>
  <w:footnote w:type="continuationSeparator" w:id="0">
    <w:p w:rsidR="006710AE" w:rsidRDefault="006710AE" w:rsidP="00AD7024">
      <w:r>
        <w:continuationSeparator/>
      </w:r>
    </w:p>
  </w:footnote>
  <w:footnote w:id="1">
    <w:p w:rsidR="00661450" w:rsidRPr="00661450" w:rsidRDefault="00661450">
      <w:pPr>
        <w:pStyle w:val="FootnoteText"/>
        <w:rPr>
          <w:rFonts w:ascii="Times New Roman" w:hAnsi="Times New Roman" w:cs="Times New Roman"/>
          <w:sz w:val="20"/>
          <w:szCs w:val="20"/>
          <w:lang w:val="en-GB"/>
        </w:rPr>
      </w:pPr>
      <w:r>
        <w:rPr>
          <w:rStyle w:val="FootnoteReference"/>
        </w:rPr>
        <w:t>*</w:t>
      </w:r>
      <w:r>
        <w:t xml:space="preserve"> </w:t>
      </w:r>
      <w:proofErr w:type="gramStart"/>
      <w:r>
        <w:rPr>
          <w:sz w:val="20"/>
          <w:szCs w:val="20"/>
        </w:rPr>
        <w:t>Reader, University of Aberdeen Business School, Aberdeen, Scotland, UK.</w:t>
      </w:r>
      <w:proofErr w:type="gramEnd"/>
      <w:r>
        <w:rPr>
          <w:sz w:val="20"/>
          <w:szCs w:val="20"/>
        </w:rPr>
        <w:t xml:space="preserve"> </w:t>
      </w:r>
      <w:hyperlink r:id="rId1" w:history="1">
        <w:r w:rsidRPr="00F021B6">
          <w:rPr>
            <w:rStyle w:val="Hyperlink"/>
            <w:sz w:val="20"/>
            <w:szCs w:val="20"/>
          </w:rPr>
          <w:t>n.mauthner@abdn.ac.uk</w:t>
        </w:r>
      </w:hyperlink>
      <w:r>
        <w:rPr>
          <w:sz w:val="20"/>
          <w:szCs w:val="20"/>
        </w:rPr>
        <w:t xml:space="preserve"> </w:t>
      </w:r>
    </w:p>
  </w:footnote>
  <w:footnote w:id="2">
    <w:p w:rsidR="006710AE" w:rsidRPr="0016166E" w:rsidRDefault="006710AE" w:rsidP="00AD7024">
      <w:pPr>
        <w:spacing w:before="120" w:after="120"/>
        <w:rPr>
          <w:rFonts w:ascii="Times New Roman" w:hAnsi="Times New Roman" w:cs="Times New Roman"/>
          <w:sz w:val="20"/>
          <w:szCs w:val="20"/>
        </w:rPr>
      </w:pPr>
      <w:r w:rsidRPr="0016166E">
        <w:rPr>
          <w:rStyle w:val="FootnoteReference"/>
          <w:rFonts w:ascii="Times New Roman" w:hAnsi="Times New Roman" w:cs="Times New Roman"/>
          <w:sz w:val="20"/>
          <w:szCs w:val="20"/>
        </w:rPr>
        <w:footnoteRef/>
      </w:r>
      <w:r w:rsidRPr="0016166E">
        <w:rPr>
          <w:rFonts w:ascii="Times New Roman" w:hAnsi="Times New Roman" w:cs="Times New Roman"/>
          <w:sz w:val="20"/>
          <w:szCs w:val="20"/>
        </w:rPr>
        <w:t xml:space="preserve"> The data sharing imperative is seen as relevant to all types of data, including those created for purposes other than research such as administrative data (Jones and Elias 2006) or patient data (Brown et al</w:t>
      </w:r>
      <w:r w:rsidR="00082222">
        <w:rPr>
          <w:rFonts w:ascii="Times New Roman" w:hAnsi="Times New Roman" w:cs="Times New Roman"/>
          <w:sz w:val="20"/>
          <w:szCs w:val="20"/>
        </w:rPr>
        <w:t>.</w:t>
      </w:r>
      <w:r w:rsidRPr="0016166E">
        <w:rPr>
          <w:rFonts w:ascii="Times New Roman" w:hAnsi="Times New Roman" w:cs="Times New Roman"/>
          <w:sz w:val="20"/>
          <w:szCs w:val="20"/>
        </w:rPr>
        <w:t xml:space="preserve"> 2010). In this paper, however, I focus on research data.</w:t>
      </w:r>
    </w:p>
  </w:footnote>
  <w:footnote w:id="3">
    <w:p w:rsidR="006710AE" w:rsidRPr="0016166E" w:rsidRDefault="006710AE" w:rsidP="00AD7024">
      <w:pPr>
        <w:pStyle w:val="FootnoteText"/>
        <w:rPr>
          <w:rFonts w:ascii="Times New Roman" w:hAnsi="Times New Roman" w:cs="Times New Roman"/>
          <w:sz w:val="20"/>
          <w:szCs w:val="20"/>
        </w:rPr>
      </w:pPr>
      <w:r w:rsidRPr="0016166E">
        <w:rPr>
          <w:rStyle w:val="FootnoteReference"/>
          <w:rFonts w:ascii="Times New Roman" w:hAnsi="Times New Roman" w:cs="Times New Roman"/>
          <w:sz w:val="20"/>
          <w:szCs w:val="20"/>
        </w:rPr>
        <w:footnoteRef/>
      </w:r>
      <w:r w:rsidRPr="0016166E">
        <w:rPr>
          <w:rFonts w:ascii="Times New Roman" w:hAnsi="Times New Roman" w:cs="Times New Roman"/>
          <w:sz w:val="20"/>
          <w:szCs w:val="20"/>
        </w:rPr>
        <w:t xml:space="preserve"> </w:t>
      </w:r>
      <w:hyperlink r:id="rId2" w:history="1">
        <w:r w:rsidRPr="0016166E">
          <w:rPr>
            <w:rStyle w:val="Hyperlink"/>
            <w:rFonts w:ascii="Times New Roman" w:hAnsi="Times New Roman" w:cs="Times New Roman"/>
            <w:sz w:val="20"/>
            <w:szCs w:val="20"/>
          </w:rPr>
          <w:t>http://www.ed.ac.uk/schools-departments/information-services/services/research-support/data-library/research-data-mgmt/data-sharing</w:t>
        </w:r>
      </w:hyperlink>
      <w:r w:rsidRPr="0016166E">
        <w:rPr>
          <w:rFonts w:ascii="Times New Roman" w:hAnsi="Times New Roman" w:cs="Times New Roman"/>
          <w:sz w:val="20"/>
          <w:szCs w:val="20"/>
        </w:rPr>
        <w:t xml:space="preserve"> (Accessed 25 September 2011)</w:t>
      </w:r>
    </w:p>
  </w:footnote>
  <w:footnote w:id="4">
    <w:p w:rsidR="006710AE" w:rsidRPr="0016166E" w:rsidRDefault="006710AE" w:rsidP="00AD7024">
      <w:pPr>
        <w:pStyle w:val="FootnoteText"/>
        <w:rPr>
          <w:rFonts w:ascii="Times New Roman" w:hAnsi="Times New Roman" w:cs="Times New Roman"/>
          <w:sz w:val="20"/>
          <w:szCs w:val="20"/>
        </w:rPr>
      </w:pPr>
      <w:r w:rsidRPr="0016166E">
        <w:rPr>
          <w:rStyle w:val="FootnoteReference"/>
          <w:rFonts w:ascii="Times New Roman" w:hAnsi="Times New Roman" w:cs="Times New Roman"/>
          <w:sz w:val="20"/>
          <w:szCs w:val="20"/>
        </w:rPr>
        <w:footnoteRef/>
      </w:r>
      <w:r w:rsidRPr="0016166E">
        <w:rPr>
          <w:rFonts w:ascii="Times New Roman" w:hAnsi="Times New Roman" w:cs="Times New Roman"/>
          <w:sz w:val="20"/>
          <w:szCs w:val="20"/>
        </w:rPr>
        <w:t xml:space="preserve"> </w:t>
      </w:r>
      <w:hyperlink r:id="rId3" w:history="1">
        <w:r w:rsidRPr="0016166E">
          <w:rPr>
            <w:rStyle w:val="Hyperlink"/>
            <w:rFonts w:ascii="Times New Roman" w:hAnsi="Times New Roman" w:cs="Times New Roman"/>
            <w:sz w:val="20"/>
            <w:szCs w:val="20"/>
          </w:rPr>
          <w:t>http://www.admin.ox.ac.uk/rdm/dmp/checklist/</w:t>
        </w:r>
      </w:hyperlink>
      <w:r w:rsidRPr="0016166E">
        <w:rPr>
          <w:rFonts w:ascii="Times New Roman" w:hAnsi="Times New Roman" w:cs="Times New Roman"/>
          <w:sz w:val="20"/>
          <w:szCs w:val="20"/>
        </w:rPr>
        <w:t xml:space="preserve"> (Accessed 25 September 2011)</w:t>
      </w:r>
    </w:p>
  </w:footnote>
  <w:footnote w:id="5">
    <w:p w:rsidR="006710AE" w:rsidRPr="0016166E" w:rsidRDefault="006710AE" w:rsidP="00AD7024">
      <w:pPr>
        <w:rPr>
          <w:rFonts w:ascii="Times New Roman" w:hAnsi="Times New Roman" w:cs="Times New Roman"/>
          <w:sz w:val="20"/>
          <w:szCs w:val="20"/>
        </w:rPr>
      </w:pPr>
      <w:r w:rsidRPr="0016166E">
        <w:rPr>
          <w:rStyle w:val="FootnoteReference"/>
          <w:rFonts w:ascii="Times New Roman" w:hAnsi="Times New Roman" w:cs="Times New Roman"/>
          <w:sz w:val="20"/>
          <w:szCs w:val="20"/>
        </w:rPr>
        <w:footnoteRef/>
      </w:r>
      <w:r w:rsidRPr="0016166E">
        <w:rPr>
          <w:rFonts w:ascii="Times New Roman" w:hAnsi="Times New Roman" w:cs="Times New Roman"/>
          <w:sz w:val="20"/>
          <w:szCs w:val="20"/>
        </w:rPr>
        <w:t xml:space="preserve"> This project is developing a </w:t>
      </w:r>
      <w:proofErr w:type="spellStart"/>
      <w:r w:rsidRPr="0016166E">
        <w:rPr>
          <w:rFonts w:ascii="Times New Roman" w:hAnsi="Times New Roman" w:cs="Times New Roman"/>
          <w:sz w:val="20"/>
          <w:szCs w:val="20"/>
        </w:rPr>
        <w:t>performative</w:t>
      </w:r>
      <w:proofErr w:type="spellEnd"/>
      <w:r w:rsidRPr="0016166E">
        <w:rPr>
          <w:rFonts w:ascii="Times New Roman" w:hAnsi="Times New Roman" w:cs="Times New Roman"/>
          <w:sz w:val="20"/>
          <w:szCs w:val="20"/>
        </w:rPr>
        <w:t xml:space="preserve"> approach to digital data sharing. I am using research ‘data’ and materials from Jennifer Platt’s </w:t>
      </w:r>
      <w:r w:rsidR="001823E9">
        <w:rPr>
          <w:rFonts w:ascii="Times New Roman" w:hAnsi="Times New Roman" w:cs="Times New Roman"/>
          <w:sz w:val="20"/>
          <w:szCs w:val="20"/>
        </w:rPr>
        <w:t xml:space="preserve">(1976) </w:t>
      </w:r>
      <w:r w:rsidRPr="0016166E">
        <w:rPr>
          <w:rFonts w:ascii="Times New Roman" w:hAnsi="Times New Roman" w:cs="Times New Roman"/>
          <w:sz w:val="20"/>
          <w:szCs w:val="20"/>
        </w:rPr>
        <w:t>pioneering sociological study of the social re</w:t>
      </w:r>
      <w:r w:rsidR="001823E9">
        <w:rPr>
          <w:rFonts w:ascii="Times New Roman" w:hAnsi="Times New Roman" w:cs="Times New Roman"/>
          <w:sz w:val="20"/>
          <w:szCs w:val="20"/>
        </w:rPr>
        <w:t>search process as a case study</w:t>
      </w:r>
      <w:r w:rsidRPr="0016166E">
        <w:rPr>
          <w:rFonts w:ascii="Times New Roman" w:hAnsi="Times New Roman" w:cs="Times New Roman"/>
          <w:sz w:val="20"/>
          <w:szCs w:val="20"/>
        </w:rPr>
        <w:t xml:space="preserve">, as well </w:t>
      </w:r>
      <w:r w:rsidR="004A1ECC">
        <w:rPr>
          <w:rFonts w:ascii="Times New Roman" w:hAnsi="Times New Roman" w:cs="Times New Roman"/>
          <w:sz w:val="20"/>
          <w:szCs w:val="20"/>
        </w:rPr>
        <w:t xml:space="preserve">as </w:t>
      </w:r>
      <w:r w:rsidRPr="0016166E">
        <w:rPr>
          <w:rFonts w:ascii="Times New Roman" w:hAnsi="Times New Roman" w:cs="Times New Roman"/>
          <w:sz w:val="20"/>
          <w:szCs w:val="20"/>
        </w:rPr>
        <w:t>conducting interviews with her.</w:t>
      </w:r>
    </w:p>
    <w:p w:rsidR="006710AE" w:rsidRPr="0016166E" w:rsidRDefault="006710AE" w:rsidP="00AD7024">
      <w:pPr>
        <w:pStyle w:val="FootnoteText"/>
        <w:rPr>
          <w:rFonts w:ascii="Times New Roman" w:hAnsi="Times New Roman" w:cs="Times New Roman"/>
          <w:sz w:val="20"/>
          <w:szCs w:val="20"/>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0AE" w:rsidRDefault="00D5499A" w:rsidP="00D5499A">
    <w:pPr>
      <w:pStyle w:val="Header"/>
      <w:tabs>
        <w:tab w:val="clear" w:pos="9026"/>
        <w:tab w:val="right" w:pos="8222"/>
      </w:tabs>
      <w:rPr>
        <w:rFonts w:asciiTheme="majorHAnsi" w:hAnsiTheme="majorHAnsi" w:cstheme="majorHAnsi"/>
        <w:sz w:val="22"/>
        <w:szCs w:val="22"/>
      </w:rPr>
    </w:pPr>
    <w:r>
      <w:rPr>
        <w:rFonts w:asciiTheme="majorHAnsi" w:hAnsiTheme="majorHAnsi" w:cstheme="majorHAnsi"/>
        <w:sz w:val="22"/>
        <w:szCs w:val="22"/>
      </w:rPr>
      <w:t>Mauthner</w:t>
    </w:r>
    <w:r>
      <w:rPr>
        <w:rFonts w:asciiTheme="majorHAnsi" w:hAnsiTheme="majorHAnsi" w:cstheme="majorHAnsi"/>
        <w:sz w:val="22"/>
        <w:szCs w:val="22"/>
      </w:rPr>
      <w:tab/>
    </w:r>
    <w:r>
      <w:rPr>
        <w:rFonts w:asciiTheme="majorHAnsi" w:hAnsiTheme="majorHAnsi" w:cstheme="majorHAnsi"/>
        <w:sz w:val="22"/>
        <w:szCs w:val="22"/>
      </w:rPr>
      <w:tab/>
      <w:t>Are research data a ‘common’ resource?</w:t>
    </w:r>
  </w:p>
  <w:p w:rsidR="00D5499A" w:rsidRPr="00D5499A" w:rsidRDefault="00D5499A" w:rsidP="00D5499A">
    <w:pPr>
      <w:pStyle w:val="Header"/>
      <w:tabs>
        <w:tab w:val="clear" w:pos="9026"/>
        <w:tab w:val="right" w:pos="8222"/>
      </w:tabs>
      <w:rPr>
        <w:rFonts w:asciiTheme="majorHAnsi" w:hAnsiTheme="majorHAnsi" w:cstheme="majorHAnsi"/>
        <w:sz w:val="22"/>
        <w:szCs w:val="22"/>
      </w:rPr>
    </w:pPr>
    <w:r>
      <w:rPr>
        <w:rFonts w:asciiTheme="majorHAnsi" w:hAnsiTheme="majorHAnsi" w:cstheme="majorHAnsi"/>
        <w:sz w:val="22"/>
        <w:szCs w:val="22"/>
      </w:rPr>
      <w:t>___________________________________________________________________________</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0AE" w:rsidRDefault="00D5499A" w:rsidP="00D5499A">
    <w:pPr>
      <w:pStyle w:val="Header"/>
      <w:tabs>
        <w:tab w:val="clear" w:pos="9026"/>
        <w:tab w:val="right" w:pos="8222"/>
      </w:tabs>
      <w:rPr>
        <w:rFonts w:asciiTheme="majorHAnsi" w:hAnsiTheme="majorHAnsi" w:cstheme="majorHAnsi"/>
        <w:sz w:val="22"/>
        <w:szCs w:val="22"/>
      </w:rPr>
    </w:pPr>
    <w:proofErr w:type="spellStart"/>
    <w:r>
      <w:rPr>
        <w:rFonts w:asciiTheme="majorHAnsi" w:hAnsiTheme="majorHAnsi" w:cstheme="majorHAnsi"/>
        <w:i/>
        <w:sz w:val="22"/>
        <w:szCs w:val="22"/>
      </w:rPr>
      <w:t>feminists@law</w:t>
    </w:r>
    <w:proofErr w:type="spellEnd"/>
    <w:r>
      <w:rPr>
        <w:rFonts w:asciiTheme="majorHAnsi" w:hAnsiTheme="majorHAnsi" w:cstheme="majorHAnsi"/>
        <w:sz w:val="22"/>
        <w:szCs w:val="22"/>
      </w:rPr>
      <w:tab/>
    </w:r>
    <w:r>
      <w:rPr>
        <w:rFonts w:asciiTheme="majorHAnsi" w:hAnsiTheme="majorHAnsi" w:cstheme="majorHAnsi"/>
        <w:sz w:val="22"/>
        <w:szCs w:val="22"/>
      </w:rPr>
      <w:tab/>
    </w:r>
    <w:proofErr w:type="spellStart"/>
    <w:r>
      <w:rPr>
        <w:rFonts w:asciiTheme="majorHAnsi" w:hAnsiTheme="majorHAnsi" w:cstheme="majorHAnsi"/>
        <w:sz w:val="22"/>
        <w:szCs w:val="22"/>
      </w:rPr>
      <w:t>Vol</w:t>
    </w:r>
    <w:proofErr w:type="spellEnd"/>
    <w:r>
      <w:rPr>
        <w:rFonts w:asciiTheme="majorHAnsi" w:hAnsiTheme="majorHAnsi" w:cstheme="majorHAnsi"/>
        <w:sz w:val="22"/>
        <w:szCs w:val="22"/>
      </w:rPr>
      <w:t xml:space="preserve"> 2, No 2 (2012)</w:t>
    </w:r>
  </w:p>
  <w:p w:rsidR="00D5499A" w:rsidRPr="00D5499A" w:rsidRDefault="00D5499A">
    <w:pPr>
      <w:pStyle w:val="Header"/>
      <w:rPr>
        <w:rFonts w:asciiTheme="majorHAnsi" w:hAnsiTheme="majorHAnsi" w:cstheme="majorHAnsi"/>
        <w:sz w:val="22"/>
        <w:szCs w:val="22"/>
      </w:rPr>
    </w:pPr>
    <w:r>
      <w:rPr>
        <w:rFonts w:asciiTheme="majorHAnsi" w:hAnsiTheme="majorHAnsi" w:cstheme="majorHAnsi"/>
        <w:sz w:val="22"/>
        <w:szCs w:val="22"/>
      </w:rPr>
      <w:t>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024"/>
    <w:rsid w:val="0002173F"/>
    <w:rsid w:val="000321EB"/>
    <w:rsid w:val="00082222"/>
    <w:rsid w:val="0012259A"/>
    <w:rsid w:val="0015716B"/>
    <w:rsid w:val="001823E9"/>
    <w:rsid w:val="001A2829"/>
    <w:rsid w:val="001B370E"/>
    <w:rsid w:val="001B40FB"/>
    <w:rsid w:val="001E5D51"/>
    <w:rsid w:val="002C5E44"/>
    <w:rsid w:val="00303648"/>
    <w:rsid w:val="00365318"/>
    <w:rsid w:val="00366AE8"/>
    <w:rsid w:val="0038736A"/>
    <w:rsid w:val="00426051"/>
    <w:rsid w:val="00427AF7"/>
    <w:rsid w:val="00461139"/>
    <w:rsid w:val="0046682F"/>
    <w:rsid w:val="004A1ECC"/>
    <w:rsid w:val="005A6898"/>
    <w:rsid w:val="006108A9"/>
    <w:rsid w:val="00654F2B"/>
    <w:rsid w:val="00661450"/>
    <w:rsid w:val="006710AE"/>
    <w:rsid w:val="006B2227"/>
    <w:rsid w:val="006B5C81"/>
    <w:rsid w:val="006E60C1"/>
    <w:rsid w:val="006F1CE9"/>
    <w:rsid w:val="006F4D01"/>
    <w:rsid w:val="00705659"/>
    <w:rsid w:val="00787D19"/>
    <w:rsid w:val="00837F9A"/>
    <w:rsid w:val="0087423A"/>
    <w:rsid w:val="008B0705"/>
    <w:rsid w:val="008F6B0B"/>
    <w:rsid w:val="009D0A37"/>
    <w:rsid w:val="009D7370"/>
    <w:rsid w:val="009F0269"/>
    <w:rsid w:val="00A17B78"/>
    <w:rsid w:val="00A559DF"/>
    <w:rsid w:val="00A57C5C"/>
    <w:rsid w:val="00A841E9"/>
    <w:rsid w:val="00A85FCB"/>
    <w:rsid w:val="00AD7024"/>
    <w:rsid w:val="00AE17D9"/>
    <w:rsid w:val="00B24269"/>
    <w:rsid w:val="00BB4964"/>
    <w:rsid w:val="00BC42BF"/>
    <w:rsid w:val="00C35789"/>
    <w:rsid w:val="00C51FD0"/>
    <w:rsid w:val="00C87A3C"/>
    <w:rsid w:val="00C929DC"/>
    <w:rsid w:val="00D037AF"/>
    <w:rsid w:val="00D151E2"/>
    <w:rsid w:val="00D374DF"/>
    <w:rsid w:val="00D5499A"/>
    <w:rsid w:val="00DC1826"/>
    <w:rsid w:val="00E169F5"/>
    <w:rsid w:val="00E52F2F"/>
    <w:rsid w:val="00E70ABF"/>
    <w:rsid w:val="00EA18A6"/>
    <w:rsid w:val="00ED12D3"/>
    <w:rsid w:val="00F56B57"/>
    <w:rsid w:val="00F705FA"/>
    <w:rsid w:val="00F7117C"/>
    <w:rsid w:val="00FA05F0"/>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0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7024"/>
    <w:rPr>
      <w:color w:val="0000FF" w:themeColor="hyperlink"/>
      <w:u w:val="single"/>
    </w:rPr>
  </w:style>
  <w:style w:type="paragraph" w:styleId="FootnoteText">
    <w:name w:val="footnote text"/>
    <w:basedOn w:val="Normal"/>
    <w:link w:val="FootnoteTextChar"/>
    <w:uiPriority w:val="99"/>
    <w:unhideWhenUsed/>
    <w:rsid w:val="00AD7024"/>
  </w:style>
  <w:style w:type="character" w:customStyle="1" w:styleId="FootnoteTextChar">
    <w:name w:val="Footnote Text Char"/>
    <w:basedOn w:val="DefaultParagraphFont"/>
    <w:link w:val="FootnoteText"/>
    <w:uiPriority w:val="99"/>
    <w:rsid w:val="00AD7024"/>
  </w:style>
  <w:style w:type="character" w:styleId="FootnoteReference">
    <w:name w:val="footnote reference"/>
    <w:basedOn w:val="DefaultParagraphFont"/>
    <w:uiPriority w:val="99"/>
    <w:unhideWhenUsed/>
    <w:rsid w:val="00AD7024"/>
    <w:rPr>
      <w:vertAlign w:val="superscript"/>
    </w:rPr>
  </w:style>
  <w:style w:type="paragraph" w:styleId="PlainText">
    <w:name w:val="Plain Text"/>
    <w:basedOn w:val="Normal"/>
    <w:link w:val="PlainTextChar"/>
    <w:uiPriority w:val="99"/>
    <w:unhideWhenUsed/>
    <w:rsid w:val="00AD7024"/>
    <w:rPr>
      <w:rFonts w:ascii="Consolas" w:eastAsiaTheme="minorHAnsi" w:hAnsi="Consolas"/>
      <w:sz w:val="21"/>
      <w:szCs w:val="21"/>
      <w:lang w:val="en-GB"/>
    </w:rPr>
  </w:style>
  <w:style w:type="character" w:customStyle="1" w:styleId="PlainTextChar">
    <w:name w:val="Plain Text Char"/>
    <w:basedOn w:val="DefaultParagraphFont"/>
    <w:link w:val="PlainText"/>
    <w:uiPriority w:val="99"/>
    <w:rsid w:val="00AD7024"/>
    <w:rPr>
      <w:rFonts w:ascii="Consolas" w:eastAsiaTheme="minorHAnsi" w:hAnsi="Consolas"/>
      <w:sz w:val="21"/>
      <w:szCs w:val="21"/>
      <w:lang w:val="en-GB"/>
    </w:rPr>
  </w:style>
  <w:style w:type="paragraph" w:styleId="Footer">
    <w:name w:val="footer"/>
    <w:basedOn w:val="Normal"/>
    <w:link w:val="FooterChar"/>
    <w:uiPriority w:val="99"/>
    <w:unhideWhenUsed/>
    <w:rsid w:val="00AD7024"/>
    <w:pPr>
      <w:tabs>
        <w:tab w:val="center" w:pos="4320"/>
        <w:tab w:val="right" w:pos="8640"/>
      </w:tabs>
    </w:pPr>
  </w:style>
  <w:style w:type="character" w:customStyle="1" w:styleId="FooterChar">
    <w:name w:val="Footer Char"/>
    <w:basedOn w:val="DefaultParagraphFont"/>
    <w:link w:val="Footer"/>
    <w:uiPriority w:val="99"/>
    <w:rsid w:val="00AD7024"/>
  </w:style>
  <w:style w:type="character" w:styleId="PageNumber">
    <w:name w:val="page number"/>
    <w:basedOn w:val="DefaultParagraphFont"/>
    <w:uiPriority w:val="99"/>
    <w:semiHidden/>
    <w:unhideWhenUsed/>
    <w:rsid w:val="00AD7024"/>
  </w:style>
  <w:style w:type="paragraph" w:styleId="Header">
    <w:name w:val="header"/>
    <w:basedOn w:val="Normal"/>
    <w:link w:val="HeaderChar"/>
    <w:uiPriority w:val="99"/>
    <w:unhideWhenUsed/>
    <w:rsid w:val="00AD7024"/>
    <w:pPr>
      <w:tabs>
        <w:tab w:val="center" w:pos="4513"/>
        <w:tab w:val="right" w:pos="9026"/>
      </w:tabs>
    </w:pPr>
  </w:style>
  <w:style w:type="character" w:customStyle="1" w:styleId="HeaderChar">
    <w:name w:val="Header Char"/>
    <w:basedOn w:val="DefaultParagraphFont"/>
    <w:link w:val="Header"/>
    <w:uiPriority w:val="99"/>
    <w:rsid w:val="00AD7024"/>
  </w:style>
  <w:style w:type="character" w:styleId="Strong">
    <w:name w:val="Strong"/>
    <w:basedOn w:val="DefaultParagraphFont"/>
    <w:uiPriority w:val="22"/>
    <w:qFormat/>
    <w:rsid w:val="00AD7024"/>
    <w:rPr>
      <w:rFonts w:cs="Times New Roman"/>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0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7024"/>
    <w:rPr>
      <w:color w:val="0000FF" w:themeColor="hyperlink"/>
      <w:u w:val="single"/>
    </w:rPr>
  </w:style>
  <w:style w:type="paragraph" w:styleId="FootnoteText">
    <w:name w:val="footnote text"/>
    <w:basedOn w:val="Normal"/>
    <w:link w:val="FootnoteTextChar"/>
    <w:uiPriority w:val="99"/>
    <w:unhideWhenUsed/>
    <w:rsid w:val="00AD7024"/>
  </w:style>
  <w:style w:type="character" w:customStyle="1" w:styleId="FootnoteTextChar">
    <w:name w:val="Footnote Text Char"/>
    <w:basedOn w:val="DefaultParagraphFont"/>
    <w:link w:val="FootnoteText"/>
    <w:uiPriority w:val="99"/>
    <w:rsid w:val="00AD7024"/>
  </w:style>
  <w:style w:type="character" w:styleId="FootnoteReference">
    <w:name w:val="footnote reference"/>
    <w:basedOn w:val="DefaultParagraphFont"/>
    <w:uiPriority w:val="99"/>
    <w:unhideWhenUsed/>
    <w:rsid w:val="00AD7024"/>
    <w:rPr>
      <w:vertAlign w:val="superscript"/>
    </w:rPr>
  </w:style>
  <w:style w:type="paragraph" w:styleId="PlainText">
    <w:name w:val="Plain Text"/>
    <w:basedOn w:val="Normal"/>
    <w:link w:val="PlainTextChar"/>
    <w:uiPriority w:val="99"/>
    <w:unhideWhenUsed/>
    <w:rsid w:val="00AD7024"/>
    <w:rPr>
      <w:rFonts w:ascii="Consolas" w:eastAsiaTheme="minorHAnsi" w:hAnsi="Consolas"/>
      <w:sz w:val="21"/>
      <w:szCs w:val="21"/>
      <w:lang w:val="en-GB"/>
    </w:rPr>
  </w:style>
  <w:style w:type="character" w:customStyle="1" w:styleId="PlainTextChar">
    <w:name w:val="Plain Text Char"/>
    <w:basedOn w:val="DefaultParagraphFont"/>
    <w:link w:val="PlainText"/>
    <w:uiPriority w:val="99"/>
    <w:rsid w:val="00AD7024"/>
    <w:rPr>
      <w:rFonts w:ascii="Consolas" w:eastAsiaTheme="minorHAnsi" w:hAnsi="Consolas"/>
      <w:sz w:val="21"/>
      <w:szCs w:val="21"/>
      <w:lang w:val="en-GB"/>
    </w:rPr>
  </w:style>
  <w:style w:type="paragraph" w:styleId="Footer">
    <w:name w:val="footer"/>
    <w:basedOn w:val="Normal"/>
    <w:link w:val="FooterChar"/>
    <w:uiPriority w:val="99"/>
    <w:unhideWhenUsed/>
    <w:rsid w:val="00AD7024"/>
    <w:pPr>
      <w:tabs>
        <w:tab w:val="center" w:pos="4320"/>
        <w:tab w:val="right" w:pos="8640"/>
      </w:tabs>
    </w:pPr>
  </w:style>
  <w:style w:type="character" w:customStyle="1" w:styleId="FooterChar">
    <w:name w:val="Footer Char"/>
    <w:basedOn w:val="DefaultParagraphFont"/>
    <w:link w:val="Footer"/>
    <w:uiPriority w:val="99"/>
    <w:rsid w:val="00AD7024"/>
  </w:style>
  <w:style w:type="character" w:styleId="PageNumber">
    <w:name w:val="page number"/>
    <w:basedOn w:val="DefaultParagraphFont"/>
    <w:uiPriority w:val="99"/>
    <w:semiHidden/>
    <w:unhideWhenUsed/>
    <w:rsid w:val="00AD7024"/>
  </w:style>
  <w:style w:type="paragraph" w:styleId="Header">
    <w:name w:val="header"/>
    <w:basedOn w:val="Normal"/>
    <w:link w:val="HeaderChar"/>
    <w:uiPriority w:val="99"/>
    <w:unhideWhenUsed/>
    <w:rsid w:val="00AD7024"/>
    <w:pPr>
      <w:tabs>
        <w:tab w:val="center" w:pos="4513"/>
        <w:tab w:val="right" w:pos="9026"/>
      </w:tabs>
    </w:pPr>
  </w:style>
  <w:style w:type="character" w:customStyle="1" w:styleId="HeaderChar">
    <w:name w:val="Header Char"/>
    <w:basedOn w:val="DefaultParagraphFont"/>
    <w:link w:val="Header"/>
    <w:uiPriority w:val="99"/>
    <w:rsid w:val="00AD7024"/>
  </w:style>
  <w:style w:type="character" w:styleId="Strong">
    <w:name w:val="Strong"/>
    <w:basedOn w:val="DefaultParagraphFont"/>
    <w:uiPriority w:val="22"/>
    <w:qFormat/>
    <w:rsid w:val="00AD702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arl-abrc.ca/about/working_groups/pdf/data_mgt_toolkit.pdf" TargetMode="External"/><Relationship Id="rId20" Type="http://schemas.openxmlformats.org/officeDocument/2006/relationships/hyperlink" Target="http://www.sherpa.ac.uk/juliet%20" TargetMode="External"/><Relationship Id="rId21" Type="http://schemas.openxmlformats.org/officeDocument/2006/relationships/hyperlink" Target="http://www.sshrc-crsh.gc.ca/site/about-crsh/policy-politiques/statements-enonces/edata-donnees_electroniques-eng.aspx" TargetMode="External"/><Relationship Id="rId22" Type="http://schemas.openxmlformats.org/officeDocument/2006/relationships/hyperlink" Target="https://mail.abdn.ac.uk/owa/redir.aspx?C=90f733cd4eef49cab1fd4810441ffb62&amp;URL=http%3a%2f%2fwww.data-archive.ac.uk%2fhome" TargetMode="External"/><Relationship Id="rId23" Type="http://schemas.openxmlformats.org/officeDocument/2006/relationships/hyperlink" Target="http://www.ukrds.ac.uk/resources/" TargetMode="External"/><Relationship Id="rId24" Type="http://schemas.openxmlformats.org/officeDocument/2006/relationships/hyperlink" Target="http://www.dpconline.org/advocacy/mind-the-gap.html" TargetMode="External"/><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www.assda.edu.au/forms/AQuAQualitativeArchiving_DiscussionPaper_FinalNov09.pdf" TargetMode="External"/><Relationship Id="rId11" Type="http://schemas.openxmlformats.org/officeDocument/2006/relationships/hyperlink" Target="https://mail.abdn.ac.uk/owa/redir.aspx?C=90f733cd4eef49cab1fd4810441ffb62&amp;URL=http%3a%2f%2fwww.dcc.ac.uk" TargetMode="External"/><Relationship Id="rId12" Type="http://schemas.openxmlformats.org/officeDocument/2006/relationships/hyperlink" Target="https://mail.abdn.ac.uk/owa/redir.aspx?C=90f733cd4eef49cab1fd4810441ffb62&amp;URL=http%3a%2f%2fwww.esrc.ac.uk%2f_images%2fResearch_Data_Policy_2010_tcm8-4595.pdf" TargetMode="External"/><Relationship Id="rId13" Type="http://schemas.openxmlformats.org/officeDocument/2006/relationships/hyperlink" Target="https://mail.abdn.ac.uk/owa/redir.aspx?C=90f733cd4eef49cab1fd4810441ffb62&amp;URL=http%3a%2f%2fwww.esrc.ac.uk%2f_images%2fFramework_for_Research_Ethics_tcm8-4586.pdf" TargetMode="External"/><Relationship Id="rId14" Type="http://schemas.openxmlformats.org/officeDocument/2006/relationships/hyperlink" Target="http://eprints.ncrm.ac.uk/452/1/Admin%2520Data%2520selected%2520audit%2520Dec06.pdf" TargetMode="External"/><Relationship Id="rId15" Type="http://schemas.openxmlformats.org/officeDocument/2006/relationships/hyperlink" Target="https://mail.abdn.ac.uk/owa/redir.aspx?C=90f733cd4eef49cab1fd4810441ffb62&amp;URL=http%3a%2f%2fwww.mrc.ac.uk%2fOurresearch%2fEthicsresearchguidance%2fDatasharinginitiative%2fPolicy%2findex.htm" TargetMode="External"/><Relationship Id="rId16" Type="http://schemas.openxmlformats.org/officeDocument/2006/relationships/hyperlink" Target="https://mail.abdn.ac.uk/owa/redir.aspx?C=90f733cd4eef49cab1fd4810441ffb62&amp;URL=http%3a%2f%2fwww.oecd.org%2fdataoecd%2f9%2f61%2f38500813.pdf" TargetMode="External"/><Relationship Id="rId17" Type="http://schemas.openxmlformats.org/officeDocument/2006/relationships/hyperlink" Target="http://www.nesc.ac.uk/documents/OSI/report.pdf" TargetMode="External"/><Relationship Id="rId18" Type="http://schemas.openxmlformats.org/officeDocument/2006/relationships/hyperlink" Target="https://mail.abdn.ac.uk/owa/redir.aspx?C=90f733cd4eef49cab1fd4810441ffb62&amp;URL=http%3a%2f%2fwww.jisc.ac.uk%2ffoiresearchdata" TargetMode="External"/><Relationship Id="rId19" Type="http://schemas.openxmlformats.org/officeDocument/2006/relationships/hyperlink" Target="https://mail.abdn.ac.uk/owa/redir.aspx?C=90f733cd4eef49cab1fd4810441ffb62&amp;URL=http%3a%2f%2fwww.jisc.ac.uk%2fmedia%2fdocuments%2fprogrammes%2fpreservation%2fdata_sharing_report_main_findings_final.pdf"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srn.com/abstract=175302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n.mauthner@abdn.ac.uk" TargetMode="External"/><Relationship Id="rId2" Type="http://schemas.openxmlformats.org/officeDocument/2006/relationships/hyperlink" Target="http://www.ed.ac.uk/schools-departments/information-services/services/research-support/data-library/research-data-mgmt/data-sharing" TargetMode="External"/><Relationship Id="rId3" Type="http://schemas.openxmlformats.org/officeDocument/2006/relationships/hyperlink" Target="http://www.admin.ox.ac.uk/rdm/dmp/check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4A1128-E349-6A40-A058-B8BD91205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11245</Words>
  <Characters>64101</Characters>
  <Application>Microsoft Macintosh Word</Application>
  <DocSecurity>0</DocSecurity>
  <Lines>534</Lines>
  <Paragraphs>150</Paragraphs>
  <ScaleCrop>false</ScaleCrop>
  <Company>University of Aberdeen</Company>
  <LinksUpToDate>false</LinksUpToDate>
  <CharactersWithSpaces>75196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Mauthner</dc:creator>
  <cp:lastModifiedBy>Toni Williams</cp:lastModifiedBy>
  <cp:revision>2</cp:revision>
  <dcterms:created xsi:type="dcterms:W3CDTF">2012-09-24T14:15:00Z</dcterms:created>
  <dcterms:modified xsi:type="dcterms:W3CDTF">2012-09-24T14:15:00Z</dcterms:modified>
</cp:coreProperties>
</file>