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37E" w:rsidRPr="009C62A6" w:rsidRDefault="0087720E" w:rsidP="0087720E">
      <w:pPr>
        <w:rPr>
          <w:rFonts w:ascii="Times New Roman" w:hAnsi="Times New Roman" w:cs="Times New Roman"/>
          <w:b/>
          <w:sz w:val="28"/>
          <w:szCs w:val="28"/>
        </w:rPr>
      </w:pPr>
      <w:r w:rsidRPr="009C62A6">
        <w:rPr>
          <w:rFonts w:ascii="Times New Roman" w:hAnsi="Times New Roman" w:cs="Times New Roman"/>
          <w:b/>
          <w:sz w:val="28"/>
          <w:szCs w:val="28"/>
        </w:rPr>
        <w:t>David Wilson:  Mary Ann Cotton, Britain’s First Female Serial Killer</w:t>
      </w:r>
    </w:p>
    <w:p w:rsidR="0087720E" w:rsidRPr="009C62A6" w:rsidRDefault="0087720E">
      <w:pPr>
        <w:rPr>
          <w:rFonts w:ascii="Times New Roman" w:hAnsi="Times New Roman" w:cs="Times New Roman"/>
          <w:sz w:val="28"/>
          <w:szCs w:val="28"/>
        </w:rPr>
      </w:pPr>
      <w:r w:rsidRPr="009C62A6">
        <w:rPr>
          <w:rFonts w:ascii="Times New Roman" w:hAnsi="Times New Roman" w:cs="Times New Roman"/>
          <w:sz w:val="28"/>
          <w:szCs w:val="28"/>
        </w:rPr>
        <w:t>Waterside Press, 2013, 978-1-904380-91-7, £19.95</w:t>
      </w:r>
    </w:p>
    <w:p w:rsidR="005327CE" w:rsidRDefault="005327CE">
      <w:pPr>
        <w:rPr>
          <w:rFonts w:ascii="Times New Roman" w:hAnsi="Times New Roman" w:cs="Times New Roman"/>
          <w:sz w:val="24"/>
        </w:rPr>
      </w:pPr>
    </w:p>
    <w:p w:rsidR="003A34FB" w:rsidRDefault="003A34FB">
      <w:pPr>
        <w:rPr>
          <w:rFonts w:ascii="Times New Roman" w:hAnsi="Times New Roman" w:cs="Times New Roman"/>
          <w:b/>
          <w:sz w:val="24"/>
        </w:rPr>
      </w:pPr>
    </w:p>
    <w:p w:rsidR="005327CE" w:rsidRPr="005327CE" w:rsidRDefault="005327CE">
      <w:pPr>
        <w:rPr>
          <w:rFonts w:ascii="Times New Roman" w:hAnsi="Times New Roman" w:cs="Times New Roman"/>
          <w:b/>
          <w:sz w:val="24"/>
        </w:rPr>
      </w:pPr>
      <w:r w:rsidRPr="005327CE">
        <w:rPr>
          <w:rFonts w:ascii="Times New Roman" w:hAnsi="Times New Roman" w:cs="Times New Roman"/>
          <w:b/>
          <w:sz w:val="24"/>
        </w:rPr>
        <w:t>Joanne Pearman</w:t>
      </w:r>
      <w:r w:rsidR="003A34FB">
        <w:rPr>
          <w:rStyle w:val="FootnoteReference"/>
          <w:rFonts w:ascii="Times New Roman" w:hAnsi="Times New Roman" w:cs="Times New Roman"/>
          <w:b/>
          <w:sz w:val="24"/>
        </w:rPr>
        <w:footnoteReference w:customMarkFollows="1" w:id="1"/>
        <w:t>*</w:t>
      </w:r>
    </w:p>
    <w:p w:rsidR="0087720E" w:rsidRDefault="0087720E">
      <w:pPr>
        <w:rPr>
          <w:rFonts w:ascii="Times New Roman" w:hAnsi="Times New Roman" w:cs="Times New Roman"/>
          <w:sz w:val="24"/>
        </w:rPr>
      </w:pPr>
    </w:p>
    <w:p w:rsidR="003A34FB" w:rsidRDefault="003A34FB" w:rsidP="00D171D6">
      <w:pPr>
        <w:spacing w:line="480" w:lineRule="auto"/>
        <w:rPr>
          <w:rFonts w:ascii="Times New Roman" w:hAnsi="Times New Roman" w:cs="Times New Roman"/>
          <w:sz w:val="24"/>
        </w:rPr>
      </w:pPr>
    </w:p>
    <w:p w:rsidR="00DC6D57" w:rsidRDefault="00B851CD" w:rsidP="00D171D6">
      <w:pPr>
        <w:spacing w:line="480" w:lineRule="auto"/>
        <w:rPr>
          <w:rFonts w:ascii="Times New Roman" w:hAnsi="Times New Roman" w:cs="Times New Roman"/>
          <w:sz w:val="24"/>
        </w:rPr>
      </w:pPr>
      <w:r>
        <w:rPr>
          <w:rFonts w:ascii="Times New Roman" w:hAnsi="Times New Roman" w:cs="Times New Roman"/>
          <w:sz w:val="24"/>
        </w:rPr>
        <w:t>The ma</w:t>
      </w:r>
      <w:r w:rsidR="003F1401">
        <w:rPr>
          <w:rFonts w:ascii="Times New Roman" w:hAnsi="Times New Roman" w:cs="Times New Roman"/>
          <w:sz w:val="24"/>
        </w:rPr>
        <w:t xml:space="preserve">rket for books dealing with </w:t>
      </w:r>
      <w:r w:rsidR="00610C1D">
        <w:rPr>
          <w:rFonts w:ascii="Times New Roman" w:hAnsi="Times New Roman" w:cs="Times New Roman"/>
          <w:sz w:val="24"/>
        </w:rPr>
        <w:t xml:space="preserve">true-crimes </w:t>
      </w:r>
      <w:r w:rsidR="003F1401">
        <w:rPr>
          <w:rFonts w:ascii="Times New Roman" w:hAnsi="Times New Roman" w:cs="Times New Roman"/>
          <w:sz w:val="24"/>
        </w:rPr>
        <w:t>murder</w:t>
      </w:r>
      <w:r>
        <w:rPr>
          <w:rFonts w:ascii="Times New Roman" w:hAnsi="Times New Roman" w:cs="Times New Roman"/>
          <w:sz w:val="24"/>
        </w:rPr>
        <w:t xml:space="preserve"> is somewhat congested.  </w:t>
      </w:r>
      <w:r w:rsidR="003F1401">
        <w:rPr>
          <w:rFonts w:ascii="Times New Roman" w:hAnsi="Times New Roman" w:cs="Times New Roman"/>
          <w:sz w:val="24"/>
        </w:rPr>
        <w:t xml:space="preserve">These books have </w:t>
      </w:r>
      <w:r w:rsidR="00610C1D">
        <w:rPr>
          <w:rFonts w:ascii="Times New Roman" w:hAnsi="Times New Roman" w:cs="Times New Roman"/>
          <w:sz w:val="24"/>
        </w:rPr>
        <w:t xml:space="preserve">significant </w:t>
      </w:r>
      <w:r w:rsidR="003F1401">
        <w:rPr>
          <w:rFonts w:ascii="Times New Roman" w:hAnsi="Times New Roman" w:cs="Times New Roman"/>
          <w:sz w:val="24"/>
        </w:rPr>
        <w:t xml:space="preserve">popular appeal – a search on the UK Amazon site returns in excess of 8,000 titles in the genre of ‘true crime’ alone, and the connoisseur can choose from any number of sub-genres, including that of historic crimes and murderers.  Into this market David Wilson </w:t>
      </w:r>
      <w:r w:rsidR="00AD5DE2">
        <w:rPr>
          <w:rFonts w:ascii="Times New Roman" w:hAnsi="Times New Roman" w:cs="Times New Roman"/>
          <w:sz w:val="24"/>
        </w:rPr>
        <w:t>offers</w:t>
      </w:r>
      <w:r w:rsidR="003F1401">
        <w:rPr>
          <w:rFonts w:ascii="Times New Roman" w:hAnsi="Times New Roman" w:cs="Times New Roman"/>
          <w:sz w:val="24"/>
        </w:rPr>
        <w:t xml:space="preserve"> a biography of Mary Ann Cotton </w:t>
      </w:r>
      <w:r w:rsidR="003F1401">
        <w:rPr>
          <w:rFonts w:ascii="Times New Roman" w:hAnsi="Times New Roman" w:cs="Times New Roman"/>
          <w:sz w:val="24"/>
        </w:rPr>
        <w:t>who</w:t>
      </w:r>
      <w:r w:rsidR="003A34FB">
        <w:rPr>
          <w:rFonts w:ascii="Times New Roman" w:hAnsi="Times New Roman" w:cs="Times New Roman"/>
          <w:sz w:val="24"/>
        </w:rPr>
        <w:t>m</w:t>
      </w:r>
      <w:r w:rsidR="003F1401">
        <w:rPr>
          <w:rFonts w:ascii="Times New Roman" w:hAnsi="Times New Roman" w:cs="Times New Roman"/>
          <w:sz w:val="24"/>
        </w:rPr>
        <w:t xml:space="preserve"> he identifies as being </w:t>
      </w:r>
      <w:r w:rsidR="003A34FB">
        <w:rPr>
          <w:rFonts w:ascii="Times New Roman" w:hAnsi="Times New Roman" w:cs="Times New Roman"/>
          <w:sz w:val="24"/>
        </w:rPr>
        <w:t>“</w:t>
      </w:r>
      <w:r w:rsidR="003F1401">
        <w:rPr>
          <w:rFonts w:ascii="Times New Roman" w:hAnsi="Times New Roman" w:cs="Times New Roman"/>
          <w:sz w:val="24"/>
        </w:rPr>
        <w:t>Britain’s first female serial killer</w:t>
      </w:r>
      <w:r w:rsidR="003A34FB">
        <w:rPr>
          <w:rFonts w:ascii="Times New Roman" w:hAnsi="Times New Roman" w:cs="Times New Roman"/>
          <w:sz w:val="24"/>
        </w:rPr>
        <w:t>”</w:t>
      </w:r>
      <w:r w:rsidR="003F1401">
        <w:rPr>
          <w:rFonts w:ascii="Times New Roman" w:hAnsi="Times New Roman" w:cs="Times New Roman"/>
          <w:sz w:val="24"/>
        </w:rPr>
        <w:t xml:space="preserve">.   However, this is not </w:t>
      </w:r>
      <w:r w:rsidR="003F1401">
        <w:rPr>
          <w:rFonts w:ascii="Times New Roman" w:hAnsi="Times New Roman" w:cs="Times New Roman"/>
          <w:sz w:val="24"/>
        </w:rPr>
        <w:t xml:space="preserve">a run of the mill ‘true crime’ book.  Wilson is an </w:t>
      </w:r>
      <w:r w:rsidR="00587420">
        <w:rPr>
          <w:rFonts w:ascii="Times New Roman" w:hAnsi="Times New Roman" w:cs="Times New Roman"/>
          <w:sz w:val="24"/>
        </w:rPr>
        <w:t xml:space="preserve">acknowledged </w:t>
      </w:r>
      <w:r w:rsidR="003F1401">
        <w:rPr>
          <w:rFonts w:ascii="Times New Roman" w:hAnsi="Times New Roman" w:cs="Times New Roman"/>
          <w:sz w:val="24"/>
        </w:rPr>
        <w:t xml:space="preserve">expert </w:t>
      </w:r>
      <w:r w:rsidR="00587420">
        <w:rPr>
          <w:rFonts w:ascii="Times New Roman" w:hAnsi="Times New Roman" w:cs="Times New Roman"/>
          <w:sz w:val="24"/>
        </w:rPr>
        <w:t>in</w:t>
      </w:r>
      <w:r w:rsidR="003F1401">
        <w:rPr>
          <w:rFonts w:ascii="Times New Roman" w:hAnsi="Times New Roman" w:cs="Times New Roman"/>
          <w:sz w:val="24"/>
        </w:rPr>
        <w:t xml:space="preserve"> the field of serial killing and serial killers, with an excellent track record in producing books that are both academically rigorous and that have a wider public</w:t>
      </w:r>
      <w:r w:rsidR="00587420">
        <w:rPr>
          <w:rFonts w:ascii="Times New Roman" w:hAnsi="Times New Roman" w:cs="Times New Roman"/>
          <w:sz w:val="24"/>
        </w:rPr>
        <w:t xml:space="preserve"> appeal</w:t>
      </w:r>
      <w:r w:rsidR="00DC6D57">
        <w:rPr>
          <w:rFonts w:ascii="Times New Roman" w:hAnsi="Times New Roman" w:cs="Times New Roman"/>
          <w:sz w:val="24"/>
        </w:rPr>
        <w:t>,</w:t>
      </w:r>
      <w:r w:rsidR="00587420">
        <w:rPr>
          <w:rStyle w:val="FootnoteReference"/>
          <w:rFonts w:ascii="Times New Roman" w:hAnsi="Times New Roman" w:cs="Times New Roman"/>
          <w:sz w:val="24"/>
        </w:rPr>
        <w:footnoteReference w:id="2"/>
      </w:r>
      <w:r w:rsidR="00DC6D57">
        <w:rPr>
          <w:rFonts w:ascii="Times New Roman" w:hAnsi="Times New Roman" w:cs="Times New Roman"/>
          <w:sz w:val="24"/>
        </w:rPr>
        <w:t xml:space="preserve"> and this one continues in that vein.  </w:t>
      </w:r>
      <w:r w:rsidR="00A276FF">
        <w:rPr>
          <w:rFonts w:ascii="Times New Roman" w:hAnsi="Times New Roman" w:cs="Times New Roman"/>
          <w:sz w:val="24"/>
        </w:rPr>
        <w:t xml:space="preserve">It is notable that the book went straight to paperback with an attractively designed cover, </w:t>
      </w:r>
      <w:r w:rsidR="002912DD">
        <w:rPr>
          <w:rFonts w:ascii="Times New Roman" w:hAnsi="Times New Roman" w:cs="Times New Roman"/>
          <w:sz w:val="24"/>
        </w:rPr>
        <w:t>suggesting</w:t>
      </w:r>
      <w:r w:rsidR="00A276FF">
        <w:rPr>
          <w:rFonts w:ascii="Times New Roman" w:hAnsi="Times New Roman" w:cs="Times New Roman"/>
          <w:sz w:val="24"/>
        </w:rPr>
        <w:t xml:space="preserve"> that it is intended for the mass market.  This is not to say that it is not of</w:t>
      </w:r>
      <w:r w:rsidR="00931742">
        <w:rPr>
          <w:rFonts w:ascii="Times New Roman" w:hAnsi="Times New Roman" w:cs="Times New Roman"/>
          <w:sz w:val="24"/>
        </w:rPr>
        <w:t xml:space="preserve"> academic</w:t>
      </w:r>
      <w:r w:rsidR="00A276FF">
        <w:rPr>
          <w:rFonts w:ascii="Times New Roman" w:hAnsi="Times New Roman" w:cs="Times New Roman"/>
          <w:sz w:val="24"/>
        </w:rPr>
        <w:t xml:space="preserve"> interest to serious historians concerned with murder cases</w:t>
      </w:r>
      <w:r w:rsidR="00115086">
        <w:rPr>
          <w:rFonts w:ascii="Times New Roman" w:hAnsi="Times New Roman" w:cs="Times New Roman"/>
          <w:sz w:val="24"/>
        </w:rPr>
        <w:t xml:space="preserve"> of the 19</w:t>
      </w:r>
      <w:r w:rsidR="00115086" w:rsidRPr="00115086">
        <w:rPr>
          <w:rFonts w:ascii="Times New Roman" w:hAnsi="Times New Roman" w:cs="Times New Roman"/>
          <w:sz w:val="24"/>
          <w:vertAlign w:val="superscript"/>
        </w:rPr>
        <w:t>th</w:t>
      </w:r>
      <w:r w:rsidR="00115086">
        <w:rPr>
          <w:rFonts w:ascii="Times New Roman" w:hAnsi="Times New Roman" w:cs="Times New Roman"/>
          <w:sz w:val="24"/>
        </w:rPr>
        <w:t xml:space="preserve"> century</w:t>
      </w:r>
      <w:r w:rsidR="00A276FF">
        <w:rPr>
          <w:rFonts w:ascii="Times New Roman" w:hAnsi="Times New Roman" w:cs="Times New Roman"/>
          <w:sz w:val="24"/>
        </w:rPr>
        <w:t>.</w:t>
      </w:r>
    </w:p>
    <w:p w:rsidR="00DC6D57" w:rsidRDefault="00DC6D57" w:rsidP="00C15FB7">
      <w:pPr>
        <w:spacing w:line="480" w:lineRule="auto"/>
        <w:ind w:firstLine="720"/>
        <w:rPr>
          <w:rFonts w:ascii="Times New Roman" w:hAnsi="Times New Roman" w:cs="Times New Roman"/>
          <w:sz w:val="24"/>
        </w:rPr>
      </w:pPr>
      <w:r>
        <w:rPr>
          <w:rFonts w:ascii="Times New Roman" w:hAnsi="Times New Roman" w:cs="Times New Roman"/>
          <w:sz w:val="24"/>
        </w:rPr>
        <w:t xml:space="preserve">The subject of </w:t>
      </w:r>
      <w:r w:rsidR="00A276FF">
        <w:rPr>
          <w:rFonts w:ascii="Times New Roman" w:hAnsi="Times New Roman" w:cs="Times New Roman"/>
          <w:sz w:val="24"/>
        </w:rPr>
        <w:t>this</w:t>
      </w:r>
      <w:r>
        <w:rPr>
          <w:rFonts w:ascii="Times New Roman" w:hAnsi="Times New Roman" w:cs="Times New Roman"/>
          <w:sz w:val="24"/>
        </w:rPr>
        <w:t xml:space="preserve"> book is the case of Mary Ann Cotton, hanged in 1873 for the murder of her stepson, Charles Edward Cotton. </w:t>
      </w:r>
      <w:r w:rsidR="00C15FB7">
        <w:rPr>
          <w:rFonts w:ascii="Times New Roman" w:hAnsi="Times New Roman" w:cs="Times New Roman"/>
          <w:sz w:val="24"/>
        </w:rPr>
        <w:t xml:space="preserve">Mary Ann Cotton is thought to have killed a number of people in her care – husbands, children and step-children.  The </w:t>
      </w:r>
      <w:r w:rsidR="00E53E32">
        <w:rPr>
          <w:rFonts w:ascii="Times New Roman" w:hAnsi="Times New Roman" w:cs="Times New Roman"/>
          <w:sz w:val="24"/>
        </w:rPr>
        <w:t>exact</w:t>
      </w:r>
      <w:r w:rsidR="00C15FB7">
        <w:rPr>
          <w:rFonts w:ascii="Times New Roman" w:hAnsi="Times New Roman" w:cs="Times New Roman"/>
          <w:sz w:val="24"/>
        </w:rPr>
        <w:t xml:space="preserve"> number of her victims is unknown, although </w:t>
      </w:r>
      <w:r w:rsidR="00E53E32">
        <w:rPr>
          <w:rFonts w:ascii="Times New Roman" w:hAnsi="Times New Roman" w:cs="Times New Roman"/>
          <w:sz w:val="24"/>
        </w:rPr>
        <w:t>it has been</w:t>
      </w:r>
      <w:r w:rsidR="00C15FB7">
        <w:rPr>
          <w:rFonts w:ascii="Times New Roman" w:hAnsi="Times New Roman" w:cs="Times New Roman"/>
          <w:sz w:val="24"/>
        </w:rPr>
        <w:t xml:space="preserve"> suggested that the total could be as hi</w:t>
      </w:r>
      <w:r w:rsidR="00E53E32">
        <w:rPr>
          <w:rFonts w:ascii="Times New Roman" w:hAnsi="Times New Roman" w:cs="Times New Roman"/>
          <w:sz w:val="24"/>
        </w:rPr>
        <w:t xml:space="preserve">gh as 21.  Her method </w:t>
      </w:r>
      <w:r w:rsidR="00C15FB7">
        <w:rPr>
          <w:rFonts w:ascii="Times New Roman" w:hAnsi="Times New Roman" w:cs="Times New Roman"/>
          <w:sz w:val="24"/>
        </w:rPr>
        <w:t xml:space="preserve">was </w:t>
      </w:r>
      <w:r w:rsidR="00E53E32">
        <w:rPr>
          <w:rFonts w:ascii="Times New Roman" w:hAnsi="Times New Roman" w:cs="Times New Roman"/>
          <w:sz w:val="24"/>
        </w:rPr>
        <w:t xml:space="preserve">that of </w:t>
      </w:r>
      <w:r w:rsidR="00C15FB7">
        <w:rPr>
          <w:rFonts w:ascii="Times New Roman" w:hAnsi="Times New Roman" w:cs="Times New Roman"/>
          <w:sz w:val="24"/>
        </w:rPr>
        <w:t xml:space="preserve">arsenic poisoning, which as </w:t>
      </w:r>
      <w:r w:rsidR="00C15FB7">
        <w:rPr>
          <w:rFonts w:ascii="Times New Roman" w:hAnsi="Times New Roman" w:cs="Times New Roman"/>
          <w:sz w:val="24"/>
        </w:rPr>
        <w:lastRenderedPageBreak/>
        <w:t>Wilson notes, was the “poison of choice” for the</w:t>
      </w:r>
      <w:r w:rsidR="00090623">
        <w:rPr>
          <w:rFonts w:ascii="Times New Roman" w:hAnsi="Times New Roman" w:cs="Times New Roman"/>
          <w:sz w:val="24"/>
        </w:rPr>
        <w:t xml:space="preserve"> typical Victorian poisoner, </w:t>
      </w:r>
      <w:r w:rsidR="00E53E32">
        <w:rPr>
          <w:rFonts w:ascii="Times New Roman" w:hAnsi="Times New Roman" w:cs="Times New Roman"/>
          <w:sz w:val="24"/>
        </w:rPr>
        <w:t>as it</w:t>
      </w:r>
      <w:r w:rsidR="00C15FB7">
        <w:rPr>
          <w:rFonts w:ascii="Times New Roman" w:hAnsi="Times New Roman" w:cs="Times New Roman"/>
          <w:sz w:val="24"/>
        </w:rPr>
        <w:t xml:space="preserve"> was a readily available substance, and the symptoms of </w:t>
      </w:r>
      <w:r w:rsidR="00E53E32">
        <w:rPr>
          <w:rFonts w:ascii="Times New Roman" w:hAnsi="Times New Roman" w:cs="Times New Roman"/>
          <w:sz w:val="24"/>
        </w:rPr>
        <w:t xml:space="preserve">arsenic </w:t>
      </w:r>
      <w:r w:rsidR="00C15FB7">
        <w:rPr>
          <w:rFonts w:ascii="Times New Roman" w:hAnsi="Times New Roman" w:cs="Times New Roman"/>
          <w:sz w:val="24"/>
        </w:rPr>
        <w:t xml:space="preserve">poisoning could be, and often were, mistaken for other ailments, such as gastric fever, cholera or typhoid.  Cotton is </w:t>
      </w:r>
      <w:r w:rsidR="00E53E32">
        <w:rPr>
          <w:rFonts w:ascii="Times New Roman" w:hAnsi="Times New Roman" w:cs="Times New Roman"/>
          <w:sz w:val="24"/>
        </w:rPr>
        <w:t>believed</w:t>
      </w:r>
      <w:r w:rsidR="00C15FB7">
        <w:rPr>
          <w:rFonts w:ascii="Times New Roman" w:hAnsi="Times New Roman" w:cs="Times New Roman"/>
          <w:sz w:val="24"/>
        </w:rPr>
        <w:t xml:space="preserve"> to have killed for convenience</w:t>
      </w:r>
      <w:r w:rsidR="00090623">
        <w:rPr>
          <w:rFonts w:ascii="Times New Roman" w:hAnsi="Times New Roman" w:cs="Times New Roman"/>
          <w:sz w:val="24"/>
        </w:rPr>
        <w:t>, for the disposal</w:t>
      </w:r>
      <w:r w:rsidR="00C15FB7">
        <w:rPr>
          <w:rFonts w:ascii="Times New Roman" w:hAnsi="Times New Roman" w:cs="Times New Roman"/>
          <w:sz w:val="24"/>
        </w:rPr>
        <w:t xml:space="preserve"> of relatives whose existence was likely to obstruct her, and for money in the form of the redemption of insurance policies taken out in the names of her victims.  </w:t>
      </w:r>
      <w:r>
        <w:rPr>
          <w:rFonts w:ascii="Times New Roman" w:hAnsi="Times New Roman" w:cs="Times New Roman"/>
          <w:sz w:val="24"/>
        </w:rPr>
        <w:t>The case is not widely known in the 21</w:t>
      </w:r>
      <w:r w:rsidRPr="00DC6D57">
        <w:rPr>
          <w:rFonts w:ascii="Times New Roman" w:hAnsi="Times New Roman" w:cs="Times New Roman"/>
          <w:sz w:val="24"/>
          <w:vertAlign w:val="superscript"/>
        </w:rPr>
        <w:t>st</w:t>
      </w:r>
      <w:r w:rsidR="00342D33">
        <w:rPr>
          <w:rFonts w:ascii="Times New Roman" w:hAnsi="Times New Roman" w:cs="Times New Roman"/>
          <w:sz w:val="24"/>
        </w:rPr>
        <w:t xml:space="preserve"> century, with Wilson identifying only one biography </w:t>
      </w:r>
      <w:r w:rsidR="003B38A4">
        <w:rPr>
          <w:rFonts w:ascii="Times New Roman" w:hAnsi="Times New Roman" w:cs="Times New Roman"/>
          <w:sz w:val="24"/>
        </w:rPr>
        <w:t xml:space="preserve">dedicated to Cotton </w:t>
      </w:r>
      <w:r w:rsidR="00342D33">
        <w:rPr>
          <w:rFonts w:ascii="Times New Roman" w:hAnsi="Times New Roman" w:cs="Times New Roman"/>
          <w:sz w:val="24"/>
        </w:rPr>
        <w:t xml:space="preserve">pre-dating this one, although coincidentally, another was published in </w:t>
      </w:r>
      <w:r w:rsidR="00342D33">
        <w:rPr>
          <w:rFonts w:ascii="Times New Roman" w:hAnsi="Times New Roman" w:cs="Times New Roman"/>
          <w:sz w:val="24"/>
        </w:rPr>
        <w:t>February 2012</w:t>
      </w:r>
      <w:r w:rsidR="002C7861">
        <w:rPr>
          <w:rFonts w:ascii="Times New Roman" w:hAnsi="Times New Roman" w:cs="Times New Roman"/>
          <w:sz w:val="24"/>
        </w:rPr>
        <w:t>.</w:t>
      </w:r>
      <w:r w:rsidR="003A34FB">
        <w:rPr>
          <w:rStyle w:val="FootnoteReference"/>
          <w:rFonts w:ascii="Times New Roman" w:hAnsi="Times New Roman" w:cs="Times New Roman"/>
          <w:sz w:val="24"/>
        </w:rPr>
        <w:footnoteReference w:id="3"/>
      </w:r>
      <w:r w:rsidR="00342D33">
        <w:rPr>
          <w:rFonts w:ascii="Times New Roman" w:hAnsi="Times New Roman" w:cs="Times New Roman"/>
          <w:sz w:val="24"/>
        </w:rPr>
        <w:t xml:space="preserve">  The two books are, however, very different</w:t>
      </w:r>
      <w:r w:rsidR="009B5CD0">
        <w:rPr>
          <w:rFonts w:ascii="Times New Roman" w:hAnsi="Times New Roman" w:cs="Times New Roman"/>
          <w:sz w:val="24"/>
        </w:rPr>
        <w:t xml:space="preserve">. </w:t>
      </w:r>
      <w:r w:rsidR="005E7514">
        <w:rPr>
          <w:rFonts w:ascii="Times New Roman" w:hAnsi="Times New Roman" w:cs="Times New Roman"/>
          <w:sz w:val="24"/>
        </w:rPr>
        <w:t xml:space="preserve"> The Webb and Brown </w:t>
      </w:r>
      <w:r w:rsidR="005E7514">
        <w:rPr>
          <w:rFonts w:ascii="Times New Roman" w:hAnsi="Times New Roman" w:cs="Times New Roman"/>
          <w:sz w:val="24"/>
        </w:rPr>
        <w:t>offering is typical of the true crime genre, giving the details of the crimes with little, if any analysis or comment.</w:t>
      </w:r>
      <w:r w:rsidR="009B5CD0">
        <w:rPr>
          <w:rFonts w:ascii="Times New Roman" w:hAnsi="Times New Roman" w:cs="Times New Roman"/>
          <w:sz w:val="24"/>
        </w:rPr>
        <w:t xml:space="preserve"> </w:t>
      </w:r>
      <w:r w:rsidR="00857F08">
        <w:rPr>
          <w:rFonts w:ascii="Times New Roman" w:hAnsi="Times New Roman" w:cs="Times New Roman"/>
          <w:sz w:val="24"/>
        </w:rPr>
        <w:t xml:space="preserve"> </w:t>
      </w:r>
    </w:p>
    <w:p w:rsidR="00115086" w:rsidRDefault="00DC6D57" w:rsidP="00C15FB7">
      <w:pPr>
        <w:spacing w:line="480" w:lineRule="auto"/>
        <w:ind w:firstLine="720"/>
        <w:rPr>
          <w:rFonts w:ascii="Times New Roman" w:hAnsi="Times New Roman" w:cs="Times New Roman"/>
          <w:sz w:val="24"/>
        </w:rPr>
      </w:pPr>
      <w:r>
        <w:rPr>
          <w:rFonts w:ascii="Times New Roman" w:hAnsi="Times New Roman" w:cs="Times New Roman"/>
          <w:sz w:val="24"/>
        </w:rPr>
        <w:t xml:space="preserve">In addressing the case of Mary Ann Cotton, Wilson combines an historical examination of a Victorian murder case with comparisons drawn from more </w:t>
      </w:r>
      <w:r w:rsidR="00C82338">
        <w:rPr>
          <w:rFonts w:ascii="Times New Roman" w:hAnsi="Times New Roman" w:cs="Times New Roman"/>
          <w:sz w:val="24"/>
        </w:rPr>
        <w:t>recent</w:t>
      </w:r>
      <w:r>
        <w:rPr>
          <w:rFonts w:ascii="Times New Roman" w:hAnsi="Times New Roman" w:cs="Times New Roman"/>
          <w:sz w:val="24"/>
        </w:rPr>
        <w:t xml:space="preserve"> criminological case studies.    </w:t>
      </w:r>
      <w:r w:rsidR="00255A8A">
        <w:rPr>
          <w:rFonts w:ascii="Times New Roman" w:hAnsi="Times New Roman" w:cs="Times New Roman"/>
          <w:sz w:val="24"/>
        </w:rPr>
        <w:t>Wilson pieces together the story of Cotton and her career of murder by using contemporary Victorian newspaper reports, official documents held at the National Archives, and also the collected papers of Dr Thomas Scattergood, held at the University of Leeds.  These last are a wonderful a</w:t>
      </w:r>
      <w:r w:rsidR="00090623">
        <w:rPr>
          <w:rFonts w:ascii="Times New Roman" w:hAnsi="Times New Roman" w:cs="Times New Roman"/>
          <w:sz w:val="24"/>
        </w:rPr>
        <w:t xml:space="preserve">ddition in that they give an extra dimension to that which has already been written about Cotton and the case.  </w:t>
      </w:r>
      <w:r w:rsidR="005E7514">
        <w:rPr>
          <w:rFonts w:ascii="Times New Roman" w:hAnsi="Times New Roman" w:cs="Times New Roman"/>
          <w:sz w:val="24"/>
        </w:rPr>
        <w:t>In addition to</w:t>
      </w:r>
      <w:r w:rsidR="00342D33">
        <w:rPr>
          <w:rFonts w:ascii="Times New Roman" w:hAnsi="Times New Roman" w:cs="Times New Roman"/>
          <w:sz w:val="24"/>
        </w:rPr>
        <w:t xml:space="preserve"> reporting the facts of the case, Wilson examines in some depth the issues raised by the</w:t>
      </w:r>
      <w:r w:rsidR="00D171D6">
        <w:rPr>
          <w:rFonts w:ascii="Times New Roman" w:hAnsi="Times New Roman" w:cs="Times New Roman"/>
          <w:sz w:val="24"/>
        </w:rPr>
        <w:t xml:space="preserve"> criminal</w:t>
      </w:r>
      <w:r w:rsidR="00342D33">
        <w:rPr>
          <w:rFonts w:ascii="Times New Roman" w:hAnsi="Times New Roman" w:cs="Times New Roman"/>
          <w:sz w:val="24"/>
        </w:rPr>
        <w:t xml:space="preserve"> investigation, the development of the discipline of forensic science</w:t>
      </w:r>
      <w:r w:rsidR="00090623">
        <w:rPr>
          <w:rFonts w:ascii="Times New Roman" w:hAnsi="Times New Roman" w:cs="Times New Roman"/>
          <w:sz w:val="24"/>
        </w:rPr>
        <w:t xml:space="preserve"> (assisted greatly by the Scattergood papers)</w:t>
      </w:r>
      <w:r w:rsidR="00342D33">
        <w:rPr>
          <w:rFonts w:ascii="Times New Roman" w:hAnsi="Times New Roman" w:cs="Times New Roman"/>
          <w:sz w:val="24"/>
        </w:rPr>
        <w:t xml:space="preserve">, and the societal issues surrounding the case, and it is this that sets </w:t>
      </w:r>
      <w:r w:rsidR="00A276FF">
        <w:rPr>
          <w:rFonts w:ascii="Times New Roman" w:hAnsi="Times New Roman" w:cs="Times New Roman"/>
          <w:sz w:val="24"/>
        </w:rPr>
        <w:t>the</w:t>
      </w:r>
      <w:r w:rsidR="00342D33">
        <w:rPr>
          <w:rFonts w:ascii="Times New Roman" w:hAnsi="Times New Roman" w:cs="Times New Roman"/>
          <w:sz w:val="24"/>
        </w:rPr>
        <w:t xml:space="preserve"> book apart</w:t>
      </w:r>
      <w:r w:rsidR="009B5CD0">
        <w:rPr>
          <w:rFonts w:ascii="Times New Roman" w:hAnsi="Times New Roman" w:cs="Times New Roman"/>
          <w:sz w:val="24"/>
        </w:rPr>
        <w:t xml:space="preserve"> from others</w:t>
      </w:r>
      <w:r w:rsidR="00342D33">
        <w:rPr>
          <w:rFonts w:ascii="Times New Roman" w:hAnsi="Times New Roman" w:cs="Times New Roman"/>
          <w:sz w:val="24"/>
        </w:rPr>
        <w:t>.</w:t>
      </w:r>
      <w:r w:rsidR="00A276FF">
        <w:rPr>
          <w:rFonts w:ascii="Times New Roman" w:hAnsi="Times New Roman" w:cs="Times New Roman"/>
          <w:sz w:val="24"/>
        </w:rPr>
        <w:t xml:space="preserve">  The major part of the book is concerned with the history of the case – in the introduction Wilson </w:t>
      </w:r>
      <w:r w:rsidR="00A276FF">
        <w:rPr>
          <w:rFonts w:ascii="Times New Roman" w:hAnsi="Times New Roman" w:cs="Times New Roman"/>
          <w:sz w:val="24"/>
        </w:rPr>
        <w:lastRenderedPageBreak/>
        <w:t xml:space="preserve">says that it is a “detective story”, dealing with the facts of the case, the victims and those who brought Cotton to justice.  The narrative is lively and engaging – it </w:t>
      </w:r>
      <w:r w:rsidR="00115086">
        <w:rPr>
          <w:rFonts w:ascii="Times New Roman" w:hAnsi="Times New Roman" w:cs="Times New Roman"/>
          <w:sz w:val="24"/>
        </w:rPr>
        <w:t xml:space="preserve">is, after </w:t>
      </w:r>
      <w:r w:rsidR="00115086">
        <w:rPr>
          <w:rFonts w:ascii="Times New Roman" w:hAnsi="Times New Roman" w:cs="Times New Roman"/>
          <w:sz w:val="24"/>
        </w:rPr>
        <w:t xml:space="preserve">all, a cracking story </w:t>
      </w:r>
      <w:r w:rsidR="003A34FB">
        <w:rPr>
          <w:rFonts w:ascii="Times New Roman" w:hAnsi="Times New Roman" w:cs="Times New Roman"/>
          <w:sz w:val="24"/>
        </w:rPr>
        <w:t>–</w:t>
      </w:r>
      <w:r w:rsidR="00A276FF">
        <w:rPr>
          <w:rFonts w:ascii="Times New Roman" w:hAnsi="Times New Roman" w:cs="Times New Roman"/>
          <w:sz w:val="24"/>
        </w:rPr>
        <w:t xml:space="preserve"> and</w:t>
      </w:r>
      <w:r w:rsidR="003A34FB">
        <w:rPr>
          <w:rFonts w:ascii="Times New Roman" w:hAnsi="Times New Roman" w:cs="Times New Roman"/>
          <w:sz w:val="24"/>
        </w:rPr>
        <w:t xml:space="preserve"> </w:t>
      </w:r>
      <w:r w:rsidR="00A276FF">
        <w:rPr>
          <w:rFonts w:ascii="Times New Roman" w:hAnsi="Times New Roman" w:cs="Times New Roman"/>
          <w:sz w:val="24"/>
        </w:rPr>
        <w:t xml:space="preserve">Wilson does it justice.  </w:t>
      </w:r>
      <w:r w:rsidR="00EA348F">
        <w:rPr>
          <w:rFonts w:ascii="Times New Roman" w:hAnsi="Times New Roman" w:cs="Times New Roman"/>
          <w:sz w:val="24"/>
        </w:rPr>
        <w:t>However, by</w:t>
      </w:r>
      <w:r w:rsidR="00115086">
        <w:rPr>
          <w:rFonts w:ascii="Times New Roman" w:hAnsi="Times New Roman" w:cs="Times New Roman"/>
          <w:sz w:val="24"/>
        </w:rPr>
        <w:t xml:space="preserve"> providing </w:t>
      </w:r>
      <w:r w:rsidR="00115086">
        <w:rPr>
          <w:rFonts w:ascii="Times New Roman" w:hAnsi="Times New Roman" w:cs="Times New Roman"/>
          <w:sz w:val="24"/>
        </w:rPr>
        <w:t>criminological references within the text</w:t>
      </w:r>
      <w:r w:rsidR="006E4DE3">
        <w:rPr>
          <w:rFonts w:ascii="Times New Roman" w:hAnsi="Times New Roman" w:cs="Times New Roman"/>
          <w:sz w:val="24"/>
        </w:rPr>
        <w:t>,</w:t>
      </w:r>
      <w:r w:rsidR="009B5CD0">
        <w:rPr>
          <w:rFonts w:ascii="Times New Roman" w:hAnsi="Times New Roman" w:cs="Times New Roman"/>
          <w:sz w:val="24"/>
        </w:rPr>
        <w:t xml:space="preserve"> the flow of the narrative is interrupted</w:t>
      </w:r>
      <w:r w:rsidR="00115086">
        <w:rPr>
          <w:rFonts w:ascii="Times New Roman" w:hAnsi="Times New Roman" w:cs="Times New Roman"/>
          <w:sz w:val="24"/>
        </w:rPr>
        <w:t xml:space="preserve">, such as </w:t>
      </w:r>
      <w:r w:rsidR="006E4DE3">
        <w:rPr>
          <w:rFonts w:ascii="Times New Roman" w:hAnsi="Times New Roman" w:cs="Times New Roman"/>
          <w:sz w:val="24"/>
        </w:rPr>
        <w:t>where Wilson makes</w:t>
      </w:r>
      <w:r w:rsidR="00115086">
        <w:rPr>
          <w:rFonts w:ascii="Times New Roman" w:hAnsi="Times New Roman" w:cs="Times New Roman"/>
          <w:sz w:val="24"/>
        </w:rPr>
        <w:t xml:space="preserve"> comparison between Cotton and Beverley </w:t>
      </w:r>
      <w:proofErr w:type="spellStart"/>
      <w:r w:rsidR="00115086">
        <w:rPr>
          <w:rFonts w:ascii="Times New Roman" w:hAnsi="Times New Roman" w:cs="Times New Roman"/>
          <w:sz w:val="24"/>
        </w:rPr>
        <w:t>Allitt</w:t>
      </w:r>
      <w:proofErr w:type="spellEnd"/>
      <w:r w:rsidR="00115086">
        <w:rPr>
          <w:rFonts w:ascii="Times New Roman" w:hAnsi="Times New Roman" w:cs="Times New Roman"/>
          <w:sz w:val="24"/>
        </w:rPr>
        <w:t xml:space="preserve"> (page 72)</w:t>
      </w:r>
      <w:r w:rsidR="009B5CD0">
        <w:rPr>
          <w:rFonts w:ascii="Times New Roman" w:hAnsi="Times New Roman" w:cs="Times New Roman"/>
          <w:sz w:val="24"/>
        </w:rPr>
        <w:t>.  T</w:t>
      </w:r>
      <w:r w:rsidR="00115086">
        <w:rPr>
          <w:rFonts w:ascii="Times New Roman" w:hAnsi="Times New Roman" w:cs="Times New Roman"/>
          <w:sz w:val="24"/>
        </w:rPr>
        <w:t>he links between the two</w:t>
      </w:r>
      <w:r w:rsidR="009B5CD0">
        <w:rPr>
          <w:rFonts w:ascii="Times New Roman" w:hAnsi="Times New Roman" w:cs="Times New Roman"/>
          <w:sz w:val="24"/>
        </w:rPr>
        <w:t xml:space="preserve"> women appear a little tenuous, in this case </w:t>
      </w:r>
      <w:r w:rsidR="003D3464">
        <w:rPr>
          <w:rFonts w:ascii="Times New Roman" w:hAnsi="Times New Roman" w:cs="Times New Roman"/>
          <w:sz w:val="24"/>
        </w:rPr>
        <w:t xml:space="preserve">that </w:t>
      </w:r>
      <w:r w:rsidR="009B5CD0">
        <w:rPr>
          <w:rFonts w:ascii="Times New Roman" w:hAnsi="Times New Roman" w:cs="Times New Roman"/>
          <w:sz w:val="24"/>
        </w:rPr>
        <w:t xml:space="preserve">both were </w:t>
      </w:r>
      <w:r w:rsidR="009B5CD0">
        <w:rPr>
          <w:rFonts w:ascii="Times New Roman" w:hAnsi="Times New Roman" w:cs="Times New Roman"/>
          <w:sz w:val="24"/>
        </w:rPr>
        <w:t>nurses</w:t>
      </w:r>
      <w:r w:rsidR="001E1D92">
        <w:rPr>
          <w:rFonts w:ascii="Times New Roman" w:hAnsi="Times New Roman" w:cs="Times New Roman"/>
          <w:sz w:val="24"/>
        </w:rPr>
        <w:t xml:space="preserve">.  He acknowledges that </w:t>
      </w:r>
      <w:proofErr w:type="spellStart"/>
      <w:r w:rsidR="001E1D92">
        <w:rPr>
          <w:rFonts w:ascii="Times New Roman" w:hAnsi="Times New Roman" w:cs="Times New Roman"/>
          <w:sz w:val="24"/>
        </w:rPr>
        <w:t>Allitt</w:t>
      </w:r>
      <w:proofErr w:type="spellEnd"/>
      <w:r w:rsidR="001E1D92">
        <w:rPr>
          <w:rFonts w:ascii="Times New Roman" w:hAnsi="Times New Roman" w:cs="Times New Roman"/>
          <w:sz w:val="24"/>
        </w:rPr>
        <w:t xml:space="preserve"> is supposed to have killed due to Munchausen</w:t>
      </w:r>
      <w:r w:rsidR="003A34FB">
        <w:rPr>
          <w:rFonts w:ascii="Times New Roman" w:hAnsi="Times New Roman" w:cs="Times New Roman"/>
          <w:sz w:val="24"/>
        </w:rPr>
        <w:t>’</w:t>
      </w:r>
      <w:r w:rsidR="001E1D92">
        <w:rPr>
          <w:rFonts w:ascii="Times New Roman" w:hAnsi="Times New Roman" w:cs="Times New Roman"/>
          <w:sz w:val="24"/>
        </w:rPr>
        <w:t xml:space="preserve">s </w:t>
      </w:r>
      <w:r w:rsidR="001E1D92">
        <w:rPr>
          <w:rFonts w:ascii="Times New Roman" w:hAnsi="Times New Roman" w:cs="Times New Roman"/>
          <w:sz w:val="24"/>
        </w:rPr>
        <w:t>by Proxy, while Cotton was not suspected of having any such psychological motivati</w:t>
      </w:r>
      <w:r w:rsidR="00857F08">
        <w:rPr>
          <w:rFonts w:ascii="Times New Roman" w:hAnsi="Times New Roman" w:cs="Times New Roman"/>
          <w:sz w:val="24"/>
        </w:rPr>
        <w:t xml:space="preserve">on.  The reader is left asking </w:t>
      </w:r>
      <w:r w:rsidR="001E1D92">
        <w:rPr>
          <w:rFonts w:ascii="Times New Roman" w:hAnsi="Times New Roman" w:cs="Times New Roman"/>
          <w:sz w:val="24"/>
        </w:rPr>
        <w:t>therefore, why Wilson brings</w:t>
      </w:r>
      <w:r w:rsidR="00E53E32">
        <w:rPr>
          <w:rFonts w:ascii="Times New Roman" w:hAnsi="Times New Roman" w:cs="Times New Roman"/>
          <w:sz w:val="24"/>
        </w:rPr>
        <w:t xml:space="preserve"> it to our attention</w:t>
      </w:r>
      <w:r w:rsidR="00115086">
        <w:rPr>
          <w:rFonts w:ascii="Times New Roman" w:hAnsi="Times New Roman" w:cs="Times New Roman"/>
          <w:sz w:val="24"/>
        </w:rPr>
        <w:t xml:space="preserve">.  Other examples of </w:t>
      </w:r>
      <w:r w:rsidR="002912DD">
        <w:rPr>
          <w:rFonts w:ascii="Times New Roman" w:hAnsi="Times New Roman" w:cs="Times New Roman"/>
          <w:sz w:val="24"/>
        </w:rPr>
        <w:t>these authorial asides</w:t>
      </w:r>
      <w:r w:rsidR="00115086">
        <w:rPr>
          <w:rFonts w:ascii="Times New Roman" w:hAnsi="Times New Roman" w:cs="Times New Roman"/>
          <w:sz w:val="24"/>
        </w:rPr>
        <w:t xml:space="preserve"> are of </w:t>
      </w:r>
      <w:r w:rsidR="002912DD">
        <w:rPr>
          <w:rFonts w:ascii="Times New Roman" w:hAnsi="Times New Roman" w:cs="Times New Roman"/>
          <w:sz w:val="24"/>
        </w:rPr>
        <w:t xml:space="preserve">some </w:t>
      </w:r>
      <w:r w:rsidR="00115086">
        <w:rPr>
          <w:rFonts w:ascii="Times New Roman" w:hAnsi="Times New Roman" w:cs="Times New Roman"/>
          <w:sz w:val="24"/>
        </w:rPr>
        <w:t xml:space="preserve">lengthy descriptions of </w:t>
      </w:r>
      <w:r w:rsidR="002912DD">
        <w:rPr>
          <w:rFonts w:ascii="Times New Roman" w:hAnsi="Times New Roman" w:cs="Times New Roman"/>
          <w:sz w:val="24"/>
        </w:rPr>
        <w:t xml:space="preserve">other </w:t>
      </w:r>
      <w:r w:rsidR="00115086">
        <w:rPr>
          <w:rFonts w:ascii="Times New Roman" w:hAnsi="Times New Roman" w:cs="Times New Roman"/>
          <w:sz w:val="24"/>
        </w:rPr>
        <w:t xml:space="preserve">murder cases such as that of George Joseph Smith (page 123) and Jack the Ripper (page 165), and it is here that it is most apparent that this book may be intended for a non-specialist market </w:t>
      </w:r>
      <w:r w:rsidR="009A5BFD">
        <w:rPr>
          <w:rFonts w:ascii="Times New Roman" w:hAnsi="Times New Roman" w:cs="Times New Roman"/>
          <w:sz w:val="24"/>
        </w:rPr>
        <w:t>that</w:t>
      </w:r>
      <w:r w:rsidR="00115086">
        <w:rPr>
          <w:rFonts w:ascii="Times New Roman" w:hAnsi="Times New Roman" w:cs="Times New Roman"/>
          <w:sz w:val="24"/>
        </w:rPr>
        <w:t xml:space="preserve"> </w:t>
      </w:r>
      <w:r w:rsidR="00C15FB7">
        <w:rPr>
          <w:rFonts w:ascii="Times New Roman" w:hAnsi="Times New Roman" w:cs="Times New Roman"/>
          <w:sz w:val="24"/>
        </w:rPr>
        <w:t>may</w:t>
      </w:r>
      <w:r w:rsidR="00115086">
        <w:rPr>
          <w:rFonts w:ascii="Times New Roman" w:hAnsi="Times New Roman" w:cs="Times New Roman"/>
          <w:sz w:val="24"/>
        </w:rPr>
        <w:t xml:space="preserve"> not have</w:t>
      </w:r>
      <w:r w:rsidR="003D3464">
        <w:rPr>
          <w:rFonts w:ascii="Times New Roman" w:hAnsi="Times New Roman" w:cs="Times New Roman"/>
          <w:sz w:val="24"/>
        </w:rPr>
        <w:t xml:space="preserve"> direct</w:t>
      </w:r>
      <w:r w:rsidR="00115086">
        <w:rPr>
          <w:rFonts w:ascii="Times New Roman" w:hAnsi="Times New Roman" w:cs="Times New Roman"/>
          <w:sz w:val="24"/>
        </w:rPr>
        <w:t xml:space="preserve"> knowledge of the cases</w:t>
      </w:r>
      <w:r w:rsidR="00857F08">
        <w:rPr>
          <w:rFonts w:ascii="Times New Roman" w:hAnsi="Times New Roman" w:cs="Times New Roman"/>
          <w:sz w:val="24"/>
        </w:rPr>
        <w:t xml:space="preserve"> and the issues that they raise.</w:t>
      </w:r>
      <w:r w:rsidR="00B04AD8">
        <w:rPr>
          <w:rFonts w:ascii="Times New Roman" w:hAnsi="Times New Roman" w:cs="Times New Roman"/>
          <w:sz w:val="24"/>
        </w:rPr>
        <w:t xml:space="preserve"> </w:t>
      </w:r>
      <w:r w:rsidR="00706EC6">
        <w:rPr>
          <w:rFonts w:ascii="Times New Roman" w:hAnsi="Times New Roman" w:cs="Times New Roman"/>
          <w:sz w:val="24"/>
        </w:rPr>
        <w:t xml:space="preserve"> Wi</w:t>
      </w:r>
      <w:r w:rsidR="002912DD">
        <w:rPr>
          <w:rFonts w:ascii="Times New Roman" w:hAnsi="Times New Roman" w:cs="Times New Roman"/>
          <w:sz w:val="24"/>
        </w:rPr>
        <w:t xml:space="preserve">lson’s previous works and those of other authors provide </w:t>
      </w:r>
      <w:r w:rsidR="00706EC6">
        <w:rPr>
          <w:rFonts w:ascii="Times New Roman" w:hAnsi="Times New Roman" w:cs="Times New Roman"/>
          <w:sz w:val="24"/>
        </w:rPr>
        <w:t>good r</w:t>
      </w:r>
      <w:r w:rsidR="00D171D6">
        <w:rPr>
          <w:rFonts w:ascii="Times New Roman" w:hAnsi="Times New Roman" w:cs="Times New Roman"/>
          <w:sz w:val="24"/>
        </w:rPr>
        <w:t>eference point</w:t>
      </w:r>
      <w:r w:rsidR="002912DD">
        <w:rPr>
          <w:rFonts w:ascii="Times New Roman" w:hAnsi="Times New Roman" w:cs="Times New Roman"/>
          <w:sz w:val="24"/>
        </w:rPr>
        <w:t>s</w:t>
      </w:r>
      <w:r w:rsidR="00D171D6">
        <w:rPr>
          <w:rFonts w:ascii="Times New Roman" w:hAnsi="Times New Roman" w:cs="Times New Roman"/>
          <w:sz w:val="24"/>
        </w:rPr>
        <w:t xml:space="preserve"> for these asides, but I feel that </w:t>
      </w:r>
      <w:r w:rsidR="005E7514">
        <w:rPr>
          <w:rFonts w:ascii="Times New Roman" w:hAnsi="Times New Roman" w:cs="Times New Roman"/>
          <w:sz w:val="24"/>
        </w:rPr>
        <w:t>placing them within the main text</w:t>
      </w:r>
      <w:r w:rsidR="00D171D6">
        <w:rPr>
          <w:rFonts w:ascii="Times New Roman" w:hAnsi="Times New Roman" w:cs="Times New Roman"/>
          <w:sz w:val="24"/>
        </w:rPr>
        <w:t xml:space="preserve"> </w:t>
      </w:r>
      <w:r w:rsidR="002912DD">
        <w:rPr>
          <w:rFonts w:ascii="Times New Roman" w:hAnsi="Times New Roman" w:cs="Times New Roman"/>
          <w:sz w:val="24"/>
        </w:rPr>
        <w:t>do</w:t>
      </w:r>
      <w:r w:rsidR="005E7514">
        <w:rPr>
          <w:rFonts w:ascii="Times New Roman" w:hAnsi="Times New Roman" w:cs="Times New Roman"/>
          <w:sz w:val="24"/>
        </w:rPr>
        <w:t>es</w:t>
      </w:r>
      <w:r w:rsidR="002912DD">
        <w:rPr>
          <w:rFonts w:ascii="Times New Roman" w:hAnsi="Times New Roman" w:cs="Times New Roman"/>
          <w:sz w:val="24"/>
        </w:rPr>
        <w:t xml:space="preserve"> </w:t>
      </w:r>
      <w:r w:rsidR="00D171D6">
        <w:rPr>
          <w:rFonts w:ascii="Times New Roman" w:hAnsi="Times New Roman" w:cs="Times New Roman"/>
          <w:sz w:val="24"/>
        </w:rPr>
        <w:t>detract from the historical element of the book.</w:t>
      </w:r>
    </w:p>
    <w:p w:rsidR="00C15FB7" w:rsidRDefault="00115086" w:rsidP="00CC45AA">
      <w:pPr>
        <w:spacing w:line="480" w:lineRule="auto"/>
        <w:ind w:firstLine="720"/>
        <w:rPr>
          <w:rFonts w:ascii="Times New Roman" w:hAnsi="Times New Roman" w:cs="Times New Roman"/>
          <w:sz w:val="24"/>
        </w:rPr>
      </w:pPr>
      <w:r>
        <w:rPr>
          <w:rFonts w:ascii="Times New Roman" w:hAnsi="Times New Roman" w:cs="Times New Roman"/>
          <w:sz w:val="24"/>
        </w:rPr>
        <w:t xml:space="preserve">Having said this, I </w:t>
      </w:r>
      <w:r w:rsidR="00B04AD8">
        <w:rPr>
          <w:rFonts w:ascii="Times New Roman" w:hAnsi="Times New Roman" w:cs="Times New Roman"/>
          <w:sz w:val="24"/>
        </w:rPr>
        <w:t>feel</w:t>
      </w:r>
      <w:r>
        <w:rPr>
          <w:rFonts w:ascii="Times New Roman" w:hAnsi="Times New Roman" w:cs="Times New Roman"/>
          <w:sz w:val="24"/>
        </w:rPr>
        <w:t xml:space="preserve"> that the most successful part of the book </w:t>
      </w:r>
      <w:r w:rsidR="00B04AD8">
        <w:rPr>
          <w:rFonts w:ascii="Times New Roman" w:hAnsi="Times New Roman" w:cs="Times New Roman"/>
          <w:sz w:val="24"/>
        </w:rPr>
        <w:t>is</w:t>
      </w:r>
      <w:r>
        <w:rPr>
          <w:rFonts w:ascii="Times New Roman" w:hAnsi="Times New Roman" w:cs="Times New Roman"/>
          <w:sz w:val="24"/>
        </w:rPr>
        <w:t xml:space="preserve"> that </w:t>
      </w:r>
      <w:r w:rsidR="00D171D6">
        <w:rPr>
          <w:rFonts w:ascii="Times New Roman" w:hAnsi="Times New Roman" w:cs="Times New Roman"/>
          <w:sz w:val="24"/>
        </w:rPr>
        <w:t>which deals</w:t>
      </w:r>
      <w:r>
        <w:rPr>
          <w:rFonts w:ascii="Times New Roman" w:hAnsi="Times New Roman" w:cs="Times New Roman"/>
          <w:sz w:val="24"/>
        </w:rPr>
        <w:t xml:space="preserve"> with the criminological study of the case, and in particular why it was that </w:t>
      </w:r>
      <w:r w:rsidR="00924C67">
        <w:rPr>
          <w:rFonts w:ascii="Times New Roman" w:hAnsi="Times New Roman" w:cs="Times New Roman"/>
          <w:sz w:val="24"/>
        </w:rPr>
        <w:t xml:space="preserve">the case of Mary Ann </w:t>
      </w:r>
      <w:r>
        <w:rPr>
          <w:rFonts w:ascii="Times New Roman" w:hAnsi="Times New Roman" w:cs="Times New Roman"/>
          <w:sz w:val="24"/>
        </w:rPr>
        <w:t xml:space="preserve">Cotton ‘disappeared’ from public view.  </w:t>
      </w:r>
      <w:r w:rsidR="008C4316">
        <w:rPr>
          <w:rFonts w:ascii="Times New Roman" w:hAnsi="Times New Roman" w:cs="Times New Roman"/>
          <w:sz w:val="24"/>
        </w:rPr>
        <w:t>Cotton is identified as a serial killer</w:t>
      </w:r>
      <w:r w:rsidR="00D171D6">
        <w:rPr>
          <w:rFonts w:ascii="Times New Roman" w:hAnsi="Times New Roman" w:cs="Times New Roman"/>
          <w:sz w:val="24"/>
        </w:rPr>
        <w:t xml:space="preserve"> as “she killed more than three people in a period of more than 30 days”</w:t>
      </w:r>
      <w:r w:rsidR="008C4316">
        <w:rPr>
          <w:rFonts w:ascii="Times New Roman" w:hAnsi="Times New Roman" w:cs="Times New Roman"/>
          <w:sz w:val="24"/>
        </w:rPr>
        <w:t>,</w:t>
      </w:r>
      <w:r w:rsidR="00D171D6">
        <w:rPr>
          <w:rFonts w:ascii="Times New Roman" w:hAnsi="Times New Roman" w:cs="Times New Roman"/>
          <w:sz w:val="24"/>
        </w:rPr>
        <w:t xml:space="preserve"> (page 19), and Wilson</w:t>
      </w:r>
      <w:r w:rsidR="008C4316">
        <w:rPr>
          <w:rFonts w:ascii="Times New Roman" w:hAnsi="Times New Roman" w:cs="Times New Roman"/>
          <w:sz w:val="24"/>
        </w:rPr>
        <w:t xml:space="preserve"> </w:t>
      </w:r>
      <w:r w:rsidR="00D171D6">
        <w:rPr>
          <w:rFonts w:ascii="Times New Roman" w:hAnsi="Times New Roman" w:cs="Times New Roman"/>
          <w:sz w:val="24"/>
        </w:rPr>
        <w:t xml:space="preserve">uses </w:t>
      </w:r>
      <w:r w:rsidR="008C4316">
        <w:rPr>
          <w:rFonts w:ascii="Times New Roman" w:hAnsi="Times New Roman" w:cs="Times New Roman"/>
          <w:sz w:val="24"/>
        </w:rPr>
        <w:t>the Kell</w:t>
      </w:r>
      <w:r w:rsidR="00D171D6">
        <w:rPr>
          <w:rFonts w:ascii="Times New Roman" w:hAnsi="Times New Roman" w:cs="Times New Roman"/>
          <w:sz w:val="24"/>
        </w:rPr>
        <w:t>eher and Kelleher typology</w:t>
      </w:r>
      <w:r w:rsidR="00CF0BD3">
        <w:rPr>
          <w:rStyle w:val="FootnoteReference"/>
          <w:rFonts w:ascii="Times New Roman" w:hAnsi="Times New Roman" w:cs="Times New Roman"/>
          <w:sz w:val="24"/>
        </w:rPr>
        <w:footnoteReference w:id="4"/>
      </w:r>
      <w:r w:rsidR="00D171D6">
        <w:rPr>
          <w:rFonts w:ascii="Times New Roman" w:hAnsi="Times New Roman" w:cs="Times New Roman"/>
          <w:sz w:val="24"/>
        </w:rPr>
        <w:t xml:space="preserve"> as a framework to help to understand Cotton and her behaviour.  </w:t>
      </w:r>
      <w:r w:rsidR="008C4316">
        <w:rPr>
          <w:rFonts w:ascii="Times New Roman" w:hAnsi="Times New Roman" w:cs="Times New Roman"/>
          <w:sz w:val="24"/>
        </w:rPr>
        <w:t>Wilson states that he believ</w:t>
      </w:r>
      <w:r w:rsidR="000D5D60">
        <w:rPr>
          <w:rFonts w:ascii="Times New Roman" w:hAnsi="Times New Roman" w:cs="Times New Roman"/>
          <w:sz w:val="24"/>
        </w:rPr>
        <w:t xml:space="preserve">es that </w:t>
      </w:r>
      <w:r w:rsidR="00D171D6">
        <w:rPr>
          <w:rFonts w:ascii="Times New Roman" w:hAnsi="Times New Roman" w:cs="Times New Roman"/>
          <w:sz w:val="24"/>
        </w:rPr>
        <w:t xml:space="preserve">she was our first </w:t>
      </w:r>
      <w:r w:rsidR="00E53E32">
        <w:rPr>
          <w:rFonts w:ascii="Times New Roman" w:hAnsi="Times New Roman" w:cs="Times New Roman"/>
          <w:sz w:val="24"/>
        </w:rPr>
        <w:t xml:space="preserve">female </w:t>
      </w:r>
      <w:r w:rsidR="00D171D6">
        <w:rPr>
          <w:rFonts w:ascii="Times New Roman" w:hAnsi="Times New Roman" w:cs="Times New Roman"/>
          <w:sz w:val="24"/>
        </w:rPr>
        <w:t xml:space="preserve">serial killer as the culture in which she lived (Victorian England) </w:t>
      </w:r>
      <w:r w:rsidR="00D171D6">
        <w:rPr>
          <w:rFonts w:ascii="Times New Roman" w:hAnsi="Times New Roman" w:cs="Times New Roman"/>
          <w:sz w:val="24"/>
        </w:rPr>
        <w:lastRenderedPageBreak/>
        <w:t>is recognisable to us as being similar to our own, and her behaviour is such that we might identify with it</w:t>
      </w:r>
      <w:r w:rsidR="000D5D60">
        <w:rPr>
          <w:rFonts w:ascii="Times New Roman" w:hAnsi="Times New Roman" w:cs="Times New Roman"/>
          <w:sz w:val="24"/>
        </w:rPr>
        <w:t>.</w:t>
      </w:r>
      <w:r w:rsidR="008C4316">
        <w:rPr>
          <w:rFonts w:ascii="Times New Roman" w:hAnsi="Times New Roman" w:cs="Times New Roman"/>
          <w:sz w:val="24"/>
        </w:rPr>
        <w:t xml:space="preserve">  He</w:t>
      </w:r>
      <w:r>
        <w:rPr>
          <w:rFonts w:ascii="Times New Roman" w:hAnsi="Times New Roman" w:cs="Times New Roman"/>
          <w:sz w:val="24"/>
        </w:rPr>
        <w:t xml:space="preserve"> notes that the case was not a particular cause c</w:t>
      </w:r>
      <w:r w:rsidRPr="00706EC6">
        <w:rPr>
          <w:rFonts w:ascii="Times New Roman" w:hAnsi="Times New Roman" w:cs="Times New Roman"/>
          <w:color w:val="000000"/>
          <w:sz w:val="24"/>
        </w:rPr>
        <w:t>é</w:t>
      </w:r>
      <w:r w:rsidRPr="00115086">
        <w:rPr>
          <w:rFonts w:ascii="Times New Roman" w:hAnsi="Times New Roman" w:cs="Times New Roman"/>
          <w:sz w:val="24"/>
        </w:rPr>
        <w:t>l</w:t>
      </w:r>
      <w:r w:rsidRPr="00706EC6">
        <w:rPr>
          <w:rFonts w:ascii="Times New Roman" w:hAnsi="Times New Roman" w:cs="Times New Roman"/>
          <w:color w:val="000000"/>
          <w:sz w:val="24"/>
        </w:rPr>
        <w:t>è</w:t>
      </w:r>
      <w:r>
        <w:rPr>
          <w:rFonts w:ascii="Times New Roman" w:hAnsi="Times New Roman" w:cs="Times New Roman"/>
          <w:sz w:val="24"/>
        </w:rPr>
        <w:t xml:space="preserve">bre at the time, and that little has been written about her since, although she is still well-known in the geographical area in which she lived and committed most of her crimes.  </w:t>
      </w:r>
      <w:r w:rsidR="00706EC6">
        <w:rPr>
          <w:rFonts w:ascii="Times New Roman" w:hAnsi="Times New Roman" w:cs="Times New Roman"/>
          <w:sz w:val="24"/>
        </w:rPr>
        <w:t>He puts forward a number of theories as to why this may have been the case, suggesting for example, that this might be because of her gender</w:t>
      </w:r>
      <w:r w:rsidR="003D3464">
        <w:rPr>
          <w:rFonts w:ascii="Times New Roman" w:hAnsi="Times New Roman" w:cs="Times New Roman"/>
          <w:sz w:val="24"/>
        </w:rPr>
        <w:t xml:space="preserve"> (altho</w:t>
      </w:r>
      <w:r w:rsidR="00920A6F">
        <w:rPr>
          <w:rFonts w:ascii="Times New Roman" w:hAnsi="Times New Roman" w:cs="Times New Roman"/>
          <w:sz w:val="24"/>
        </w:rPr>
        <w:t>ugh this consideration is disappointingly</w:t>
      </w:r>
      <w:r w:rsidR="003D3464">
        <w:rPr>
          <w:rFonts w:ascii="Times New Roman" w:hAnsi="Times New Roman" w:cs="Times New Roman"/>
          <w:sz w:val="24"/>
        </w:rPr>
        <w:t xml:space="preserve"> brief)</w:t>
      </w:r>
      <w:r w:rsidR="00706EC6">
        <w:rPr>
          <w:rFonts w:ascii="Times New Roman" w:hAnsi="Times New Roman" w:cs="Times New Roman"/>
          <w:sz w:val="24"/>
        </w:rPr>
        <w:t xml:space="preserve"> – female serial killers being comparatively rare</w:t>
      </w:r>
      <w:r w:rsidR="008C4316">
        <w:rPr>
          <w:rFonts w:ascii="Times New Roman" w:hAnsi="Times New Roman" w:cs="Times New Roman"/>
          <w:sz w:val="24"/>
        </w:rPr>
        <w:t xml:space="preserve">, both historically </w:t>
      </w:r>
      <w:r w:rsidR="00C243E9">
        <w:rPr>
          <w:rFonts w:ascii="Times New Roman" w:hAnsi="Times New Roman" w:cs="Times New Roman"/>
          <w:sz w:val="24"/>
        </w:rPr>
        <w:t>and today</w:t>
      </w:r>
      <w:r w:rsidR="00706EC6">
        <w:rPr>
          <w:rFonts w:ascii="Times New Roman" w:hAnsi="Times New Roman" w:cs="Times New Roman"/>
          <w:sz w:val="24"/>
        </w:rPr>
        <w:t xml:space="preserve">.  </w:t>
      </w:r>
      <w:r w:rsidR="00B64734">
        <w:rPr>
          <w:rFonts w:ascii="Times New Roman" w:hAnsi="Times New Roman" w:cs="Times New Roman"/>
          <w:sz w:val="24"/>
        </w:rPr>
        <w:t xml:space="preserve">In particular, using the contemporary newspaper accounts, he </w:t>
      </w:r>
      <w:r w:rsidR="00B64734">
        <w:rPr>
          <w:rFonts w:ascii="Times New Roman" w:hAnsi="Times New Roman" w:cs="Times New Roman"/>
          <w:sz w:val="24"/>
        </w:rPr>
        <w:t xml:space="preserve">examines the ways in which Victorian journalists found it difficult to </w:t>
      </w:r>
      <w:r w:rsidR="003A34FB">
        <w:rPr>
          <w:rFonts w:ascii="Times New Roman" w:hAnsi="Times New Roman" w:cs="Times New Roman"/>
          <w:sz w:val="24"/>
        </w:rPr>
        <w:t>“</w:t>
      </w:r>
      <w:r w:rsidR="00B64734">
        <w:rPr>
          <w:rFonts w:ascii="Times New Roman" w:hAnsi="Times New Roman" w:cs="Times New Roman"/>
          <w:sz w:val="24"/>
        </w:rPr>
        <w:t>make sense</w:t>
      </w:r>
      <w:r w:rsidR="003A34FB">
        <w:rPr>
          <w:rFonts w:ascii="Times New Roman" w:hAnsi="Times New Roman" w:cs="Times New Roman"/>
          <w:sz w:val="24"/>
        </w:rPr>
        <w:t>”</w:t>
      </w:r>
      <w:r w:rsidR="00B64734">
        <w:rPr>
          <w:rFonts w:ascii="Times New Roman" w:hAnsi="Times New Roman" w:cs="Times New Roman"/>
          <w:sz w:val="24"/>
        </w:rPr>
        <w:t xml:space="preserve"> of Cotton and her crimes, and suggests that because of this </w:t>
      </w:r>
      <w:r w:rsidR="003A34FB">
        <w:rPr>
          <w:rFonts w:ascii="Times New Roman" w:hAnsi="Times New Roman" w:cs="Times New Roman"/>
          <w:sz w:val="24"/>
        </w:rPr>
        <w:t>“</w:t>
      </w:r>
      <w:r w:rsidR="00B64734">
        <w:rPr>
          <w:rFonts w:ascii="Times New Roman" w:hAnsi="Times New Roman" w:cs="Times New Roman"/>
          <w:sz w:val="24"/>
        </w:rPr>
        <w:t>conceptual impossibility</w:t>
      </w:r>
      <w:r w:rsidR="003A34FB">
        <w:rPr>
          <w:rFonts w:ascii="Times New Roman" w:hAnsi="Times New Roman" w:cs="Times New Roman"/>
          <w:sz w:val="24"/>
        </w:rPr>
        <w:t>”</w:t>
      </w:r>
      <w:r w:rsidR="00B64734">
        <w:rPr>
          <w:rFonts w:ascii="Times New Roman" w:hAnsi="Times New Roman" w:cs="Times New Roman"/>
          <w:sz w:val="24"/>
        </w:rPr>
        <w:t xml:space="preserve">, </w:t>
      </w:r>
      <w:r w:rsidR="00090623">
        <w:rPr>
          <w:rFonts w:ascii="Times New Roman" w:hAnsi="Times New Roman" w:cs="Times New Roman"/>
          <w:sz w:val="24"/>
        </w:rPr>
        <w:t>she</w:t>
      </w:r>
      <w:r w:rsidR="00B64734">
        <w:rPr>
          <w:rFonts w:ascii="Times New Roman" w:hAnsi="Times New Roman" w:cs="Times New Roman"/>
          <w:sz w:val="24"/>
        </w:rPr>
        <w:t xml:space="preserve"> was commonly denied or ignored.  Wilson also suggests that Cotton’s life became </w:t>
      </w:r>
      <w:r w:rsidR="00E53E32">
        <w:rPr>
          <w:rFonts w:ascii="Times New Roman" w:hAnsi="Times New Roman" w:cs="Times New Roman"/>
          <w:sz w:val="24"/>
        </w:rPr>
        <w:t xml:space="preserve">that </w:t>
      </w:r>
      <w:r w:rsidR="00B64734">
        <w:rPr>
          <w:rFonts w:ascii="Times New Roman" w:hAnsi="Times New Roman" w:cs="Times New Roman"/>
          <w:sz w:val="24"/>
        </w:rPr>
        <w:t xml:space="preserve">of melodrama, allowing the Victorian audience to </w:t>
      </w:r>
      <w:r w:rsidR="003A34FB">
        <w:rPr>
          <w:rFonts w:ascii="Times New Roman" w:hAnsi="Times New Roman" w:cs="Times New Roman"/>
          <w:sz w:val="24"/>
        </w:rPr>
        <w:t>“</w:t>
      </w:r>
      <w:r w:rsidR="00B64734">
        <w:rPr>
          <w:rFonts w:ascii="Times New Roman" w:hAnsi="Times New Roman" w:cs="Times New Roman"/>
          <w:sz w:val="24"/>
        </w:rPr>
        <w:t>forgive her</w:t>
      </w:r>
      <w:r w:rsidR="003A34FB">
        <w:rPr>
          <w:rFonts w:ascii="Times New Roman" w:hAnsi="Times New Roman" w:cs="Times New Roman"/>
          <w:sz w:val="24"/>
        </w:rPr>
        <w:t>”</w:t>
      </w:r>
      <w:r w:rsidR="00B64734">
        <w:rPr>
          <w:rFonts w:ascii="Times New Roman" w:hAnsi="Times New Roman" w:cs="Times New Roman"/>
          <w:sz w:val="24"/>
        </w:rPr>
        <w:t xml:space="preserve">, particularly as at the time of her arrest she was pregnant, and </w:t>
      </w:r>
      <w:r w:rsidR="003A34FB">
        <w:rPr>
          <w:rFonts w:ascii="Times New Roman" w:hAnsi="Times New Roman" w:cs="Times New Roman"/>
          <w:sz w:val="24"/>
        </w:rPr>
        <w:t xml:space="preserve">as </w:t>
      </w:r>
      <w:r w:rsidR="00B64734">
        <w:rPr>
          <w:rFonts w:ascii="Times New Roman" w:hAnsi="Times New Roman" w:cs="Times New Roman"/>
          <w:sz w:val="24"/>
        </w:rPr>
        <w:t xml:space="preserve">her daughter was removed from her </w:t>
      </w:r>
      <w:r w:rsidR="00B64734">
        <w:rPr>
          <w:rFonts w:ascii="Times New Roman" w:hAnsi="Times New Roman" w:cs="Times New Roman"/>
          <w:sz w:val="24"/>
        </w:rPr>
        <w:t>before her execution – motherhood, it is implied, facilitated the image of Cotton as a wronged woman</w:t>
      </w:r>
      <w:r w:rsidR="00C243E9">
        <w:rPr>
          <w:rFonts w:ascii="Times New Roman" w:hAnsi="Times New Roman" w:cs="Times New Roman"/>
          <w:sz w:val="24"/>
        </w:rPr>
        <w:t xml:space="preserve"> and contributed to her ‘disappearance’</w:t>
      </w:r>
      <w:r w:rsidR="00B64734">
        <w:rPr>
          <w:rFonts w:ascii="Times New Roman" w:hAnsi="Times New Roman" w:cs="Times New Roman"/>
          <w:sz w:val="24"/>
        </w:rPr>
        <w:t xml:space="preserve">. </w:t>
      </w:r>
      <w:r w:rsidR="00706EC6">
        <w:rPr>
          <w:rFonts w:ascii="Times New Roman" w:hAnsi="Times New Roman" w:cs="Times New Roman"/>
          <w:sz w:val="24"/>
        </w:rPr>
        <w:t>This theory is well-founded, but I wonder, given that there was significant country-wide interest during the second half of the 19</w:t>
      </w:r>
      <w:r w:rsidR="00706EC6" w:rsidRPr="00706EC6">
        <w:rPr>
          <w:rFonts w:ascii="Times New Roman" w:hAnsi="Times New Roman" w:cs="Times New Roman"/>
          <w:sz w:val="24"/>
          <w:vertAlign w:val="superscript"/>
        </w:rPr>
        <w:t>th</w:t>
      </w:r>
      <w:r w:rsidR="00706EC6">
        <w:rPr>
          <w:rFonts w:ascii="Times New Roman" w:hAnsi="Times New Roman" w:cs="Times New Roman"/>
          <w:sz w:val="24"/>
        </w:rPr>
        <w:t xml:space="preserve"> century in women who killed children</w:t>
      </w:r>
      <w:r w:rsidR="008C4316">
        <w:rPr>
          <w:rFonts w:ascii="Times New Roman" w:hAnsi="Times New Roman" w:cs="Times New Roman"/>
          <w:sz w:val="24"/>
        </w:rPr>
        <w:t xml:space="preserve"> for profit</w:t>
      </w:r>
      <w:r w:rsidR="00706EC6">
        <w:rPr>
          <w:rFonts w:ascii="Times New Roman" w:hAnsi="Times New Roman" w:cs="Times New Roman"/>
          <w:sz w:val="24"/>
        </w:rPr>
        <w:t xml:space="preserve">, for example the near contemporary cases of </w:t>
      </w:r>
      <w:r w:rsidR="00B64734">
        <w:rPr>
          <w:rFonts w:ascii="Times New Roman" w:hAnsi="Times New Roman" w:cs="Times New Roman"/>
          <w:sz w:val="24"/>
        </w:rPr>
        <w:t xml:space="preserve">Margaret Waters, </w:t>
      </w:r>
      <w:r w:rsidR="00706EC6">
        <w:rPr>
          <w:rFonts w:ascii="Times New Roman" w:hAnsi="Times New Roman" w:cs="Times New Roman"/>
          <w:sz w:val="24"/>
        </w:rPr>
        <w:t xml:space="preserve">Jessie King, Amelia Dyer, and other notorious baby-farmers, whether it is </w:t>
      </w:r>
      <w:r w:rsidR="008C4316">
        <w:rPr>
          <w:rFonts w:ascii="Times New Roman" w:hAnsi="Times New Roman" w:cs="Times New Roman"/>
          <w:sz w:val="24"/>
        </w:rPr>
        <w:t xml:space="preserve">entirely </w:t>
      </w:r>
      <w:r w:rsidR="003D3464">
        <w:rPr>
          <w:rFonts w:ascii="Times New Roman" w:hAnsi="Times New Roman" w:cs="Times New Roman"/>
          <w:sz w:val="24"/>
        </w:rPr>
        <w:t>conclusive</w:t>
      </w:r>
      <w:r w:rsidR="008C4316">
        <w:rPr>
          <w:rFonts w:ascii="Times New Roman" w:hAnsi="Times New Roman" w:cs="Times New Roman"/>
          <w:sz w:val="24"/>
        </w:rPr>
        <w:t xml:space="preserve">. </w:t>
      </w:r>
    </w:p>
    <w:p w:rsidR="00B64734" w:rsidRDefault="008C4316" w:rsidP="00CC45AA">
      <w:pPr>
        <w:spacing w:line="480" w:lineRule="auto"/>
        <w:ind w:firstLine="720"/>
        <w:rPr>
          <w:rFonts w:ascii="Times New Roman" w:hAnsi="Times New Roman" w:cs="Times New Roman"/>
          <w:sz w:val="24"/>
        </w:rPr>
      </w:pPr>
      <w:r>
        <w:rPr>
          <w:rFonts w:ascii="Times New Roman" w:hAnsi="Times New Roman" w:cs="Times New Roman"/>
          <w:sz w:val="24"/>
        </w:rPr>
        <w:t>T</w:t>
      </w:r>
      <w:r w:rsidR="00706EC6">
        <w:rPr>
          <w:rFonts w:ascii="Times New Roman" w:hAnsi="Times New Roman" w:cs="Times New Roman"/>
          <w:sz w:val="24"/>
        </w:rPr>
        <w:t>he issue</w:t>
      </w:r>
      <w:r>
        <w:rPr>
          <w:rFonts w:ascii="Times New Roman" w:hAnsi="Times New Roman" w:cs="Times New Roman"/>
          <w:sz w:val="24"/>
        </w:rPr>
        <w:t xml:space="preserve"> </w:t>
      </w:r>
      <w:r w:rsidR="00706EC6">
        <w:rPr>
          <w:rFonts w:ascii="Times New Roman" w:hAnsi="Times New Roman" w:cs="Times New Roman"/>
          <w:sz w:val="24"/>
        </w:rPr>
        <w:t xml:space="preserve">of </w:t>
      </w:r>
      <w:r w:rsidR="003D3464">
        <w:rPr>
          <w:rFonts w:ascii="Times New Roman" w:hAnsi="Times New Roman" w:cs="Times New Roman"/>
          <w:sz w:val="24"/>
        </w:rPr>
        <w:t>murderers making some</w:t>
      </w:r>
      <w:r>
        <w:rPr>
          <w:rFonts w:ascii="Times New Roman" w:hAnsi="Times New Roman" w:cs="Times New Roman"/>
          <w:sz w:val="24"/>
        </w:rPr>
        <w:t xml:space="preserve"> financial gain from the </w:t>
      </w:r>
      <w:r w:rsidR="00706EC6">
        <w:rPr>
          <w:rFonts w:ascii="Times New Roman" w:hAnsi="Times New Roman" w:cs="Times New Roman"/>
          <w:sz w:val="24"/>
        </w:rPr>
        <w:t>insurance</w:t>
      </w:r>
      <w:r>
        <w:rPr>
          <w:rFonts w:ascii="Times New Roman" w:hAnsi="Times New Roman" w:cs="Times New Roman"/>
          <w:sz w:val="24"/>
        </w:rPr>
        <w:t xml:space="preserve"> and </w:t>
      </w:r>
      <w:r>
        <w:rPr>
          <w:rFonts w:ascii="Times New Roman" w:hAnsi="Times New Roman" w:cs="Times New Roman"/>
          <w:sz w:val="24"/>
        </w:rPr>
        <w:t>death</w:t>
      </w:r>
      <w:r w:rsidR="00706EC6">
        <w:rPr>
          <w:rFonts w:ascii="Times New Roman" w:hAnsi="Times New Roman" w:cs="Times New Roman"/>
          <w:sz w:val="24"/>
        </w:rPr>
        <w:t xml:space="preserve"> of infants </w:t>
      </w:r>
      <w:r>
        <w:rPr>
          <w:rFonts w:ascii="Times New Roman" w:hAnsi="Times New Roman" w:cs="Times New Roman"/>
          <w:sz w:val="24"/>
        </w:rPr>
        <w:t>had become</w:t>
      </w:r>
      <w:r w:rsidR="00706EC6">
        <w:rPr>
          <w:rFonts w:ascii="Times New Roman" w:hAnsi="Times New Roman" w:cs="Times New Roman"/>
          <w:sz w:val="24"/>
        </w:rPr>
        <w:t xml:space="preserve"> a </w:t>
      </w:r>
      <w:r>
        <w:rPr>
          <w:rFonts w:ascii="Times New Roman" w:hAnsi="Times New Roman" w:cs="Times New Roman"/>
          <w:sz w:val="24"/>
        </w:rPr>
        <w:t xml:space="preserve">cause for </w:t>
      </w:r>
      <w:r w:rsidR="00706EC6">
        <w:rPr>
          <w:rFonts w:ascii="Times New Roman" w:hAnsi="Times New Roman" w:cs="Times New Roman"/>
          <w:sz w:val="24"/>
        </w:rPr>
        <w:t>concern of parliament in 1890</w:t>
      </w:r>
      <w:r w:rsidR="003A34FB">
        <w:rPr>
          <w:rFonts w:ascii="Times New Roman" w:hAnsi="Times New Roman" w:cs="Times New Roman"/>
          <w:sz w:val="24"/>
        </w:rPr>
        <w:t>,</w:t>
      </w:r>
      <w:r w:rsidR="000A7A4C">
        <w:rPr>
          <w:rFonts w:ascii="Times New Roman" w:hAnsi="Times New Roman" w:cs="Times New Roman"/>
          <w:sz w:val="24"/>
        </w:rPr>
        <w:t xml:space="preserve"> soon after the </w:t>
      </w:r>
      <w:r w:rsidR="000A7A4C">
        <w:rPr>
          <w:rFonts w:ascii="Times New Roman" w:hAnsi="Times New Roman" w:cs="Times New Roman"/>
          <w:sz w:val="24"/>
        </w:rPr>
        <w:t>Cotton case</w:t>
      </w:r>
      <w:r>
        <w:rPr>
          <w:rFonts w:ascii="Times New Roman" w:hAnsi="Times New Roman" w:cs="Times New Roman"/>
          <w:sz w:val="24"/>
        </w:rPr>
        <w:t>, echoing the anxiety regarding some murder cases inv</w:t>
      </w:r>
      <w:r w:rsidR="003D3464">
        <w:rPr>
          <w:rFonts w:ascii="Times New Roman" w:hAnsi="Times New Roman" w:cs="Times New Roman"/>
          <w:sz w:val="24"/>
        </w:rPr>
        <w:t>olving so called ‘baby-farmers’.  These</w:t>
      </w:r>
      <w:r>
        <w:rPr>
          <w:rFonts w:ascii="Times New Roman" w:hAnsi="Times New Roman" w:cs="Times New Roman"/>
          <w:sz w:val="24"/>
        </w:rPr>
        <w:t xml:space="preserve"> led</w:t>
      </w:r>
      <w:r w:rsidR="000A7A4C">
        <w:rPr>
          <w:rFonts w:ascii="Times New Roman" w:hAnsi="Times New Roman" w:cs="Times New Roman"/>
          <w:sz w:val="24"/>
        </w:rPr>
        <w:t xml:space="preserve"> </w:t>
      </w:r>
      <w:r>
        <w:rPr>
          <w:rFonts w:ascii="Times New Roman" w:hAnsi="Times New Roman" w:cs="Times New Roman"/>
          <w:sz w:val="24"/>
        </w:rPr>
        <w:t xml:space="preserve">to </w:t>
      </w:r>
      <w:r w:rsidR="00B80807">
        <w:rPr>
          <w:rFonts w:ascii="Times New Roman" w:hAnsi="Times New Roman" w:cs="Times New Roman"/>
          <w:sz w:val="24"/>
        </w:rPr>
        <w:t xml:space="preserve">a select committee </w:t>
      </w:r>
      <w:r w:rsidR="000A7A4C">
        <w:rPr>
          <w:rFonts w:ascii="Times New Roman" w:hAnsi="Times New Roman" w:cs="Times New Roman"/>
          <w:sz w:val="24"/>
        </w:rPr>
        <w:t>and the examination of</w:t>
      </w:r>
      <w:r w:rsidR="00B80807">
        <w:rPr>
          <w:rFonts w:ascii="Times New Roman" w:hAnsi="Times New Roman" w:cs="Times New Roman"/>
          <w:sz w:val="24"/>
        </w:rPr>
        <w:t xml:space="preserve"> an</w:t>
      </w:r>
      <w:r>
        <w:rPr>
          <w:rFonts w:ascii="Times New Roman" w:hAnsi="Times New Roman" w:cs="Times New Roman"/>
          <w:sz w:val="24"/>
        </w:rPr>
        <w:t xml:space="preserve"> Infant Protection Bill</w:t>
      </w:r>
      <w:r w:rsidR="00B80807">
        <w:rPr>
          <w:rFonts w:ascii="Times New Roman" w:hAnsi="Times New Roman" w:cs="Times New Roman"/>
          <w:sz w:val="24"/>
        </w:rPr>
        <w:t xml:space="preserve"> which included</w:t>
      </w:r>
      <w:r w:rsidR="003D3464">
        <w:rPr>
          <w:rFonts w:ascii="Times New Roman" w:hAnsi="Times New Roman" w:cs="Times New Roman"/>
          <w:sz w:val="24"/>
        </w:rPr>
        <w:t xml:space="preserve"> in its terms of reference a</w:t>
      </w:r>
      <w:r w:rsidR="00B80807">
        <w:rPr>
          <w:rFonts w:ascii="Times New Roman" w:hAnsi="Times New Roman" w:cs="Times New Roman"/>
          <w:sz w:val="24"/>
        </w:rPr>
        <w:t xml:space="preserve"> consideration of the issue of </w:t>
      </w:r>
      <w:r w:rsidR="00B80807">
        <w:rPr>
          <w:rFonts w:ascii="Times New Roman" w:hAnsi="Times New Roman" w:cs="Times New Roman"/>
          <w:sz w:val="24"/>
        </w:rPr>
        <w:lastRenderedPageBreak/>
        <w:t>the insurance of infants</w:t>
      </w:r>
      <w:r>
        <w:rPr>
          <w:rFonts w:ascii="Times New Roman" w:hAnsi="Times New Roman" w:cs="Times New Roman"/>
          <w:sz w:val="24"/>
        </w:rPr>
        <w:t xml:space="preserve"> (although </w:t>
      </w:r>
      <w:r w:rsidR="003D3464">
        <w:rPr>
          <w:rFonts w:ascii="Times New Roman" w:hAnsi="Times New Roman" w:cs="Times New Roman"/>
          <w:sz w:val="24"/>
        </w:rPr>
        <w:t xml:space="preserve">the </w:t>
      </w:r>
      <w:r w:rsidR="00337833">
        <w:rPr>
          <w:rFonts w:ascii="Times New Roman" w:hAnsi="Times New Roman" w:cs="Times New Roman"/>
          <w:sz w:val="24"/>
        </w:rPr>
        <w:t xml:space="preserve">subject of insurance was hardly mentioned in committee, and the </w:t>
      </w:r>
      <w:r w:rsidR="003D3464">
        <w:rPr>
          <w:rFonts w:ascii="Times New Roman" w:hAnsi="Times New Roman" w:cs="Times New Roman"/>
          <w:sz w:val="24"/>
        </w:rPr>
        <w:t>Bill</w:t>
      </w:r>
      <w:r>
        <w:rPr>
          <w:rFonts w:ascii="Times New Roman" w:hAnsi="Times New Roman" w:cs="Times New Roman"/>
          <w:sz w:val="24"/>
        </w:rPr>
        <w:t xml:space="preserve"> </w:t>
      </w:r>
      <w:r w:rsidR="00337833">
        <w:rPr>
          <w:rFonts w:ascii="Times New Roman" w:hAnsi="Times New Roman" w:cs="Times New Roman"/>
          <w:sz w:val="24"/>
        </w:rPr>
        <w:t>did not</w:t>
      </w:r>
      <w:r>
        <w:rPr>
          <w:rFonts w:ascii="Times New Roman" w:hAnsi="Times New Roman" w:cs="Times New Roman"/>
          <w:sz w:val="24"/>
        </w:rPr>
        <w:t xml:space="preserve"> make its way to t</w:t>
      </w:r>
      <w:r w:rsidR="003D3464">
        <w:rPr>
          <w:rFonts w:ascii="Times New Roman" w:hAnsi="Times New Roman" w:cs="Times New Roman"/>
          <w:sz w:val="24"/>
        </w:rPr>
        <w:t>he statute book</w:t>
      </w:r>
      <w:r>
        <w:rPr>
          <w:rFonts w:ascii="Times New Roman" w:hAnsi="Times New Roman" w:cs="Times New Roman"/>
          <w:sz w:val="24"/>
        </w:rPr>
        <w:t>)</w:t>
      </w:r>
      <w:r w:rsidR="00255A8A">
        <w:rPr>
          <w:rFonts w:ascii="Times New Roman" w:hAnsi="Times New Roman" w:cs="Times New Roman"/>
          <w:sz w:val="24"/>
        </w:rPr>
        <w:t xml:space="preserve">.  This demonstrates, </w:t>
      </w:r>
      <w:r w:rsidR="00B64734">
        <w:rPr>
          <w:rFonts w:ascii="Times New Roman" w:hAnsi="Times New Roman" w:cs="Times New Roman"/>
          <w:sz w:val="24"/>
        </w:rPr>
        <w:t>I suggest, that the issues raised by the Cotton killings, amongst others, were a source of contemporary anxiety</w:t>
      </w:r>
      <w:r w:rsidR="00255A8A">
        <w:rPr>
          <w:rFonts w:ascii="Times New Roman" w:hAnsi="Times New Roman" w:cs="Times New Roman"/>
          <w:sz w:val="24"/>
        </w:rPr>
        <w:t>, one that became a targe</w:t>
      </w:r>
      <w:r w:rsidR="00090623">
        <w:rPr>
          <w:rFonts w:ascii="Times New Roman" w:hAnsi="Times New Roman" w:cs="Times New Roman"/>
          <w:sz w:val="24"/>
        </w:rPr>
        <w:t>t for governmental intervention and thus that the implications of the case did not i</w:t>
      </w:r>
      <w:r w:rsidR="00413122">
        <w:rPr>
          <w:rFonts w:ascii="Times New Roman" w:hAnsi="Times New Roman" w:cs="Times New Roman"/>
          <w:sz w:val="24"/>
        </w:rPr>
        <w:t xml:space="preserve">mmediately disappear.  </w:t>
      </w:r>
      <w:r w:rsidR="00090623">
        <w:rPr>
          <w:rFonts w:ascii="Times New Roman" w:hAnsi="Times New Roman" w:cs="Times New Roman"/>
          <w:sz w:val="24"/>
        </w:rPr>
        <w:t xml:space="preserve">Wilson’s </w:t>
      </w:r>
      <w:r w:rsidR="00413122">
        <w:rPr>
          <w:rFonts w:ascii="Times New Roman" w:hAnsi="Times New Roman" w:cs="Times New Roman"/>
          <w:sz w:val="24"/>
        </w:rPr>
        <w:t>examination of Cotton’s disappearance by a comparison of her case with that of</w:t>
      </w:r>
      <w:r w:rsidR="00090623">
        <w:rPr>
          <w:rFonts w:ascii="Times New Roman" w:hAnsi="Times New Roman" w:cs="Times New Roman"/>
          <w:sz w:val="24"/>
        </w:rPr>
        <w:t xml:space="preserve"> Jack the Ripper does demonstrate </w:t>
      </w:r>
      <w:r w:rsidR="00C77012">
        <w:rPr>
          <w:rFonts w:ascii="Times New Roman" w:hAnsi="Times New Roman" w:cs="Times New Roman"/>
          <w:sz w:val="24"/>
        </w:rPr>
        <w:t>her relative invisibility</w:t>
      </w:r>
      <w:r w:rsidR="00090623">
        <w:rPr>
          <w:rFonts w:ascii="Times New Roman" w:hAnsi="Times New Roman" w:cs="Times New Roman"/>
          <w:sz w:val="24"/>
        </w:rPr>
        <w:t>, although this may be as much because of the differing levels of violence and public sensationalism of the Ripper cases</w:t>
      </w:r>
      <w:r w:rsidR="00857F08">
        <w:rPr>
          <w:rFonts w:ascii="Times New Roman" w:hAnsi="Times New Roman" w:cs="Times New Roman"/>
          <w:sz w:val="24"/>
        </w:rPr>
        <w:t xml:space="preserve">, probably the most well-known of Victorian murders, </w:t>
      </w:r>
      <w:r w:rsidR="00C77012">
        <w:rPr>
          <w:rFonts w:ascii="Times New Roman" w:hAnsi="Times New Roman" w:cs="Times New Roman"/>
          <w:sz w:val="24"/>
        </w:rPr>
        <w:t xml:space="preserve">and the </w:t>
      </w:r>
      <w:r w:rsidR="00857F08">
        <w:rPr>
          <w:rFonts w:ascii="Times New Roman" w:hAnsi="Times New Roman" w:cs="Times New Roman"/>
          <w:sz w:val="24"/>
        </w:rPr>
        <w:t xml:space="preserve">very </w:t>
      </w:r>
      <w:r w:rsidR="00C77012">
        <w:rPr>
          <w:rFonts w:ascii="Times New Roman" w:hAnsi="Times New Roman" w:cs="Times New Roman"/>
          <w:sz w:val="24"/>
        </w:rPr>
        <w:t>private</w:t>
      </w:r>
      <w:r w:rsidR="00CA759D">
        <w:rPr>
          <w:rFonts w:ascii="Times New Roman" w:hAnsi="Times New Roman" w:cs="Times New Roman"/>
          <w:sz w:val="24"/>
        </w:rPr>
        <w:t xml:space="preserve">, </w:t>
      </w:r>
      <w:r w:rsidR="00CA759D">
        <w:rPr>
          <w:rFonts w:ascii="Times New Roman" w:hAnsi="Times New Roman" w:cs="Times New Roman"/>
          <w:sz w:val="24"/>
        </w:rPr>
        <w:t>domestic</w:t>
      </w:r>
      <w:r w:rsidR="00C77012">
        <w:rPr>
          <w:rFonts w:ascii="Times New Roman" w:hAnsi="Times New Roman" w:cs="Times New Roman"/>
          <w:sz w:val="24"/>
        </w:rPr>
        <w:t xml:space="preserve"> nature of Cotton’s </w:t>
      </w:r>
      <w:r w:rsidR="00E53E32">
        <w:rPr>
          <w:rFonts w:ascii="Times New Roman" w:hAnsi="Times New Roman" w:cs="Times New Roman"/>
          <w:sz w:val="24"/>
        </w:rPr>
        <w:t>murders</w:t>
      </w:r>
      <w:r w:rsidR="003A34FB">
        <w:rPr>
          <w:rFonts w:ascii="Times New Roman" w:hAnsi="Times New Roman" w:cs="Times New Roman"/>
          <w:sz w:val="24"/>
        </w:rPr>
        <w:t>,</w:t>
      </w:r>
      <w:r w:rsidR="00CA759D">
        <w:rPr>
          <w:rFonts w:ascii="Times New Roman" w:hAnsi="Times New Roman" w:cs="Times New Roman"/>
          <w:sz w:val="24"/>
        </w:rPr>
        <w:t xml:space="preserve"> </w:t>
      </w:r>
      <w:r w:rsidR="003A34FB">
        <w:rPr>
          <w:rFonts w:ascii="Times New Roman" w:hAnsi="Times New Roman" w:cs="Times New Roman"/>
          <w:sz w:val="24"/>
        </w:rPr>
        <w:t xml:space="preserve">rather </w:t>
      </w:r>
      <w:r w:rsidR="00CA759D">
        <w:rPr>
          <w:rFonts w:ascii="Times New Roman" w:hAnsi="Times New Roman" w:cs="Times New Roman"/>
          <w:sz w:val="24"/>
        </w:rPr>
        <w:t xml:space="preserve">than simply </w:t>
      </w:r>
      <w:r w:rsidR="003A34FB">
        <w:rPr>
          <w:rFonts w:ascii="Times New Roman" w:hAnsi="Times New Roman" w:cs="Times New Roman"/>
          <w:sz w:val="24"/>
        </w:rPr>
        <w:t xml:space="preserve">because </w:t>
      </w:r>
      <w:r w:rsidR="00CA759D">
        <w:rPr>
          <w:rFonts w:ascii="Times New Roman" w:hAnsi="Times New Roman" w:cs="Times New Roman"/>
          <w:sz w:val="24"/>
        </w:rPr>
        <w:t>of the gender of the perpetrator</w:t>
      </w:r>
      <w:r w:rsidR="00090623">
        <w:rPr>
          <w:rFonts w:ascii="Times New Roman" w:hAnsi="Times New Roman" w:cs="Times New Roman"/>
          <w:sz w:val="24"/>
        </w:rPr>
        <w:t xml:space="preserve">.  </w:t>
      </w:r>
    </w:p>
    <w:p w:rsidR="000D5D60" w:rsidRDefault="008C4316" w:rsidP="00CC45AA">
      <w:pPr>
        <w:spacing w:line="480" w:lineRule="auto"/>
        <w:ind w:firstLine="720"/>
        <w:rPr>
          <w:rFonts w:ascii="Times New Roman" w:hAnsi="Times New Roman" w:cs="Times New Roman"/>
          <w:sz w:val="24"/>
        </w:rPr>
      </w:pPr>
      <w:r>
        <w:rPr>
          <w:rFonts w:ascii="Times New Roman" w:hAnsi="Times New Roman" w:cs="Times New Roman"/>
          <w:sz w:val="24"/>
        </w:rPr>
        <w:t>I wonder if it could be argued that Cotton had as much in common with the baby-farmers of the 19</w:t>
      </w:r>
      <w:r w:rsidRPr="008C4316">
        <w:rPr>
          <w:rFonts w:ascii="Times New Roman" w:hAnsi="Times New Roman" w:cs="Times New Roman"/>
          <w:sz w:val="24"/>
          <w:vertAlign w:val="superscript"/>
        </w:rPr>
        <w:t>th</w:t>
      </w:r>
      <w:r w:rsidR="00C77012">
        <w:rPr>
          <w:rFonts w:ascii="Times New Roman" w:hAnsi="Times New Roman" w:cs="Times New Roman"/>
          <w:sz w:val="24"/>
        </w:rPr>
        <w:t xml:space="preserve"> century</w:t>
      </w:r>
      <w:r w:rsidR="003A34FB">
        <w:rPr>
          <w:rFonts w:ascii="Times New Roman" w:hAnsi="Times New Roman" w:cs="Times New Roman"/>
          <w:sz w:val="24"/>
        </w:rPr>
        <w:t>,</w:t>
      </w:r>
      <w:r w:rsidR="00C243E9">
        <w:rPr>
          <w:rFonts w:ascii="Times New Roman" w:hAnsi="Times New Roman" w:cs="Times New Roman"/>
          <w:sz w:val="24"/>
        </w:rPr>
        <w:t xml:space="preserve"> </w:t>
      </w:r>
      <w:r>
        <w:rPr>
          <w:rFonts w:ascii="Times New Roman" w:hAnsi="Times New Roman" w:cs="Times New Roman"/>
          <w:sz w:val="24"/>
        </w:rPr>
        <w:t xml:space="preserve">in the </w:t>
      </w:r>
      <w:r w:rsidR="00C77012">
        <w:rPr>
          <w:rFonts w:ascii="Times New Roman" w:hAnsi="Times New Roman" w:cs="Times New Roman"/>
          <w:sz w:val="24"/>
        </w:rPr>
        <w:t>guise</w:t>
      </w:r>
      <w:r>
        <w:rPr>
          <w:rFonts w:ascii="Times New Roman" w:hAnsi="Times New Roman" w:cs="Times New Roman"/>
          <w:sz w:val="24"/>
        </w:rPr>
        <w:t xml:space="preserve"> of a cold</w:t>
      </w:r>
      <w:r w:rsidR="003A34FB">
        <w:rPr>
          <w:rFonts w:ascii="Times New Roman" w:hAnsi="Times New Roman" w:cs="Times New Roman"/>
          <w:sz w:val="24"/>
        </w:rPr>
        <w:t>-</w:t>
      </w:r>
      <w:r>
        <w:rPr>
          <w:rFonts w:ascii="Times New Roman" w:hAnsi="Times New Roman" w:cs="Times New Roman"/>
          <w:sz w:val="24"/>
        </w:rPr>
        <w:t>hearted serial killer</w:t>
      </w:r>
      <w:r w:rsidR="00920A6F">
        <w:rPr>
          <w:rFonts w:ascii="Times New Roman" w:hAnsi="Times New Roman" w:cs="Times New Roman"/>
          <w:sz w:val="24"/>
        </w:rPr>
        <w:t>.  I</w:t>
      </w:r>
      <w:r w:rsidR="00610C1D">
        <w:rPr>
          <w:rFonts w:ascii="Times New Roman" w:hAnsi="Times New Roman" w:cs="Times New Roman"/>
          <w:sz w:val="24"/>
        </w:rPr>
        <w:t xml:space="preserve">f </w:t>
      </w:r>
      <w:r w:rsidR="00920A6F">
        <w:rPr>
          <w:rFonts w:ascii="Times New Roman" w:hAnsi="Times New Roman" w:cs="Times New Roman"/>
          <w:sz w:val="24"/>
        </w:rPr>
        <w:t xml:space="preserve">this </w:t>
      </w:r>
      <w:r w:rsidR="00920A6F">
        <w:rPr>
          <w:rFonts w:ascii="Times New Roman" w:hAnsi="Times New Roman" w:cs="Times New Roman"/>
          <w:sz w:val="24"/>
        </w:rPr>
        <w:t xml:space="preserve">were to be </w:t>
      </w:r>
      <w:r w:rsidR="00610C1D">
        <w:rPr>
          <w:rFonts w:ascii="Times New Roman" w:hAnsi="Times New Roman" w:cs="Times New Roman"/>
          <w:sz w:val="24"/>
        </w:rPr>
        <w:t>so, she might not</w:t>
      </w:r>
      <w:r w:rsidR="00857F08">
        <w:rPr>
          <w:rFonts w:ascii="Times New Roman" w:hAnsi="Times New Roman" w:cs="Times New Roman"/>
          <w:sz w:val="24"/>
        </w:rPr>
        <w:t xml:space="preserve"> even</w:t>
      </w:r>
      <w:r w:rsidR="00610C1D">
        <w:rPr>
          <w:rFonts w:ascii="Times New Roman" w:hAnsi="Times New Roman" w:cs="Times New Roman"/>
          <w:sz w:val="24"/>
        </w:rPr>
        <w:t xml:space="preserve"> be our </w:t>
      </w:r>
      <w:r w:rsidR="00834C1C">
        <w:rPr>
          <w:rFonts w:ascii="Times New Roman" w:hAnsi="Times New Roman" w:cs="Times New Roman"/>
          <w:sz w:val="24"/>
        </w:rPr>
        <w:t>‘</w:t>
      </w:r>
      <w:r w:rsidR="00610C1D">
        <w:rPr>
          <w:rFonts w:ascii="Times New Roman" w:hAnsi="Times New Roman" w:cs="Times New Roman"/>
          <w:sz w:val="24"/>
        </w:rPr>
        <w:t>first</w:t>
      </w:r>
      <w:r w:rsidR="00834C1C">
        <w:rPr>
          <w:rFonts w:ascii="Times New Roman" w:hAnsi="Times New Roman" w:cs="Times New Roman"/>
          <w:sz w:val="24"/>
        </w:rPr>
        <w:t>’</w:t>
      </w:r>
      <w:r w:rsidR="00610C1D">
        <w:rPr>
          <w:rFonts w:ascii="Times New Roman" w:hAnsi="Times New Roman" w:cs="Times New Roman"/>
          <w:sz w:val="24"/>
        </w:rPr>
        <w:t xml:space="preserve"> </w:t>
      </w:r>
      <w:r w:rsidR="00E53E32">
        <w:rPr>
          <w:rFonts w:ascii="Times New Roman" w:hAnsi="Times New Roman" w:cs="Times New Roman"/>
          <w:sz w:val="24"/>
        </w:rPr>
        <w:t xml:space="preserve">female </w:t>
      </w:r>
      <w:r w:rsidR="00610C1D">
        <w:rPr>
          <w:rFonts w:ascii="Times New Roman" w:hAnsi="Times New Roman" w:cs="Times New Roman"/>
          <w:sz w:val="24"/>
        </w:rPr>
        <w:t>serial killer.</w:t>
      </w:r>
      <w:r w:rsidR="00D171D6">
        <w:rPr>
          <w:rFonts w:ascii="Times New Roman" w:hAnsi="Times New Roman" w:cs="Times New Roman"/>
          <w:sz w:val="24"/>
        </w:rPr>
        <w:t xml:space="preserve"> </w:t>
      </w:r>
      <w:r w:rsidR="00255A8A">
        <w:rPr>
          <w:rFonts w:ascii="Times New Roman" w:hAnsi="Times New Roman" w:cs="Times New Roman"/>
          <w:sz w:val="24"/>
        </w:rPr>
        <w:t xml:space="preserve">An examination of the contemporary accounts of the notorious baby-farmers shows similar attention paid </w:t>
      </w:r>
      <w:r w:rsidR="00255A8A">
        <w:rPr>
          <w:rFonts w:ascii="Times New Roman" w:hAnsi="Times New Roman" w:cs="Times New Roman"/>
          <w:sz w:val="24"/>
        </w:rPr>
        <w:t>to the wom</w:t>
      </w:r>
      <w:r w:rsidR="00C243E9">
        <w:rPr>
          <w:rFonts w:ascii="Times New Roman" w:hAnsi="Times New Roman" w:cs="Times New Roman"/>
          <w:sz w:val="24"/>
        </w:rPr>
        <w:t xml:space="preserve">en at the centre of those cases </w:t>
      </w:r>
      <w:r w:rsidR="003A34FB">
        <w:rPr>
          <w:rFonts w:ascii="Times New Roman" w:hAnsi="Times New Roman" w:cs="Times New Roman"/>
          <w:sz w:val="24"/>
        </w:rPr>
        <w:t>who</w:t>
      </w:r>
      <w:r w:rsidR="00C243E9">
        <w:rPr>
          <w:rFonts w:ascii="Times New Roman" w:hAnsi="Times New Roman" w:cs="Times New Roman"/>
          <w:sz w:val="24"/>
        </w:rPr>
        <w:t xml:space="preserve"> are described as being calm, </w:t>
      </w:r>
      <w:r w:rsidR="00255A8A">
        <w:rPr>
          <w:rFonts w:ascii="Times New Roman" w:hAnsi="Times New Roman" w:cs="Times New Roman"/>
          <w:sz w:val="24"/>
        </w:rPr>
        <w:t>cold</w:t>
      </w:r>
      <w:r w:rsidR="00C243E9">
        <w:rPr>
          <w:rFonts w:ascii="Times New Roman" w:hAnsi="Times New Roman" w:cs="Times New Roman"/>
          <w:sz w:val="24"/>
        </w:rPr>
        <w:t xml:space="preserve"> and calculating</w:t>
      </w:r>
      <w:r w:rsidR="003A34FB">
        <w:rPr>
          <w:rFonts w:ascii="Times New Roman" w:hAnsi="Times New Roman" w:cs="Times New Roman"/>
          <w:sz w:val="24"/>
        </w:rPr>
        <w:t xml:space="preserve">. </w:t>
      </w:r>
      <w:r w:rsidR="00A54F26">
        <w:rPr>
          <w:rFonts w:ascii="Times New Roman" w:hAnsi="Times New Roman" w:cs="Times New Roman"/>
          <w:sz w:val="24"/>
        </w:rPr>
        <w:t xml:space="preserve"> </w:t>
      </w:r>
      <w:r w:rsidR="00255A8A">
        <w:rPr>
          <w:rFonts w:ascii="Times New Roman" w:hAnsi="Times New Roman" w:cs="Times New Roman"/>
          <w:sz w:val="24"/>
        </w:rPr>
        <w:t xml:space="preserve">Charlotte Winsor, for example was described as being “devoid of feeling” </w:t>
      </w:r>
      <w:r w:rsidR="00255A8A">
        <w:rPr>
          <w:rFonts w:ascii="Times New Roman" w:hAnsi="Times New Roman" w:cs="Times New Roman"/>
          <w:sz w:val="24"/>
        </w:rPr>
        <w:t>following her conviction in 1866 for the murder of an infant in her care, while Margaret Waters, hanged in 1870, was popularly considere</w:t>
      </w:r>
      <w:r w:rsidR="00CA759D">
        <w:rPr>
          <w:rFonts w:ascii="Times New Roman" w:hAnsi="Times New Roman" w:cs="Times New Roman"/>
          <w:sz w:val="24"/>
        </w:rPr>
        <w:t xml:space="preserve">d to be scheming and </w:t>
      </w:r>
      <w:r w:rsidR="00CA759D">
        <w:rPr>
          <w:rFonts w:ascii="Times New Roman" w:hAnsi="Times New Roman" w:cs="Times New Roman"/>
          <w:sz w:val="24"/>
        </w:rPr>
        <w:t>devious</w:t>
      </w:r>
      <w:r w:rsidR="003A34FB">
        <w:rPr>
          <w:rFonts w:ascii="Times New Roman" w:hAnsi="Times New Roman" w:cs="Times New Roman"/>
          <w:sz w:val="24"/>
        </w:rPr>
        <w:t>.</w:t>
      </w:r>
      <w:r w:rsidR="00CA759D">
        <w:rPr>
          <w:rFonts w:ascii="Times New Roman" w:hAnsi="Times New Roman" w:cs="Times New Roman"/>
          <w:sz w:val="24"/>
        </w:rPr>
        <w:t xml:space="preserve"> </w:t>
      </w:r>
      <w:r w:rsidR="003A34FB">
        <w:rPr>
          <w:rFonts w:ascii="Times New Roman" w:hAnsi="Times New Roman" w:cs="Times New Roman"/>
          <w:sz w:val="24"/>
        </w:rPr>
        <w:t>T</w:t>
      </w:r>
      <w:r w:rsidR="00255A8A">
        <w:rPr>
          <w:rFonts w:ascii="Times New Roman" w:hAnsi="Times New Roman" w:cs="Times New Roman"/>
          <w:sz w:val="24"/>
        </w:rPr>
        <w:t>hese descriptions provide some correlation with the idea of these women as being psychopaths and/or serial killers in the same way that Professor Wilson ascribes to Cotton</w:t>
      </w:r>
      <w:r w:rsidR="00C77012">
        <w:rPr>
          <w:rFonts w:ascii="Times New Roman" w:hAnsi="Times New Roman" w:cs="Times New Roman"/>
          <w:sz w:val="24"/>
        </w:rPr>
        <w:t xml:space="preserve"> and her behaviour</w:t>
      </w:r>
      <w:r w:rsidR="00255A8A">
        <w:rPr>
          <w:rFonts w:ascii="Times New Roman" w:hAnsi="Times New Roman" w:cs="Times New Roman"/>
          <w:sz w:val="24"/>
        </w:rPr>
        <w:t xml:space="preserve">. </w:t>
      </w:r>
      <w:r w:rsidR="00090623">
        <w:rPr>
          <w:rFonts w:ascii="Times New Roman" w:hAnsi="Times New Roman" w:cs="Times New Roman"/>
          <w:sz w:val="24"/>
        </w:rPr>
        <w:t xml:space="preserve">  In line with his suggestion that one of </w:t>
      </w:r>
      <w:r w:rsidR="00C243E9">
        <w:rPr>
          <w:rFonts w:ascii="Times New Roman" w:hAnsi="Times New Roman" w:cs="Times New Roman"/>
          <w:sz w:val="24"/>
        </w:rPr>
        <w:t>his</w:t>
      </w:r>
      <w:r w:rsidR="00090623">
        <w:rPr>
          <w:rFonts w:ascii="Times New Roman" w:hAnsi="Times New Roman" w:cs="Times New Roman"/>
          <w:sz w:val="24"/>
        </w:rPr>
        <w:t xml:space="preserve"> reasons for defining Cotton as being our first </w:t>
      </w:r>
      <w:r w:rsidR="00E53E32">
        <w:rPr>
          <w:rFonts w:ascii="Times New Roman" w:hAnsi="Times New Roman" w:cs="Times New Roman"/>
          <w:sz w:val="24"/>
        </w:rPr>
        <w:t xml:space="preserve">female </w:t>
      </w:r>
      <w:r w:rsidR="00090623">
        <w:rPr>
          <w:rFonts w:ascii="Times New Roman" w:hAnsi="Times New Roman" w:cs="Times New Roman"/>
          <w:sz w:val="24"/>
        </w:rPr>
        <w:t xml:space="preserve">serial killer </w:t>
      </w:r>
      <w:r w:rsidR="00C243E9">
        <w:rPr>
          <w:rFonts w:ascii="Times New Roman" w:hAnsi="Times New Roman" w:cs="Times New Roman"/>
          <w:sz w:val="24"/>
        </w:rPr>
        <w:t>is</w:t>
      </w:r>
      <w:r w:rsidR="00090623">
        <w:rPr>
          <w:rFonts w:ascii="Times New Roman" w:hAnsi="Times New Roman" w:cs="Times New Roman"/>
          <w:sz w:val="24"/>
        </w:rPr>
        <w:t xml:space="preserve"> that her behaviour was such </w:t>
      </w:r>
      <w:r w:rsidR="003A34FB">
        <w:rPr>
          <w:rFonts w:ascii="Times New Roman" w:hAnsi="Times New Roman" w:cs="Times New Roman"/>
          <w:sz w:val="24"/>
        </w:rPr>
        <w:t>that</w:t>
      </w:r>
      <w:r w:rsidR="00090623">
        <w:rPr>
          <w:rFonts w:ascii="Times New Roman" w:hAnsi="Times New Roman" w:cs="Times New Roman"/>
          <w:sz w:val="24"/>
        </w:rPr>
        <w:t xml:space="preserve"> we might identify</w:t>
      </w:r>
      <w:r w:rsidR="00E53E32">
        <w:rPr>
          <w:rFonts w:ascii="Times New Roman" w:hAnsi="Times New Roman" w:cs="Times New Roman"/>
          <w:sz w:val="24"/>
        </w:rPr>
        <w:t xml:space="preserve"> </w:t>
      </w:r>
      <w:r w:rsidR="003A34FB">
        <w:rPr>
          <w:rFonts w:ascii="Times New Roman" w:hAnsi="Times New Roman" w:cs="Times New Roman"/>
          <w:sz w:val="24"/>
        </w:rPr>
        <w:t xml:space="preserve">with it </w:t>
      </w:r>
      <w:r w:rsidR="00E53E32">
        <w:rPr>
          <w:rFonts w:ascii="Times New Roman" w:hAnsi="Times New Roman" w:cs="Times New Roman"/>
          <w:sz w:val="24"/>
        </w:rPr>
        <w:t>today</w:t>
      </w:r>
      <w:r w:rsidR="00857F08">
        <w:rPr>
          <w:rFonts w:ascii="Times New Roman" w:hAnsi="Times New Roman" w:cs="Times New Roman"/>
          <w:sz w:val="24"/>
        </w:rPr>
        <w:t>, i</w:t>
      </w:r>
      <w:r w:rsidR="00090623">
        <w:rPr>
          <w:rFonts w:ascii="Times New Roman" w:hAnsi="Times New Roman" w:cs="Times New Roman"/>
          <w:sz w:val="24"/>
        </w:rPr>
        <w:t xml:space="preserve">t could also be argued that baby-farming in some </w:t>
      </w:r>
      <w:r w:rsidR="00090623">
        <w:rPr>
          <w:rFonts w:ascii="Times New Roman" w:hAnsi="Times New Roman" w:cs="Times New Roman"/>
          <w:sz w:val="24"/>
        </w:rPr>
        <w:lastRenderedPageBreak/>
        <w:t>form</w:t>
      </w:r>
      <w:r w:rsidR="00E53E32">
        <w:rPr>
          <w:rFonts w:ascii="Times New Roman" w:hAnsi="Times New Roman" w:cs="Times New Roman"/>
          <w:sz w:val="24"/>
        </w:rPr>
        <w:t xml:space="preserve"> or another</w:t>
      </w:r>
      <w:r w:rsidR="00090623">
        <w:rPr>
          <w:rFonts w:ascii="Times New Roman" w:hAnsi="Times New Roman" w:cs="Times New Roman"/>
          <w:sz w:val="24"/>
        </w:rPr>
        <w:t xml:space="preserve"> still exists in our contemporary culture, for us to abhor and disapprove of the ways in which some people profit from the care of chil</w:t>
      </w:r>
      <w:r w:rsidR="00C243E9">
        <w:rPr>
          <w:rFonts w:ascii="Times New Roman" w:hAnsi="Times New Roman" w:cs="Times New Roman"/>
          <w:sz w:val="24"/>
        </w:rPr>
        <w:t>dren at their expense</w:t>
      </w:r>
      <w:r w:rsidR="00090623">
        <w:rPr>
          <w:rFonts w:ascii="Times New Roman" w:hAnsi="Times New Roman" w:cs="Times New Roman"/>
          <w:sz w:val="24"/>
        </w:rPr>
        <w:t xml:space="preserve">.  </w:t>
      </w:r>
    </w:p>
    <w:p w:rsidR="000D5D60" w:rsidRDefault="000D5D60" w:rsidP="006164A8">
      <w:pPr>
        <w:spacing w:line="480" w:lineRule="auto"/>
        <w:ind w:firstLine="720"/>
        <w:rPr>
          <w:rFonts w:ascii="Times New Roman" w:hAnsi="Times New Roman" w:cs="Times New Roman"/>
          <w:sz w:val="24"/>
        </w:rPr>
      </w:pPr>
      <w:r>
        <w:rPr>
          <w:rFonts w:ascii="Times New Roman" w:hAnsi="Times New Roman" w:cs="Times New Roman"/>
          <w:sz w:val="24"/>
        </w:rPr>
        <w:t>Overall, this is a fascinating book, bringing to greater notice</w:t>
      </w:r>
      <w:r w:rsidR="00D7330E">
        <w:rPr>
          <w:rFonts w:ascii="Times New Roman" w:hAnsi="Times New Roman" w:cs="Times New Roman"/>
          <w:sz w:val="24"/>
        </w:rPr>
        <w:t xml:space="preserve"> the case</w:t>
      </w:r>
      <w:r>
        <w:rPr>
          <w:rFonts w:ascii="Times New Roman" w:hAnsi="Times New Roman" w:cs="Times New Roman"/>
          <w:sz w:val="24"/>
        </w:rPr>
        <w:t xml:space="preserve"> </w:t>
      </w:r>
      <w:r w:rsidR="00D11D5A">
        <w:rPr>
          <w:rFonts w:ascii="Times New Roman" w:hAnsi="Times New Roman" w:cs="Times New Roman"/>
          <w:sz w:val="24"/>
        </w:rPr>
        <w:t xml:space="preserve">of </w:t>
      </w:r>
      <w:r>
        <w:rPr>
          <w:rFonts w:ascii="Times New Roman" w:hAnsi="Times New Roman" w:cs="Times New Roman"/>
          <w:sz w:val="24"/>
        </w:rPr>
        <w:t>a 19</w:t>
      </w:r>
      <w:r w:rsidRPr="000D5D60">
        <w:rPr>
          <w:rFonts w:ascii="Times New Roman" w:hAnsi="Times New Roman" w:cs="Times New Roman"/>
          <w:sz w:val="24"/>
          <w:vertAlign w:val="superscript"/>
        </w:rPr>
        <w:t>th</w:t>
      </w:r>
      <w:r>
        <w:rPr>
          <w:rFonts w:ascii="Times New Roman" w:hAnsi="Times New Roman" w:cs="Times New Roman"/>
          <w:sz w:val="24"/>
        </w:rPr>
        <w:t xml:space="preserve"> century murderess.  The historical research is illuminating – and in particular it is always exciting to hear about the discovery of a new</w:t>
      </w:r>
      <w:r w:rsidR="00EA348F">
        <w:rPr>
          <w:rFonts w:ascii="Times New Roman" w:hAnsi="Times New Roman" w:cs="Times New Roman"/>
          <w:sz w:val="24"/>
        </w:rPr>
        <w:t>ly discovered</w:t>
      </w:r>
      <w:r>
        <w:rPr>
          <w:rFonts w:ascii="Times New Roman" w:hAnsi="Times New Roman" w:cs="Times New Roman"/>
          <w:sz w:val="24"/>
        </w:rPr>
        <w:t xml:space="preserve"> primary source</w:t>
      </w:r>
      <w:r w:rsidR="00D171D6">
        <w:rPr>
          <w:rFonts w:ascii="Times New Roman" w:hAnsi="Times New Roman" w:cs="Times New Roman"/>
          <w:sz w:val="24"/>
        </w:rPr>
        <w:t xml:space="preserve"> giving more colour and evidence to the conclusions that can be made by an author</w:t>
      </w:r>
      <w:r w:rsidR="00061DB7">
        <w:rPr>
          <w:rFonts w:ascii="Times New Roman" w:hAnsi="Times New Roman" w:cs="Times New Roman"/>
          <w:sz w:val="24"/>
        </w:rPr>
        <w:t xml:space="preserve">, and in this case more certainty regarding </w:t>
      </w:r>
      <w:r w:rsidR="000B1840">
        <w:rPr>
          <w:rFonts w:ascii="Times New Roman" w:hAnsi="Times New Roman" w:cs="Times New Roman"/>
          <w:sz w:val="24"/>
        </w:rPr>
        <w:t>a</w:t>
      </w:r>
      <w:r w:rsidR="00061DB7">
        <w:rPr>
          <w:rFonts w:ascii="Times New Roman" w:hAnsi="Times New Roman" w:cs="Times New Roman"/>
          <w:sz w:val="24"/>
        </w:rPr>
        <w:t xml:space="preserve"> </w:t>
      </w:r>
      <w:r w:rsidR="000B1840">
        <w:rPr>
          <w:rFonts w:ascii="Times New Roman" w:hAnsi="Times New Roman" w:cs="Times New Roman"/>
          <w:sz w:val="24"/>
        </w:rPr>
        <w:t>‘</w:t>
      </w:r>
      <w:r w:rsidR="00061DB7">
        <w:rPr>
          <w:rFonts w:ascii="Times New Roman" w:hAnsi="Times New Roman" w:cs="Times New Roman"/>
          <w:sz w:val="24"/>
        </w:rPr>
        <w:t>guilty</w:t>
      </w:r>
      <w:r w:rsidR="000B1840">
        <w:rPr>
          <w:rFonts w:ascii="Times New Roman" w:hAnsi="Times New Roman" w:cs="Times New Roman"/>
          <w:sz w:val="24"/>
        </w:rPr>
        <w:t>’</w:t>
      </w:r>
      <w:r w:rsidR="00061DB7">
        <w:rPr>
          <w:rFonts w:ascii="Times New Roman" w:hAnsi="Times New Roman" w:cs="Times New Roman"/>
          <w:sz w:val="24"/>
        </w:rPr>
        <w:t xml:space="preserve"> verdict</w:t>
      </w:r>
      <w:r>
        <w:rPr>
          <w:rFonts w:ascii="Times New Roman" w:hAnsi="Times New Roman" w:cs="Times New Roman"/>
          <w:sz w:val="24"/>
        </w:rPr>
        <w:t>.  The historical section is writte</w:t>
      </w:r>
      <w:r w:rsidR="00DE77A2">
        <w:rPr>
          <w:rFonts w:ascii="Times New Roman" w:hAnsi="Times New Roman" w:cs="Times New Roman"/>
          <w:sz w:val="24"/>
        </w:rPr>
        <w:t xml:space="preserve">n in an engaging </w:t>
      </w:r>
      <w:r>
        <w:rPr>
          <w:rFonts w:ascii="Times New Roman" w:hAnsi="Times New Roman" w:cs="Times New Roman"/>
          <w:sz w:val="24"/>
        </w:rPr>
        <w:t xml:space="preserve">style, and the inclusion of references to other, more recent and more notorious serial killers, </w:t>
      </w:r>
      <w:r w:rsidR="00D7330E">
        <w:rPr>
          <w:rFonts w:ascii="Times New Roman" w:hAnsi="Times New Roman" w:cs="Times New Roman"/>
          <w:sz w:val="24"/>
        </w:rPr>
        <w:t>does give</w:t>
      </w:r>
      <w:r>
        <w:rPr>
          <w:rFonts w:ascii="Times New Roman" w:hAnsi="Times New Roman" w:cs="Times New Roman"/>
          <w:sz w:val="24"/>
        </w:rPr>
        <w:t xml:space="preserve"> depth to the work</w:t>
      </w:r>
      <w:r w:rsidR="00DE77A2">
        <w:rPr>
          <w:rFonts w:ascii="Times New Roman" w:hAnsi="Times New Roman" w:cs="Times New Roman"/>
          <w:sz w:val="24"/>
        </w:rPr>
        <w:t xml:space="preserve"> and makes it accessible to the non-specialist reader</w:t>
      </w:r>
      <w:r>
        <w:rPr>
          <w:rFonts w:ascii="Times New Roman" w:hAnsi="Times New Roman" w:cs="Times New Roman"/>
          <w:sz w:val="24"/>
        </w:rPr>
        <w:t xml:space="preserve">.  The consideration of the </w:t>
      </w:r>
      <w:r w:rsidR="00D7330E">
        <w:rPr>
          <w:rFonts w:ascii="Times New Roman" w:hAnsi="Times New Roman" w:cs="Times New Roman"/>
          <w:sz w:val="24"/>
        </w:rPr>
        <w:t xml:space="preserve">social </w:t>
      </w:r>
      <w:r>
        <w:rPr>
          <w:rFonts w:ascii="Times New Roman" w:hAnsi="Times New Roman" w:cs="Times New Roman"/>
          <w:sz w:val="24"/>
        </w:rPr>
        <w:t xml:space="preserve">context of the Cotton case is </w:t>
      </w:r>
      <w:r>
        <w:rPr>
          <w:rFonts w:ascii="Times New Roman" w:hAnsi="Times New Roman" w:cs="Times New Roman"/>
          <w:sz w:val="24"/>
        </w:rPr>
        <w:t xml:space="preserve">very interesting, and the section on the criminological aspects of the case </w:t>
      </w:r>
      <w:r w:rsidR="003A34FB">
        <w:rPr>
          <w:rFonts w:ascii="Times New Roman" w:hAnsi="Times New Roman" w:cs="Times New Roman"/>
          <w:sz w:val="24"/>
        </w:rPr>
        <w:t>is</w:t>
      </w:r>
      <w:bookmarkStart w:id="0" w:name="_GoBack"/>
      <w:bookmarkEnd w:id="0"/>
      <w:r>
        <w:rPr>
          <w:rFonts w:ascii="Times New Roman" w:hAnsi="Times New Roman" w:cs="Times New Roman"/>
          <w:sz w:val="24"/>
        </w:rPr>
        <w:t xml:space="preserve">, perhaps </w:t>
      </w:r>
      <w:r>
        <w:rPr>
          <w:rFonts w:ascii="Times New Roman" w:hAnsi="Times New Roman" w:cs="Times New Roman"/>
          <w:sz w:val="24"/>
        </w:rPr>
        <w:t>not surprisingly given Wilson’s expertise and</w:t>
      </w:r>
      <w:r w:rsidR="00506259">
        <w:rPr>
          <w:rFonts w:ascii="Times New Roman" w:hAnsi="Times New Roman" w:cs="Times New Roman"/>
          <w:sz w:val="24"/>
        </w:rPr>
        <w:t xml:space="preserve"> previous</w:t>
      </w:r>
      <w:r>
        <w:rPr>
          <w:rFonts w:ascii="Times New Roman" w:hAnsi="Times New Roman" w:cs="Times New Roman"/>
          <w:sz w:val="24"/>
        </w:rPr>
        <w:t xml:space="preserve"> body of work, </w:t>
      </w:r>
      <w:r w:rsidR="00C02DF7">
        <w:rPr>
          <w:rFonts w:ascii="Times New Roman" w:hAnsi="Times New Roman" w:cs="Times New Roman"/>
          <w:sz w:val="24"/>
        </w:rPr>
        <w:t xml:space="preserve">particularly </w:t>
      </w:r>
      <w:r>
        <w:rPr>
          <w:rFonts w:ascii="Times New Roman" w:hAnsi="Times New Roman" w:cs="Times New Roman"/>
          <w:sz w:val="24"/>
        </w:rPr>
        <w:t xml:space="preserve">valuable for the serious researcher.   </w:t>
      </w:r>
    </w:p>
    <w:p w:rsidR="00922940" w:rsidRDefault="00922940">
      <w:pPr>
        <w:rPr>
          <w:rFonts w:ascii="Times New Roman" w:hAnsi="Times New Roman" w:cs="Times New Roman"/>
          <w:sz w:val="24"/>
        </w:rPr>
      </w:pPr>
    </w:p>
    <w:p w:rsidR="00922940" w:rsidRDefault="00922940">
      <w:pPr>
        <w:rPr>
          <w:rFonts w:ascii="Times New Roman" w:hAnsi="Times New Roman" w:cs="Times New Roman"/>
          <w:sz w:val="24"/>
        </w:rPr>
      </w:pPr>
    </w:p>
    <w:p w:rsidR="006A07B3" w:rsidRDefault="006A07B3">
      <w:pPr>
        <w:rPr>
          <w:rFonts w:ascii="Times New Roman" w:hAnsi="Times New Roman" w:cs="Times New Roman"/>
          <w:sz w:val="24"/>
        </w:rPr>
      </w:pPr>
    </w:p>
    <w:p w:rsidR="006A07B3" w:rsidRDefault="006A07B3">
      <w:pPr>
        <w:rPr>
          <w:rFonts w:ascii="Times New Roman" w:hAnsi="Times New Roman" w:cs="Times New Roman"/>
          <w:sz w:val="24"/>
        </w:rPr>
      </w:pPr>
    </w:p>
    <w:p w:rsidR="00706EC6" w:rsidRPr="00C73746" w:rsidRDefault="00706EC6">
      <w:pPr>
        <w:rPr>
          <w:rFonts w:ascii="Times New Roman" w:hAnsi="Times New Roman" w:cs="Times New Roman"/>
        </w:rPr>
      </w:pPr>
    </w:p>
    <w:sectPr w:rsidR="00706EC6" w:rsidRPr="00C73746" w:rsidSect="003A34FB">
      <w:headerReference w:type="even" r:id="rId7"/>
      <w:headerReference w:type="default" r:id="rId8"/>
      <w:footerReference w:type="even" r:id="rId9"/>
      <w:footerReference w:type="default" r:id="rId10"/>
      <w:pgSz w:w="11900" w:h="16840"/>
      <w:pgMar w:top="1440" w:right="1800" w:bottom="1440" w:left="1800" w:header="708" w:footer="708"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623" w:rsidRDefault="00090623" w:rsidP="00587420">
      <w:r>
        <w:separator/>
      </w:r>
    </w:p>
  </w:endnote>
  <w:endnote w:type="continuationSeparator" w:id="0">
    <w:p w:rsidR="00090623" w:rsidRDefault="00090623" w:rsidP="00587420">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837657"/>
      <w:docPartObj>
        <w:docPartGallery w:val="Page Numbers (Bottom of Page)"/>
        <w:docPartUnique/>
      </w:docPartObj>
    </w:sdtPr>
    <w:sdtEndPr>
      <w:rPr>
        <w:rFonts w:ascii="Times New Roman" w:hAnsi="Times New Roman" w:cs="Times New Roman"/>
        <w:sz w:val="22"/>
        <w:szCs w:val="22"/>
      </w:rPr>
    </w:sdtEndPr>
    <w:sdtContent>
      <w:p w:rsidR="003A34FB" w:rsidRDefault="003A34FB">
        <w:pPr>
          <w:pStyle w:val="Footer"/>
          <w:jc w:val="center"/>
        </w:pPr>
      </w:p>
      <w:p w:rsidR="003A34FB" w:rsidRDefault="003A34FB">
        <w:pPr>
          <w:pStyle w:val="Footer"/>
          <w:jc w:val="center"/>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w:t>
        </w:r>
      </w:p>
      <w:p w:rsidR="003A34FB" w:rsidRPr="003A34FB" w:rsidRDefault="003A34FB">
        <w:pPr>
          <w:pStyle w:val="Footer"/>
          <w:jc w:val="center"/>
          <w:rPr>
            <w:rFonts w:ascii="Times New Roman" w:hAnsi="Times New Roman" w:cs="Times New Roman"/>
            <w:sz w:val="22"/>
            <w:szCs w:val="22"/>
          </w:rPr>
        </w:pPr>
      </w:p>
      <w:p w:rsidR="003A34FB" w:rsidRDefault="00AE74C3">
        <w:pPr>
          <w:pStyle w:val="Footer"/>
          <w:jc w:val="center"/>
        </w:pPr>
        <w:r w:rsidRPr="003A34FB">
          <w:rPr>
            <w:rFonts w:ascii="Times New Roman" w:hAnsi="Times New Roman" w:cs="Times New Roman"/>
            <w:sz w:val="22"/>
            <w:szCs w:val="22"/>
          </w:rPr>
          <w:fldChar w:fldCharType="begin"/>
        </w:r>
        <w:r w:rsidR="003A34FB" w:rsidRPr="003A34FB">
          <w:rPr>
            <w:rFonts w:ascii="Times New Roman" w:hAnsi="Times New Roman" w:cs="Times New Roman"/>
            <w:sz w:val="22"/>
            <w:szCs w:val="22"/>
          </w:rPr>
          <w:instrText xml:space="preserve"> PAGE   \* MERGEFORMAT </w:instrText>
        </w:r>
        <w:r w:rsidRPr="003A34FB">
          <w:rPr>
            <w:rFonts w:ascii="Times New Roman" w:hAnsi="Times New Roman" w:cs="Times New Roman"/>
            <w:sz w:val="22"/>
            <w:szCs w:val="22"/>
          </w:rPr>
          <w:fldChar w:fldCharType="separate"/>
        </w:r>
        <w:r w:rsidR="004D3582">
          <w:rPr>
            <w:rFonts w:ascii="Times New Roman" w:hAnsi="Times New Roman" w:cs="Times New Roman"/>
            <w:noProof/>
            <w:sz w:val="22"/>
            <w:szCs w:val="22"/>
          </w:rPr>
          <w:t>6</w:t>
        </w:r>
        <w:r w:rsidRPr="003A34FB">
          <w:rPr>
            <w:rFonts w:ascii="Times New Roman" w:hAnsi="Times New Roman" w:cs="Times New Roman"/>
            <w:sz w:val="22"/>
            <w:szCs w:val="22"/>
          </w:rPr>
          <w:fldChar w:fldCharType="end"/>
        </w:r>
      </w:p>
    </w:sdtContent>
  </w:sdt>
  <w:p w:rsidR="003A34FB" w:rsidRDefault="003A34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837624"/>
      <w:docPartObj>
        <w:docPartGallery w:val="Page Numbers (Bottom of Page)"/>
        <w:docPartUnique/>
      </w:docPartObj>
    </w:sdtPr>
    <w:sdtContent>
      <w:p w:rsidR="003A34FB" w:rsidRDefault="003A34FB">
        <w:pPr>
          <w:pStyle w:val="Footer"/>
          <w:jc w:val="center"/>
        </w:pPr>
      </w:p>
      <w:p w:rsidR="003A34FB" w:rsidRDefault="003A34FB">
        <w:pPr>
          <w:pStyle w:val="Footer"/>
          <w:jc w:val="center"/>
          <w:rPr>
            <w:rFonts w:ascii="Times New Roman" w:hAnsi="Times New Roman" w:cs="Times New Roman"/>
            <w:sz w:val="22"/>
            <w:szCs w:val="22"/>
          </w:rPr>
        </w:pPr>
        <w:r w:rsidRPr="003A34FB">
          <w:rPr>
            <w:rFonts w:ascii="Times New Roman" w:hAnsi="Times New Roman" w:cs="Times New Roman"/>
            <w:sz w:val="22"/>
            <w:szCs w:val="22"/>
          </w:rPr>
          <w:t>__________________________________________________________________________</w:t>
        </w:r>
      </w:p>
      <w:p w:rsidR="003A34FB" w:rsidRPr="003A34FB" w:rsidRDefault="003A34FB">
        <w:pPr>
          <w:pStyle w:val="Footer"/>
          <w:jc w:val="center"/>
          <w:rPr>
            <w:rFonts w:ascii="Times New Roman" w:hAnsi="Times New Roman" w:cs="Times New Roman"/>
            <w:sz w:val="22"/>
            <w:szCs w:val="22"/>
          </w:rPr>
        </w:pPr>
      </w:p>
      <w:p w:rsidR="003A34FB" w:rsidRDefault="00AE74C3">
        <w:pPr>
          <w:pStyle w:val="Footer"/>
          <w:jc w:val="center"/>
        </w:pPr>
        <w:r w:rsidRPr="003A34FB">
          <w:rPr>
            <w:rFonts w:ascii="Times New Roman" w:hAnsi="Times New Roman" w:cs="Times New Roman"/>
            <w:sz w:val="22"/>
            <w:szCs w:val="22"/>
          </w:rPr>
          <w:fldChar w:fldCharType="begin"/>
        </w:r>
        <w:r w:rsidR="003A34FB" w:rsidRPr="003A34FB">
          <w:rPr>
            <w:rFonts w:ascii="Times New Roman" w:hAnsi="Times New Roman" w:cs="Times New Roman"/>
            <w:sz w:val="22"/>
            <w:szCs w:val="22"/>
          </w:rPr>
          <w:instrText xml:space="preserve"> PAGE   \* MERGEFORMAT </w:instrText>
        </w:r>
        <w:r w:rsidRPr="003A34FB">
          <w:rPr>
            <w:rFonts w:ascii="Times New Roman" w:hAnsi="Times New Roman" w:cs="Times New Roman"/>
            <w:sz w:val="22"/>
            <w:szCs w:val="22"/>
          </w:rPr>
          <w:fldChar w:fldCharType="separate"/>
        </w:r>
        <w:r w:rsidR="004D3582">
          <w:rPr>
            <w:rFonts w:ascii="Times New Roman" w:hAnsi="Times New Roman" w:cs="Times New Roman"/>
            <w:noProof/>
            <w:sz w:val="22"/>
            <w:szCs w:val="22"/>
          </w:rPr>
          <w:t>5</w:t>
        </w:r>
        <w:r w:rsidRPr="003A34FB">
          <w:rPr>
            <w:rFonts w:ascii="Times New Roman" w:hAnsi="Times New Roman" w:cs="Times New Roman"/>
            <w:sz w:val="22"/>
            <w:szCs w:val="22"/>
          </w:rPr>
          <w:fldChar w:fldCharType="end"/>
        </w:r>
      </w:p>
    </w:sdtContent>
  </w:sdt>
  <w:p w:rsidR="003A34FB" w:rsidRDefault="003A34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623" w:rsidRDefault="00090623" w:rsidP="00587420">
      <w:r>
        <w:separator/>
      </w:r>
    </w:p>
  </w:footnote>
  <w:footnote w:type="continuationSeparator" w:id="0">
    <w:p w:rsidR="00090623" w:rsidRDefault="00090623" w:rsidP="00587420">
      <w:r>
        <w:continuationSeparator/>
      </w:r>
    </w:p>
  </w:footnote>
  <w:footnote w:id="1">
    <w:p w:rsidR="003A34FB" w:rsidRDefault="003A34FB">
      <w:pPr>
        <w:pStyle w:val="FootnoteText"/>
      </w:pPr>
      <w:r>
        <w:rPr>
          <w:rStyle w:val="FootnoteReference"/>
        </w:rPr>
        <w:t>*</w:t>
      </w:r>
      <w:r>
        <w:t xml:space="preserve"> </w:t>
      </w:r>
      <w:proofErr w:type="gramStart"/>
      <w:r>
        <w:rPr>
          <w:lang w:val="en-US"/>
        </w:rPr>
        <w:t>PhD student, University of Kent, UK.</w:t>
      </w:r>
      <w:proofErr w:type="gramEnd"/>
      <w:r>
        <w:rPr>
          <w:lang w:val="en-US"/>
        </w:rPr>
        <w:t xml:space="preserve"> </w:t>
      </w:r>
      <w:hyperlink r:id="rId1" w:history="1">
        <w:r w:rsidRPr="003A12B2">
          <w:rPr>
            <w:rStyle w:val="Hyperlink"/>
            <w:lang w:val="en-US"/>
          </w:rPr>
          <w:t>j.pearman@kent.ac.uk</w:t>
        </w:r>
      </w:hyperlink>
      <w:r>
        <w:rPr>
          <w:lang w:val="en-US"/>
        </w:rPr>
        <w:t>.</w:t>
      </w:r>
    </w:p>
  </w:footnote>
  <w:footnote w:id="2">
    <w:p w:rsidR="00090623" w:rsidRPr="00587420" w:rsidRDefault="00090623" w:rsidP="00587420">
      <w:pPr>
        <w:pStyle w:val="FootnoteText"/>
        <w:rPr>
          <w:lang w:val="en-US"/>
        </w:rPr>
      </w:pPr>
      <w:r w:rsidRPr="00587420">
        <w:rPr>
          <w:rStyle w:val="FootnoteReference"/>
        </w:rPr>
        <w:footnoteRef/>
      </w:r>
      <w:r w:rsidRPr="00587420">
        <w:t xml:space="preserve"> </w:t>
      </w:r>
      <w:r w:rsidRPr="00587420">
        <w:rPr>
          <w:lang w:val="en-US"/>
        </w:rPr>
        <w:t>See for example</w:t>
      </w:r>
      <w:r>
        <w:rPr>
          <w:lang w:val="en-US"/>
        </w:rPr>
        <w:t>;</w:t>
      </w:r>
      <w:r w:rsidRPr="00587420">
        <w:rPr>
          <w:lang w:val="en-US"/>
        </w:rPr>
        <w:t xml:space="preserve"> Wilson, David. 2009. </w:t>
      </w:r>
      <w:r w:rsidRPr="00587420">
        <w:rPr>
          <w:i/>
          <w:lang w:val="en-US"/>
        </w:rPr>
        <w:t>A History of British Serial Killing</w:t>
      </w:r>
      <w:r w:rsidRPr="00587420">
        <w:rPr>
          <w:lang w:val="en-US"/>
        </w:rPr>
        <w:t>. London: Sphere</w:t>
      </w:r>
      <w:r w:rsidR="003A34FB">
        <w:rPr>
          <w:lang w:val="en-US"/>
        </w:rPr>
        <w:t>.</w:t>
      </w:r>
    </w:p>
  </w:footnote>
  <w:footnote w:id="3">
    <w:p w:rsidR="003A34FB" w:rsidRDefault="003A34FB">
      <w:pPr>
        <w:pStyle w:val="FootnoteText"/>
      </w:pPr>
      <w:r>
        <w:rPr>
          <w:rStyle w:val="FootnoteReference"/>
        </w:rPr>
        <w:footnoteRef/>
      </w:r>
      <w:r>
        <w:t xml:space="preserve"> </w:t>
      </w:r>
      <w:proofErr w:type="gramStart"/>
      <w:r w:rsidRPr="003D3464">
        <w:t xml:space="preserve">Webb, </w:t>
      </w:r>
      <w:r>
        <w:t>Simon and Brown, Miranda.</w:t>
      </w:r>
      <w:proofErr w:type="gramEnd"/>
      <w:r>
        <w:t xml:space="preserve">  2012.</w:t>
      </w:r>
      <w:r w:rsidRPr="003D3464">
        <w:t xml:space="preserve"> </w:t>
      </w:r>
      <w:r w:rsidRPr="003D3464">
        <w:rPr>
          <w:i/>
        </w:rPr>
        <w:t>Mary Ann Cotton, Victorian Serial Killer</w:t>
      </w:r>
      <w:r>
        <w:t>.</w:t>
      </w:r>
      <w:r w:rsidRPr="003D3464">
        <w:t xml:space="preserve"> Durham: Langley Press</w:t>
      </w:r>
      <w:r>
        <w:t>.</w:t>
      </w:r>
    </w:p>
  </w:footnote>
  <w:footnote w:id="4">
    <w:p w:rsidR="00CF0BD3" w:rsidRPr="00CF0BD3" w:rsidRDefault="00CF0BD3">
      <w:pPr>
        <w:pStyle w:val="FootnoteText"/>
        <w:rPr>
          <w:lang w:val="en-US"/>
        </w:rPr>
      </w:pPr>
      <w:r>
        <w:rPr>
          <w:rStyle w:val="FootnoteReference"/>
        </w:rPr>
        <w:footnoteRef/>
      </w:r>
      <w:r>
        <w:t xml:space="preserve"> </w:t>
      </w:r>
      <w:r>
        <w:rPr>
          <w:lang w:val="en-US"/>
        </w:rPr>
        <w:t xml:space="preserve">Kelleher and Kelleher divide female serial killers into categories in order to examine the cultural bias </w:t>
      </w:r>
      <w:r>
        <w:rPr>
          <w:lang w:val="en-US"/>
        </w:rPr>
        <w:t>against female serial murderers; Kelleher, D and Kelleher, CL</w:t>
      </w:r>
      <w:r w:rsidR="003A34FB">
        <w:rPr>
          <w:lang w:val="en-US"/>
        </w:rPr>
        <w:t>.</w:t>
      </w:r>
      <w:r>
        <w:rPr>
          <w:lang w:val="en-US"/>
        </w:rPr>
        <w:t xml:space="preserve"> 1998.  </w:t>
      </w:r>
      <w:r w:rsidR="00A54F26">
        <w:rPr>
          <w:i/>
          <w:lang w:val="en-US"/>
        </w:rPr>
        <w:t>Murder Most Rare:</w:t>
      </w:r>
      <w:r>
        <w:rPr>
          <w:i/>
          <w:lang w:val="en-US"/>
        </w:rPr>
        <w:t xml:space="preserve"> The Female Serial Killer.</w:t>
      </w:r>
      <w:r>
        <w:rPr>
          <w:lang w:val="en-US"/>
        </w:rPr>
        <w:t xml:space="preserve"> Westport: </w:t>
      </w:r>
      <w:proofErr w:type="spellStart"/>
      <w:r>
        <w:rPr>
          <w:lang w:val="en-US"/>
        </w:rPr>
        <w:t>Praeger</w:t>
      </w:r>
      <w:proofErr w:type="spellEnd"/>
      <w:r w:rsidR="003A34FB">
        <w:rPr>
          <w:lang w:val="en-U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4FB" w:rsidRDefault="003A34FB" w:rsidP="003A34FB">
    <w:pPr>
      <w:pStyle w:val="Header"/>
      <w:tabs>
        <w:tab w:val="right" w:pos="8222"/>
      </w:tabs>
      <w:rPr>
        <w:rFonts w:ascii="Times New Roman" w:hAnsi="Times New Roman" w:cs="Times New Roman"/>
      </w:rPr>
    </w:pPr>
    <w:r>
      <w:rPr>
        <w:rFonts w:ascii="Times New Roman" w:hAnsi="Times New Roman" w:cs="Times New Roman"/>
      </w:rPr>
      <w:t>Pearman</w:t>
    </w:r>
    <w:r>
      <w:rPr>
        <w:rFonts w:ascii="Times New Roman" w:hAnsi="Times New Roman" w:cs="Times New Roman"/>
      </w:rPr>
      <w:tab/>
    </w:r>
    <w:r>
      <w:rPr>
        <w:rFonts w:ascii="Times New Roman" w:hAnsi="Times New Roman" w:cs="Times New Roman"/>
      </w:rPr>
      <w:tab/>
      <w:t>Book Review</w:t>
    </w:r>
  </w:p>
  <w:p w:rsidR="003A34FB" w:rsidRPr="003A34FB" w:rsidRDefault="003A34FB" w:rsidP="003A34FB">
    <w:pPr>
      <w:pStyle w:val="Header"/>
      <w:tabs>
        <w:tab w:val="right" w:pos="8222"/>
      </w:tabs>
      <w:rPr>
        <w:rFonts w:ascii="Times New Roman" w:hAnsi="Times New Roman" w:cs="Times New Roman"/>
      </w:rPr>
    </w:pPr>
    <w:r>
      <w:rPr>
        <w:rFonts w:ascii="Times New Roman" w:hAnsi="Times New Roman" w:cs="Times New Roman"/>
      </w:rPr>
      <w:t>___________________________________________________________________________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4FB" w:rsidRDefault="003A34FB" w:rsidP="003A34FB">
    <w:pPr>
      <w:pStyle w:val="Header"/>
      <w:tabs>
        <w:tab w:val="right" w:pos="8222"/>
      </w:tabs>
      <w:rPr>
        <w:rFonts w:ascii="Times New Roman" w:hAnsi="Times New Roman" w:cs="Times New Roman"/>
      </w:rPr>
    </w:pPr>
    <w:proofErr w:type="spellStart"/>
    <w:r>
      <w:rPr>
        <w:rFonts w:ascii="Times New Roman" w:hAnsi="Times New Roman" w:cs="Times New Roman"/>
        <w:i/>
      </w:rPr>
      <w:t>feminists@law</w:t>
    </w:r>
    <w:proofErr w:type="spellEnd"/>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Vol</w:t>
    </w:r>
    <w:proofErr w:type="spellEnd"/>
    <w:r>
      <w:rPr>
        <w:rFonts w:ascii="Times New Roman" w:hAnsi="Times New Roman" w:cs="Times New Roman"/>
      </w:rPr>
      <w:t xml:space="preserve"> 3, No 2 (2013)</w:t>
    </w:r>
  </w:p>
  <w:p w:rsidR="003A34FB" w:rsidRPr="003A34FB" w:rsidRDefault="003A34FB" w:rsidP="003A34FB">
    <w:pPr>
      <w:pStyle w:val="Header"/>
      <w:tabs>
        <w:tab w:val="right" w:pos="8222"/>
      </w:tabs>
      <w:rPr>
        <w:rFonts w:ascii="Times New Roman" w:hAnsi="Times New Roman" w:cs="Times New Roman"/>
      </w:rPr>
    </w:pPr>
    <w:r>
      <w:rPr>
        <w:rFonts w:ascii="Times New Roman" w:hAnsi="Times New Roman" w:cs="Times New Roman"/>
      </w:rPr>
      <w:t>___________________________________________________________________________</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embedSystemFonts/>
  <w:proofState w:spelling="clean" w:grammar="clean"/>
  <w:defaultTabStop w:val="720"/>
  <w:evenAndOddHeaders/>
  <w:drawingGridHorizontalSpacing w:val="11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
  <w:rsids>
    <w:rsidRoot w:val="0087720E"/>
    <w:rsid w:val="00061DB7"/>
    <w:rsid w:val="00063AC1"/>
    <w:rsid w:val="00081E4B"/>
    <w:rsid w:val="00090623"/>
    <w:rsid w:val="000A7A4C"/>
    <w:rsid w:val="000B1840"/>
    <w:rsid w:val="000D5D60"/>
    <w:rsid w:val="001143E6"/>
    <w:rsid w:val="00115086"/>
    <w:rsid w:val="001623FA"/>
    <w:rsid w:val="0019742B"/>
    <w:rsid w:val="001C5301"/>
    <w:rsid w:val="001D1B5E"/>
    <w:rsid w:val="001E1D92"/>
    <w:rsid w:val="0023666B"/>
    <w:rsid w:val="00255A8A"/>
    <w:rsid w:val="00266F72"/>
    <w:rsid w:val="00290AD7"/>
    <w:rsid w:val="002912DD"/>
    <w:rsid w:val="002A06D5"/>
    <w:rsid w:val="002C7861"/>
    <w:rsid w:val="002F0B4B"/>
    <w:rsid w:val="00337833"/>
    <w:rsid w:val="00341360"/>
    <w:rsid w:val="00342D33"/>
    <w:rsid w:val="00362A8A"/>
    <w:rsid w:val="00375DE0"/>
    <w:rsid w:val="003827EF"/>
    <w:rsid w:val="003906E8"/>
    <w:rsid w:val="00396E8A"/>
    <w:rsid w:val="003A34FB"/>
    <w:rsid w:val="003B38A4"/>
    <w:rsid w:val="003D3464"/>
    <w:rsid w:val="003F1401"/>
    <w:rsid w:val="00413122"/>
    <w:rsid w:val="00487FF7"/>
    <w:rsid w:val="004D3582"/>
    <w:rsid w:val="004F67F5"/>
    <w:rsid w:val="00506259"/>
    <w:rsid w:val="005222E7"/>
    <w:rsid w:val="005327CE"/>
    <w:rsid w:val="005838B1"/>
    <w:rsid w:val="00587420"/>
    <w:rsid w:val="00597E27"/>
    <w:rsid w:val="005E7514"/>
    <w:rsid w:val="00610C1D"/>
    <w:rsid w:val="006164A8"/>
    <w:rsid w:val="006709AE"/>
    <w:rsid w:val="00677C5B"/>
    <w:rsid w:val="006A07B3"/>
    <w:rsid w:val="006A42C4"/>
    <w:rsid w:val="006C637E"/>
    <w:rsid w:val="006E4DE3"/>
    <w:rsid w:val="00706EC6"/>
    <w:rsid w:val="007B69F1"/>
    <w:rsid w:val="007D2332"/>
    <w:rsid w:val="00834C1C"/>
    <w:rsid w:val="00834CD9"/>
    <w:rsid w:val="0085075C"/>
    <w:rsid w:val="00857F08"/>
    <w:rsid w:val="0087720E"/>
    <w:rsid w:val="008C00FB"/>
    <w:rsid w:val="008C4316"/>
    <w:rsid w:val="00920A6F"/>
    <w:rsid w:val="00922940"/>
    <w:rsid w:val="00924C67"/>
    <w:rsid w:val="00931742"/>
    <w:rsid w:val="00957C63"/>
    <w:rsid w:val="00963E1D"/>
    <w:rsid w:val="009A1635"/>
    <w:rsid w:val="009A5BFD"/>
    <w:rsid w:val="009A7634"/>
    <w:rsid w:val="009B5CD0"/>
    <w:rsid w:val="009B79CA"/>
    <w:rsid w:val="009C62A6"/>
    <w:rsid w:val="009F23B9"/>
    <w:rsid w:val="00A276FF"/>
    <w:rsid w:val="00A54F26"/>
    <w:rsid w:val="00AD5DE2"/>
    <w:rsid w:val="00AE2679"/>
    <w:rsid w:val="00AE74C3"/>
    <w:rsid w:val="00B04AD8"/>
    <w:rsid w:val="00B6143B"/>
    <w:rsid w:val="00B64734"/>
    <w:rsid w:val="00B70230"/>
    <w:rsid w:val="00B80807"/>
    <w:rsid w:val="00B851CD"/>
    <w:rsid w:val="00BC56D4"/>
    <w:rsid w:val="00BF6DA5"/>
    <w:rsid w:val="00C02DF7"/>
    <w:rsid w:val="00C12019"/>
    <w:rsid w:val="00C15FB7"/>
    <w:rsid w:val="00C243E9"/>
    <w:rsid w:val="00C73746"/>
    <w:rsid w:val="00C77012"/>
    <w:rsid w:val="00C82338"/>
    <w:rsid w:val="00CA4147"/>
    <w:rsid w:val="00CA759D"/>
    <w:rsid w:val="00CC45AA"/>
    <w:rsid w:val="00CD1A33"/>
    <w:rsid w:val="00CF0BD3"/>
    <w:rsid w:val="00CF1D54"/>
    <w:rsid w:val="00D04C55"/>
    <w:rsid w:val="00D11D5A"/>
    <w:rsid w:val="00D171D6"/>
    <w:rsid w:val="00D51882"/>
    <w:rsid w:val="00D7330E"/>
    <w:rsid w:val="00D84022"/>
    <w:rsid w:val="00D92A79"/>
    <w:rsid w:val="00DB20D2"/>
    <w:rsid w:val="00DC6D57"/>
    <w:rsid w:val="00DE10F8"/>
    <w:rsid w:val="00DE77A2"/>
    <w:rsid w:val="00E53E32"/>
    <w:rsid w:val="00E85A29"/>
    <w:rsid w:val="00EA348F"/>
    <w:rsid w:val="00EC336C"/>
    <w:rsid w:val="00F46BDB"/>
    <w:rsid w:val="00F51520"/>
    <w:rsid w:val="00F713FE"/>
    <w:rsid w:val="00F92691"/>
    <w:rsid w:val="00FB698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37E"/>
    <w:rPr>
      <w:rFonts w:ascii="Arial" w:hAnsi="Arial"/>
      <w:sz w:val="22"/>
      <w:lang w:val="en-GB"/>
    </w:rPr>
  </w:style>
  <w:style w:type="paragraph" w:styleId="Heading1">
    <w:name w:val="heading 1"/>
    <w:basedOn w:val="Normal"/>
    <w:next w:val="Normal"/>
    <w:link w:val="Heading1Char"/>
    <w:uiPriority w:val="9"/>
    <w:qFormat/>
    <w:rsid w:val="007D2332"/>
    <w:pPr>
      <w:keepNext/>
      <w:keepLines/>
      <w:spacing w:before="480"/>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7D2332"/>
    <w:pPr>
      <w:keepNext/>
      <w:keepLines/>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7D2332"/>
    <w:pPr>
      <w:keepNext/>
      <w:keepLines/>
      <w:spacing w:before="200"/>
      <w:outlineLvl w:val="2"/>
    </w:pPr>
    <w:rPr>
      <w:rFonts w:eastAsiaTheme="majorEastAsia" w:cstheme="majorBidi"/>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rsid w:val="00587420"/>
    <w:rPr>
      <w:rFonts w:ascii="Times New Roman" w:hAnsi="Times New Roman" w:cs="Times New Roman"/>
      <w:sz w:val="20"/>
    </w:rPr>
  </w:style>
  <w:style w:type="character" w:customStyle="1" w:styleId="FootnoteTextChar">
    <w:name w:val="Footnote Text Char"/>
    <w:basedOn w:val="DefaultParagraphFont"/>
    <w:link w:val="FootnoteText"/>
    <w:uiPriority w:val="99"/>
    <w:rsid w:val="00587420"/>
    <w:rPr>
      <w:rFonts w:ascii="Times New Roman" w:hAnsi="Times New Roman" w:cs="Times New Roman"/>
      <w:sz w:val="20"/>
      <w:lang w:val="en-GB"/>
    </w:rPr>
  </w:style>
  <w:style w:type="paragraph" w:styleId="Footer">
    <w:name w:val="footer"/>
    <w:basedOn w:val="Normal"/>
    <w:link w:val="FooterChar"/>
    <w:uiPriority w:val="99"/>
    <w:unhideWhenUsed/>
    <w:rsid w:val="00B6143B"/>
    <w:pPr>
      <w:tabs>
        <w:tab w:val="center" w:pos="4320"/>
        <w:tab w:val="right" w:pos="8640"/>
      </w:tabs>
    </w:pPr>
    <w:rPr>
      <w:sz w:val="20"/>
    </w:rPr>
  </w:style>
  <w:style w:type="character" w:customStyle="1" w:styleId="FooterChar">
    <w:name w:val="Footer Char"/>
    <w:basedOn w:val="DefaultParagraphFont"/>
    <w:link w:val="Footer"/>
    <w:uiPriority w:val="99"/>
    <w:rsid w:val="00B6143B"/>
    <w:rPr>
      <w:rFonts w:ascii="Arial" w:hAnsi="Arial"/>
      <w:sz w:val="20"/>
      <w:lang w:val="en-GB"/>
    </w:rPr>
  </w:style>
  <w:style w:type="character" w:customStyle="1" w:styleId="Heading2Char">
    <w:name w:val="Heading 2 Char"/>
    <w:basedOn w:val="DefaultParagraphFont"/>
    <w:link w:val="Heading2"/>
    <w:uiPriority w:val="9"/>
    <w:rsid w:val="007D2332"/>
    <w:rPr>
      <w:rFonts w:ascii="Arial" w:eastAsiaTheme="majorEastAsia" w:hAnsi="Arial" w:cstheme="majorBidi"/>
      <w:b/>
      <w:bCs/>
      <w:sz w:val="26"/>
      <w:szCs w:val="26"/>
      <w:lang w:val="en-GB"/>
    </w:rPr>
  </w:style>
  <w:style w:type="character" w:customStyle="1" w:styleId="Heading3Char">
    <w:name w:val="Heading 3 Char"/>
    <w:basedOn w:val="DefaultParagraphFont"/>
    <w:link w:val="Heading3"/>
    <w:uiPriority w:val="9"/>
    <w:rsid w:val="007D2332"/>
    <w:rPr>
      <w:rFonts w:ascii="Arial" w:eastAsiaTheme="majorEastAsia" w:hAnsi="Arial" w:cstheme="majorBidi"/>
      <w:b/>
      <w:bCs/>
      <w:sz w:val="22"/>
      <w:u w:val="single"/>
      <w:lang w:val="en-GB"/>
    </w:rPr>
  </w:style>
  <w:style w:type="character" w:customStyle="1" w:styleId="Heading1Char">
    <w:name w:val="Heading 1 Char"/>
    <w:basedOn w:val="DefaultParagraphFont"/>
    <w:link w:val="Heading1"/>
    <w:uiPriority w:val="9"/>
    <w:rsid w:val="007D2332"/>
    <w:rPr>
      <w:rFonts w:ascii="Arial" w:eastAsiaTheme="majorEastAsia" w:hAnsi="Arial" w:cstheme="majorBidi"/>
      <w:b/>
      <w:bCs/>
      <w:sz w:val="32"/>
      <w:szCs w:val="32"/>
      <w:lang w:val="en-GB"/>
    </w:rPr>
  </w:style>
  <w:style w:type="paragraph" w:styleId="BalloonText">
    <w:name w:val="Balloon Text"/>
    <w:basedOn w:val="Normal"/>
    <w:link w:val="BalloonTextChar"/>
    <w:uiPriority w:val="99"/>
    <w:semiHidden/>
    <w:unhideWhenUsed/>
    <w:rsid w:val="00E85A2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5A29"/>
    <w:rPr>
      <w:rFonts w:ascii="Lucida Grande" w:hAnsi="Lucida Grande" w:cs="Lucida Grande"/>
      <w:sz w:val="18"/>
      <w:szCs w:val="18"/>
      <w:lang w:val="en-GB"/>
    </w:rPr>
  </w:style>
  <w:style w:type="character" w:styleId="FootnoteReference">
    <w:name w:val="footnote reference"/>
    <w:basedOn w:val="DefaultParagraphFont"/>
    <w:uiPriority w:val="99"/>
    <w:unhideWhenUsed/>
    <w:rsid w:val="00587420"/>
    <w:rPr>
      <w:vertAlign w:val="superscript"/>
    </w:rPr>
  </w:style>
  <w:style w:type="paragraph" w:styleId="Header">
    <w:name w:val="header"/>
    <w:basedOn w:val="Normal"/>
    <w:link w:val="HeaderChar"/>
    <w:uiPriority w:val="99"/>
    <w:unhideWhenUsed/>
    <w:rsid w:val="005327CE"/>
    <w:pPr>
      <w:tabs>
        <w:tab w:val="center" w:pos="4320"/>
        <w:tab w:val="right" w:pos="8640"/>
      </w:tabs>
    </w:pPr>
  </w:style>
  <w:style w:type="character" w:customStyle="1" w:styleId="HeaderChar">
    <w:name w:val="Header Char"/>
    <w:basedOn w:val="DefaultParagraphFont"/>
    <w:link w:val="Header"/>
    <w:uiPriority w:val="99"/>
    <w:rsid w:val="005327CE"/>
    <w:rPr>
      <w:rFonts w:ascii="Arial" w:hAnsi="Arial"/>
      <w:sz w:val="22"/>
      <w:lang w:val="en-GB"/>
    </w:rPr>
  </w:style>
  <w:style w:type="character" w:styleId="Hyperlink">
    <w:name w:val="Hyperlink"/>
    <w:basedOn w:val="DefaultParagraphFont"/>
    <w:uiPriority w:val="99"/>
    <w:unhideWhenUsed/>
    <w:rsid w:val="003A34F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37E"/>
    <w:rPr>
      <w:rFonts w:ascii="Arial" w:hAnsi="Arial"/>
      <w:sz w:val="22"/>
      <w:lang w:val="en-GB"/>
    </w:rPr>
  </w:style>
  <w:style w:type="paragraph" w:styleId="Heading1">
    <w:name w:val="heading 1"/>
    <w:basedOn w:val="Normal"/>
    <w:next w:val="Normal"/>
    <w:link w:val="Heading1Char"/>
    <w:uiPriority w:val="9"/>
    <w:qFormat/>
    <w:rsid w:val="007D2332"/>
    <w:pPr>
      <w:keepNext/>
      <w:keepLines/>
      <w:spacing w:before="480"/>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7D2332"/>
    <w:pPr>
      <w:keepNext/>
      <w:keepLines/>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7D2332"/>
    <w:pPr>
      <w:keepNext/>
      <w:keepLines/>
      <w:spacing w:before="200"/>
      <w:outlineLvl w:val="2"/>
    </w:pPr>
    <w:rPr>
      <w:rFonts w:eastAsiaTheme="majorEastAsia" w:cstheme="majorBidi"/>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rsid w:val="00587420"/>
    <w:rPr>
      <w:rFonts w:ascii="Times New Roman" w:hAnsi="Times New Roman" w:cs="Times New Roman"/>
      <w:sz w:val="20"/>
    </w:rPr>
  </w:style>
  <w:style w:type="character" w:customStyle="1" w:styleId="FootnoteTextChar">
    <w:name w:val="Footnote Text Char"/>
    <w:basedOn w:val="DefaultParagraphFont"/>
    <w:link w:val="FootnoteText"/>
    <w:uiPriority w:val="99"/>
    <w:rsid w:val="00587420"/>
    <w:rPr>
      <w:rFonts w:ascii="Times New Roman" w:hAnsi="Times New Roman" w:cs="Times New Roman"/>
      <w:sz w:val="20"/>
      <w:lang w:val="en-GB"/>
    </w:rPr>
  </w:style>
  <w:style w:type="paragraph" w:styleId="Footer">
    <w:name w:val="footer"/>
    <w:basedOn w:val="Normal"/>
    <w:link w:val="FooterChar"/>
    <w:uiPriority w:val="99"/>
    <w:unhideWhenUsed/>
    <w:rsid w:val="00B6143B"/>
    <w:pPr>
      <w:tabs>
        <w:tab w:val="center" w:pos="4320"/>
        <w:tab w:val="right" w:pos="8640"/>
      </w:tabs>
    </w:pPr>
    <w:rPr>
      <w:sz w:val="20"/>
    </w:rPr>
  </w:style>
  <w:style w:type="character" w:customStyle="1" w:styleId="FooterChar">
    <w:name w:val="Footer Char"/>
    <w:basedOn w:val="DefaultParagraphFont"/>
    <w:link w:val="Footer"/>
    <w:uiPriority w:val="99"/>
    <w:rsid w:val="00B6143B"/>
    <w:rPr>
      <w:rFonts w:ascii="Arial" w:hAnsi="Arial"/>
      <w:sz w:val="20"/>
      <w:lang w:val="en-GB"/>
    </w:rPr>
  </w:style>
  <w:style w:type="character" w:customStyle="1" w:styleId="Heading2Char">
    <w:name w:val="Heading 2 Char"/>
    <w:basedOn w:val="DefaultParagraphFont"/>
    <w:link w:val="Heading2"/>
    <w:uiPriority w:val="9"/>
    <w:rsid w:val="007D2332"/>
    <w:rPr>
      <w:rFonts w:ascii="Arial" w:eastAsiaTheme="majorEastAsia" w:hAnsi="Arial" w:cstheme="majorBidi"/>
      <w:b/>
      <w:bCs/>
      <w:sz w:val="26"/>
      <w:szCs w:val="26"/>
      <w:lang w:val="en-GB"/>
    </w:rPr>
  </w:style>
  <w:style w:type="character" w:customStyle="1" w:styleId="Heading3Char">
    <w:name w:val="Heading 3 Char"/>
    <w:basedOn w:val="DefaultParagraphFont"/>
    <w:link w:val="Heading3"/>
    <w:uiPriority w:val="9"/>
    <w:rsid w:val="007D2332"/>
    <w:rPr>
      <w:rFonts w:ascii="Arial" w:eastAsiaTheme="majorEastAsia" w:hAnsi="Arial" w:cstheme="majorBidi"/>
      <w:b/>
      <w:bCs/>
      <w:sz w:val="22"/>
      <w:u w:val="single"/>
      <w:lang w:val="en-GB"/>
    </w:rPr>
  </w:style>
  <w:style w:type="character" w:customStyle="1" w:styleId="Heading1Char">
    <w:name w:val="Heading 1 Char"/>
    <w:basedOn w:val="DefaultParagraphFont"/>
    <w:link w:val="Heading1"/>
    <w:uiPriority w:val="9"/>
    <w:rsid w:val="007D2332"/>
    <w:rPr>
      <w:rFonts w:ascii="Arial" w:eastAsiaTheme="majorEastAsia" w:hAnsi="Arial" w:cstheme="majorBidi"/>
      <w:b/>
      <w:bCs/>
      <w:sz w:val="32"/>
      <w:szCs w:val="32"/>
      <w:lang w:val="en-GB"/>
    </w:rPr>
  </w:style>
  <w:style w:type="paragraph" w:styleId="BalloonText">
    <w:name w:val="Balloon Text"/>
    <w:basedOn w:val="Normal"/>
    <w:link w:val="BalloonTextChar"/>
    <w:uiPriority w:val="99"/>
    <w:semiHidden/>
    <w:unhideWhenUsed/>
    <w:rsid w:val="00E85A2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5A29"/>
    <w:rPr>
      <w:rFonts w:ascii="Lucida Grande" w:hAnsi="Lucida Grande" w:cs="Lucida Grande"/>
      <w:sz w:val="18"/>
      <w:szCs w:val="18"/>
      <w:lang w:val="en-GB"/>
    </w:rPr>
  </w:style>
  <w:style w:type="character" w:styleId="FootnoteReference">
    <w:name w:val="footnote reference"/>
    <w:basedOn w:val="DefaultParagraphFont"/>
    <w:uiPriority w:val="99"/>
    <w:unhideWhenUsed/>
    <w:rsid w:val="00587420"/>
    <w:rPr>
      <w:vertAlign w:val="superscript"/>
    </w:rPr>
  </w:style>
  <w:style w:type="paragraph" w:styleId="Header">
    <w:name w:val="header"/>
    <w:basedOn w:val="Normal"/>
    <w:link w:val="HeaderChar"/>
    <w:uiPriority w:val="99"/>
    <w:unhideWhenUsed/>
    <w:rsid w:val="005327CE"/>
    <w:pPr>
      <w:tabs>
        <w:tab w:val="center" w:pos="4320"/>
        <w:tab w:val="right" w:pos="8640"/>
      </w:tabs>
    </w:pPr>
  </w:style>
  <w:style w:type="character" w:customStyle="1" w:styleId="HeaderChar">
    <w:name w:val="Header Char"/>
    <w:basedOn w:val="DefaultParagraphFont"/>
    <w:link w:val="Header"/>
    <w:uiPriority w:val="99"/>
    <w:rsid w:val="005327CE"/>
    <w:rPr>
      <w:rFonts w:ascii="Arial" w:hAnsi="Arial"/>
      <w:sz w:val="22"/>
      <w:lang w:val="en-GB"/>
    </w:rPr>
  </w:style>
  <w:style w:type="character" w:styleId="Hyperlink">
    <w:name w:val="Hyperlink"/>
    <w:basedOn w:val="DefaultParagraphFont"/>
    <w:uiPriority w:val="99"/>
    <w:unhideWhenUsed/>
    <w:rsid w:val="003A34FB"/>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j.pearman@ken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C01C73-A9D7-4B7B-9661-ECB5F9AAD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1553</Words>
  <Characters>8855</Characters>
  <Application>Microsoft Office Word</Application>
  <DocSecurity>0</DocSecurity>
  <Lines>73</Lines>
  <Paragraphs>20</Paragraphs>
  <ScaleCrop>false</ScaleCrop>
  <Company>University of Kent</Company>
  <LinksUpToDate>false</LinksUpToDate>
  <CharactersWithSpaces>10388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Pearman</dc:creator>
  <cp:lastModifiedBy>KLS Staff</cp:lastModifiedBy>
  <cp:revision>4</cp:revision>
  <cp:lastPrinted>2013-08-28T16:10:00Z</cp:lastPrinted>
  <dcterms:created xsi:type="dcterms:W3CDTF">2013-10-21T20:39:00Z</dcterms:created>
  <dcterms:modified xsi:type="dcterms:W3CDTF">2013-10-21T20:43:00Z</dcterms:modified>
</cp:coreProperties>
</file>